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838F" w14:textId="3B0C57D7" w:rsidR="00A10B06" w:rsidRPr="005E00E0" w:rsidRDefault="00A10B06" w:rsidP="00072B9B">
      <w:pPr>
        <w:spacing w:after="0" w:line="240" w:lineRule="auto"/>
        <w:rPr>
          <w:rFonts w:ascii="Times New Roman" w:hAnsi="Times New Roman" w:cs="Times New Roman"/>
          <w:b/>
          <w:color w:val="000000"/>
          <w:sz w:val="24"/>
          <w:szCs w:val="24"/>
        </w:rPr>
      </w:pPr>
      <w:r w:rsidRPr="005E00E0">
        <w:rPr>
          <w:rFonts w:ascii="Times New Roman" w:hAnsi="Times New Roman" w:cs="Times New Roman"/>
          <w:b/>
          <w:color w:val="000000"/>
          <w:sz w:val="24"/>
          <w:szCs w:val="24"/>
        </w:rPr>
        <w:t>S</w:t>
      </w:r>
      <w:r w:rsidR="005D3232" w:rsidRPr="005E00E0">
        <w:rPr>
          <w:rFonts w:ascii="Times New Roman" w:hAnsi="Times New Roman" w:cs="Times New Roman"/>
          <w:b/>
          <w:color w:val="000000"/>
          <w:sz w:val="24"/>
          <w:szCs w:val="24"/>
        </w:rPr>
        <w:t>upplementary Material</w:t>
      </w:r>
    </w:p>
    <w:sdt>
      <w:sdtPr>
        <w:rPr>
          <w:rFonts w:ascii="Times New Roman" w:hAnsi="Times New Roman" w:cs="Times New Roman"/>
          <w:sz w:val="24"/>
          <w:szCs w:val="24"/>
          <w:lang w:val="fr-FR"/>
        </w:rPr>
        <w:id w:val="-1749189955"/>
        <w:docPartObj>
          <w:docPartGallery w:val="Table of Contents"/>
          <w:docPartUnique/>
        </w:docPartObj>
      </w:sdtPr>
      <w:sdtEndPr/>
      <w:sdtContent>
        <w:p w14:paraId="5F736A9A" w14:textId="0FB2DE60" w:rsidR="005E00E0" w:rsidRPr="005E00E0" w:rsidRDefault="00E75F57">
          <w:pPr>
            <w:pStyle w:val="TM1"/>
            <w:rPr>
              <w:rFonts w:ascii="Times New Roman" w:eastAsiaTheme="minorEastAsia" w:hAnsi="Times New Roman" w:cs="Times New Roman"/>
              <w:noProof/>
              <w:sz w:val="24"/>
              <w:szCs w:val="24"/>
              <w:lang w:val="en-CA" w:eastAsia="en-CA"/>
            </w:rPr>
          </w:pPr>
          <w:r w:rsidRPr="005E00E0">
            <w:rPr>
              <w:rFonts w:ascii="Times New Roman" w:hAnsi="Times New Roman" w:cs="Times New Roman"/>
              <w:sz w:val="24"/>
              <w:szCs w:val="24"/>
            </w:rPr>
            <w:fldChar w:fldCharType="begin"/>
          </w:r>
          <w:r w:rsidRPr="005E00E0">
            <w:rPr>
              <w:rFonts w:ascii="Times New Roman" w:hAnsi="Times New Roman" w:cs="Times New Roman"/>
              <w:sz w:val="24"/>
              <w:szCs w:val="24"/>
            </w:rPr>
            <w:instrText xml:space="preserve"> TOC \o "1-3" \h \z \u </w:instrText>
          </w:r>
          <w:r w:rsidRPr="005E00E0">
            <w:rPr>
              <w:rFonts w:ascii="Times New Roman" w:hAnsi="Times New Roman" w:cs="Times New Roman"/>
              <w:sz w:val="24"/>
              <w:szCs w:val="24"/>
            </w:rPr>
            <w:fldChar w:fldCharType="separate"/>
          </w:r>
          <w:hyperlink w:anchor="_Toc125096701" w:history="1">
            <w:r w:rsidR="005E00E0" w:rsidRPr="005E00E0">
              <w:rPr>
                <w:rStyle w:val="Lienhypertexte"/>
                <w:rFonts w:ascii="Times New Roman" w:hAnsi="Times New Roman" w:cs="Times New Roman"/>
                <w:noProof/>
                <w:sz w:val="24"/>
                <w:szCs w:val="24"/>
              </w:rPr>
              <w:t>Supplementary Methods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_Toc125096701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w:t>
            </w:r>
            <w:r w:rsidR="005E00E0" w:rsidRPr="005E00E0">
              <w:rPr>
                <w:rFonts w:ascii="Times New Roman" w:hAnsi="Times New Roman" w:cs="Times New Roman"/>
                <w:noProof/>
                <w:webHidden/>
                <w:sz w:val="24"/>
                <w:szCs w:val="24"/>
              </w:rPr>
              <w:fldChar w:fldCharType="end"/>
            </w:r>
          </w:hyperlink>
        </w:p>
        <w:p w14:paraId="69CD8DD5" w14:textId="5F923A00"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2" w:history="1">
            <w:r w:rsidR="005E00E0" w:rsidRPr="005E00E0">
              <w:rPr>
                <w:rStyle w:val="Lienhypertexte"/>
                <w:rFonts w:ascii="Times New Roman" w:hAnsi="Times New Roman" w:cs="Times New Roman"/>
                <w:noProof/>
                <w:sz w:val="24"/>
                <w:szCs w:val="24"/>
              </w:rPr>
              <w:t>Supplementary Table 1: Specific food items comprising the ultra-processed food subgroups in the Nurses’ Health Study, the Nurses’ Health Study II and the Health Professionals’ Follow-up Study.</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_Toc125096702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8</w:t>
            </w:r>
            <w:r w:rsidR="005E00E0" w:rsidRPr="005E00E0">
              <w:rPr>
                <w:rFonts w:ascii="Times New Roman" w:hAnsi="Times New Roman" w:cs="Times New Roman"/>
                <w:noProof/>
                <w:webHidden/>
                <w:sz w:val="24"/>
                <w:szCs w:val="24"/>
              </w:rPr>
              <w:fldChar w:fldCharType="end"/>
            </w:r>
          </w:hyperlink>
        </w:p>
        <w:p w14:paraId="0DC706D7" w14:textId="21E6C8A6"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3" w:history="1">
            <w:r w:rsidR="005E00E0" w:rsidRPr="005E00E0">
              <w:rPr>
                <w:rStyle w:val="Lienhypertexte"/>
                <w:rFonts w:ascii="Times New Roman" w:hAnsi="Times New Roman" w:cs="Times New Roman"/>
                <w:noProof/>
                <w:sz w:val="24"/>
                <w:szCs w:val="24"/>
              </w:rPr>
              <w:t>Supplementary Table 2: Systematic review search strategy.</w:t>
            </w:r>
            <w:r w:rsidR="005E00E0" w:rsidRPr="005E00E0">
              <w:rPr>
                <w:rStyle w:val="Lienhypertexte"/>
                <w:rFonts w:ascii="Times New Roman" w:hAnsi="Times New Roman" w:cs="Times New Roman"/>
                <w:noProof/>
                <w:sz w:val="24"/>
                <w:szCs w:val="24"/>
                <w:vertAlign w:val="superscript"/>
              </w:rPr>
              <w:t>1</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_Toc125096703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10</w:t>
            </w:r>
            <w:r w:rsidR="005E00E0" w:rsidRPr="005E00E0">
              <w:rPr>
                <w:rFonts w:ascii="Times New Roman" w:hAnsi="Times New Roman" w:cs="Times New Roman"/>
                <w:noProof/>
                <w:webHidden/>
                <w:sz w:val="24"/>
                <w:szCs w:val="24"/>
              </w:rPr>
              <w:fldChar w:fldCharType="end"/>
            </w:r>
          </w:hyperlink>
        </w:p>
        <w:p w14:paraId="275E0D25" w14:textId="4E6DC199"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4" w:history="1">
            <w:r w:rsidR="005E00E0" w:rsidRPr="005E00E0">
              <w:rPr>
                <w:rStyle w:val="Lienhypertexte"/>
                <w:rFonts w:ascii="Times New Roman" w:hAnsi="Times New Roman" w:cs="Times New Roman"/>
                <w:noProof/>
                <w:sz w:val="24"/>
                <w:szCs w:val="24"/>
              </w:rPr>
              <w:t>Supplementary Table 3: Age-standardized intakes of UPF of participants in the Nurses’ Health Study (1998), the Nurses’ Health Study II (1999) and the Health Professionals Follow-up Study (1998) (pooled data from the 3 cohorts).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_Toc125096704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11</w:t>
            </w:r>
            <w:r w:rsidR="005E00E0" w:rsidRPr="005E00E0">
              <w:rPr>
                <w:rFonts w:ascii="Times New Roman" w:hAnsi="Times New Roman" w:cs="Times New Roman"/>
                <w:noProof/>
                <w:webHidden/>
                <w:sz w:val="24"/>
                <w:szCs w:val="24"/>
              </w:rPr>
              <w:fldChar w:fldCharType="end"/>
            </w:r>
          </w:hyperlink>
        </w:p>
        <w:p w14:paraId="5E2B1044" w14:textId="61224BD2"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5" w:history="1">
            <w:r w:rsidR="005E00E0" w:rsidRPr="005E00E0">
              <w:rPr>
                <w:rStyle w:val="Lienhypertexte"/>
                <w:rFonts w:ascii="Times New Roman" w:hAnsi="Times New Roman" w:cs="Times New Roman"/>
                <w:noProof/>
                <w:sz w:val="24"/>
                <w:szCs w:val="24"/>
              </w:rPr>
              <w:t>Supplementary Table 4: Multivariable adjusted hazard ratios (95% confidence intervals) for incident type 2 diabetes according to total ultra-processed food consumption (servings/d) stratified by key variables.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_Toc125096705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12</w:t>
            </w:r>
            <w:r w:rsidR="005E00E0" w:rsidRPr="005E00E0">
              <w:rPr>
                <w:rFonts w:ascii="Times New Roman" w:hAnsi="Times New Roman" w:cs="Times New Roman"/>
                <w:noProof/>
                <w:webHidden/>
                <w:sz w:val="24"/>
                <w:szCs w:val="24"/>
              </w:rPr>
              <w:fldChar w:fldCharType="end"/>
            </w:r>
          </w:hyperlink>
        </w:p>
        <w:p w14:paraId="351BFA03" w14:textId="1D46BE1E"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6" w:history="1">
            <w:r w:rsidR="005E00E0" w:rsidRPr="005E00E0">
              <w:rPr>
                <w:rStyle w:val="Lienhypertexte"/>
                <w:rFonts w:ascii="Times New Roman" w:hAnsi="Times New Roman" w:cs="Times New Roman"/>
                <w:noProof/>
                <w:sz w:val="24"/>
                <w:szCs w:val="24"/>
              </w:rPr>
              <w:t>Supplementary Table 5: Hazard ratio (95% confidence intervals) for incident type 2 diabetes according to alternative metrics of total ultra-processed food consumption.</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_Toc125096706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14</w:t>
            </w:r>
            <w:r w:rsidR="005E00E0" w:rsidRPr="005E00E0">
              <w:rPr>
                <w:rFonts w:ascii="Times New Roman" w:hAnsi="Times New Roman" w:cs="Times New Roman"/>
                <w:noProof/>
                <w:webHidden/>
                <w:sz w:val="24"/>
                <w:szCs w:val="24"/>
              </w:rPr>
              <w:fldChar w:fldCharType="end"/>
            </w:r>
          </w:hyperlink>
        </w:p>
        <w:p w14:paraId="0D5321DB" w14:textId="5FA38D2B"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7" w:history="1">
            <w:r w:rsidR="005E00E0" w:rsidRPr="005E00E0">
              <w:rPr>
                <w:rStyle w:val="Lienhypertexte"/>
                <w:rFonts w:ascii="Times New Roman" w:hAnsi="Times New Roman" w:cs="Times New Roman"/>
                <w:noProof/>
                <w:sz w:val="24"/>
                <w:szCs w:val="24"/>
              </w:rPr>
              <w:t>Supplementary Table 6: Hazard ratio (95% confidence intervals) for incident type 2 diabetes or symptomatic diabetes according to total ultra-processed food consumption using alternative covariable modeling.</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_Toc125096707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17</w:t>
            </w:r>
            <w:r w:rsidR="005E00E0" w:rsidRPr="005E00E0">
              <w:rPr>
                <w:rFonts w:ascii="Times New Roman" w:hAnsi="Times New Roman" w:cs="Times New Roman"/>
                <w:noProof/>
                <w:webHidden/>
                <w:sz w:val="24"/>
                <w:szCs w:val="24"/>
              </w:rPr>
              <w:fldChar w:fldCharType="end"/>
            </w:r>
          </w:hyperlink>
        </w:p>
        <w:p w14:paraId="49467D17" w14:textId="4C4D7023"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8" w:history="1">
            <w:r w:rsidR="005E00E0" w:rsidRPr="005E00E0">
              <w:rPr>
                <w:rStyle w:val="Lienhypertexte"/>
                <w:rFonts w:ascii="Times New Roman" w:hAnsi="Times New Roman" w:cs="Times New Roman"/>
                <w:noProof/>
                <w:sz w:val="24"/>
                <w:szCs w:val="24"/>
              </w:rPr>
              <w:t>Supplementary Table 7: Mediation effect of key nutrients in the relationship between ultra-processed food and T2D risk.</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_Toc125096708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19</w:t>
            </w:r>
            <w:r w:rsidR="005E00E0" w:rsidRPr="005E00E0">
              <w:rPr>
                <w:rFonts w:ascii="Times New Roman" w:hAnsi="Times New Roman" w:cs="Times New Roman"/>
                <w:noProof/>
                <w:webHidden/>
                <w:sz w:val="24"/>
                <w:szCs w:val="24"/>
              </w:rPr>
              <w:fldChar w:fldCharType="end"/>
            </w:r>
          </w:hyperlink>
        </w:p>
        <w:p w14:paraId="3039AD7A" w14:textId="0A16EC8F"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09" w:history="1">
            <w:r w:rsidR="005E00E0" w:rsidRPr="005E00E0">
              <w:rPr>
                <w:rStyle w:val="Lienhypertexte"/>
                <w:rFonts w:ascii="Times New Roman" w:hAnsi="Times New Roman" w:cs="Times New Roman"/>
                <w:noProof/>
                <w:sz w:val="24"/>
                <w:szCs w:val="24"/>
              </w:rPr>
              <w:t>Supplementary Table 8: Characteristics of studies included in the meta-analysis.</w:t>
            </w:r>
            <w:r w:rsidR="005E00E0" w:rsidRPr="005E00E0">
              <w:rPr>
                <w:rStyle w:val="Lienhypertexte"/>
                <w:rFonts w:ascii="Times New Roman" w:hAnsi="Times New Roman" w:cs="Times New Roman"/>
                <w:noProof/>
                <w:sz w:val="24"/>
                <w:szCs w:val="24"/>
                <w:vertAlign w:val="superscript"/>
              </w:rPr>
              <w:t>1</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_Toc125096709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21</w:t>
            </w:r>
            <w:r w:rsidR="005E00E0" w:rsidRPr="005E00E0">
              <w:rPr>
                <w:rFonts w:ascii="Times New Roman" w:hAnsi="Times New Roman" w:cs="Times New Roman"/>
                <w:noProof/>
                <w:webHidden/>
                <w:sz w:val="24"/>
                <w:szCs w:val="24"/>
              </w:rPr>
              <w:fldChar w:fldCharType="end"/>
            </w:r>
          </w:hyperlink>
        </w:p>
        <w:p w14:paraId="2FC0FE28" w14:textId="4A23F075"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0" w:history="1">
            <w:r w:rsidR="005E00E0" w:rsidRPr="005E00E0">
              <w:rPr>
                <w:rStyle w:val="Lienhypertexte"/>
                <w:rFonts w:ascii="Times New Roman" w:hAnsi="Times New Roman" w:cs="Times New Roman"/>
                <w:noProof/>
                <w:sz w:val="24"/>
                <w:szCs w:val="24"/>
              </w:rPr>
              <w:t>Supplementary Table 9: List of confounders among studies included in the meta-analysis.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_Toc125096710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24</w:t>
            </w:r>
            <w:r w:rsidR="005E00E0" w:rsidRPr="005E00E0">
              <w:rPr>
                <w:rFonts w:ascii="Times New Roman" w:hAnsi="Times New Roman" w:cs="Times New Roman"/>
                <w:noProof/>
                <w:webHidden/>
                <w:sz w:val="24"/>
                <w:szCs w:val="24"/>
              </w:rPr>
              <w:fldChar w:fldCharType="end"/>
            </w:r>
          </w:hyperlink>
        </w:p>
        <w:p w14:paraId="19E32065" w14:textId="7A6BCA97"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1" w:history="1">
            <w:r w:rsidR="005E00E0" w:rsidRPr="005E00E0">
              <w:rPr>
                <w:rStyle w:val="Lienhypertexte"/>
                <w:rFonts w:ascii="Times New Roman" w:hAnsi="Times New Roman" w:cs="Times New Roman"/>
                <w:noProof/>
                <w:sz w:val="24"/>
                <w:szCs w:val="24"/>
              </w:rPr>
              <w:t>Supplementary Table 10: Assessment of risk of bias with the Newcastle-Ottawa Scale.</w:t>
            </w:r>
            <w:r w:rsidR="005E00E0" w:rsidRPr="005E00E0">
              <w:rPr>
                <w:rStyle w:val="Lienhypertexte"/>
                <w:rFonts w:ascii="Times New Roman" w:hAnsi="Times New Roman" w:cs="Times New Roman"/>
                <w:noProof/>
                <w:sz w:val="24"/>
                <w:szCs w:val="24"/>
                <w:vertAlign w:val="superscript"/>
              </w:rPr>
              <w:t>1</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_Toc125096711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25</w:t>
            </w:r>
            <w:r w:rsidR="005E00E0" w:rsidRPr="005E00E0">
              <w:rPr>
                <w:rFonts w:ascii="Times New Roman" w:hAnsi="Times New Roman" w:cs="Times New Roman"/>
                <w:noProof/>
                <w:webHidden/>
                <w:sz w:val="24"/>
                <w:szCs w:val="24"/>
              </w:rPr>
              <w:fldChar w:fldCharType="end"/>
            </w:r>
          </w:hyperlink>
        </w:p>
        <w:p w14:paraId="395E90B1" w14:textId="33492E50"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2" w:history="1">
            <w:r w:rsidR="005E00E0" w:rsidRPr="005E00E0">
              <w:rPr>
                <w:rStyle w:val="Lienhypertexte"/>
                <w:rFonts w:ascii="Times New Roman" w:hAnsi="Times New Roman" w:cs="Times New Roman"/>
                <w:noProof/>
                <w:sz w:val="24"/>
                <w:szCs w:val="24"/>
              </w:rPr>
              <w:t>Supplementary Table 11: Pre-specified subgroup meta-analyses of the association between total ultra-processed food consumption and risk of type 2 diabetes, using random-effects models.</w:t>
            </w:r>
            <w:r w:rsidR="005E00E0" w:rsidRPr="005E00E0">
              <w:rPr>
                <w:rStyle w:val="Lienhypertexte"/>
                <w:rFonts w:ascii="Times New Roman" w:hAnsi="Times New Roman" w:cs="Times New Roman"/>
                <w:noProof/>
                <w:sz w:val="24"/>
                <w:szCs w:val="24"/>
                <w:vertAlign w:val="superscript"/>
              </w:rPr>
              <w:t>1</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_Toc125096712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26</w:t>
            </w:r>
            <w:r w:rsidR="005E00E0" w:rsidRPr="005E00E0">
              <w:rPr>
                <w:rFonts w:ascii="Times New Roman" w:hAnsi="Times New Roman" w:cs="Times New Roman"/>
                <w:noProof/>
                <w:webHidden/>
                <w:sz w:val="24"/>
                <w:szCs w:val="24"/>
              </w:rPr>
              <w:fldChar w:fldCharType="end"/>
            </w:r>
          </w:hyperlink>
        </w:p>
        <w:p w14:paraId="7BE1B382" w14:textId="13E6176F"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3" w:history="1">
            <w:r w:rsidR="005E00E0" w:rsidRPr="005E00E0">
              <w:rPr>
                <w:rStyle w:val="Lienhypertexte"/>
                <w:rFonts w:ascii="Times New Roman" w:hAnsi="Times New Roman" w:cs="Times New Roman"/>
                <w:noProof/>
                <w:sz w:val="24"/>
                <w:szCs w:val="24"/>
              </w:rPr>
              <w:t>Supplementary Table 12: Assessment of the quality of evidence on the relationship between total ultra-processed food consumption and risk of type 2 diabetes using the NutriGrade scoring system.</w:t>
            </w:r>
            <w:r w:rsidR="005E00E0" w:rsidRPr="005E00E0">
              <w:rPr>
                <w:rStyle w:val="Lienhypertexte"/>
                <w:rFonts w:ascii="Times New Roman" w:hAnsi="Times New Roman" w:cs="Times New Roman"/>
                <w:noProof/>
                <w:sz w:val="24"/>
                <w:szCs w:val="24"/>
                <w:vertAlign w:val="superscript"/>
              </w:rPr>
              <w:t>1</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_Toc125096713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27</w:t>
            </w:r>
            <w:r w:rsidR="005E00E0" w:rsidRPr="005E00E0">
              <w:rPr>
                <w:rFonts w:ascii="Times New Roman" w:hAnsi="Times New Roman" w:cs="Times New Roman"/>
                <w:noProof/>
                <w:webHidden/>
                <w:sz w:val="24"/>
                <w:szCs w:val="24"/>
              </w:rPr>
              <w:fldChar w:fldCharType="end"/>
            </w:r>
          </w:hyperlink>
        </w:p>
        <w:p w14:paraId="1CB080EF" w14:textId="5748A914"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4" w:history="1">
            <w:r w:rsidR="005E00E0" w:rsidRPr="005E00E0">
              <w:rPr>
                <w:rStyle w:val="Lienhypertexte"/>
                <w:rFonts w:ascii="Times New Roman" w:eastAsia="DengXian" w:hAnsi="Times New Roman" w:cs="Times New Roman"/>
                <w:noProof/>
                <w:sz w:val="24"/>
                <w:szCs w:val="24"/>
              </w:rPr>
              <w:t>Supplementary Figure 1: Flowchart of participants.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_Toc125096714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28</w:t>
            </w:r>
            <w:r w:rsidR="005E00E0" w:rsidRPr="005E00E0">
              <w:rPr>
                <w:rFonts w:ascii="Times New Roman" w:hAnsi="Times New Roman" w:cs="Times New Roman"/>
                <w:noProof/>
                <w:webHidden/>
                <w:sz w:val="24"/>
                <w:szCs w:val="24"/>
              </w:rPr>
              <w:fldChar w:fldCharType="end"/>
            </w:r>
          </w:hyperlink>
        </w:p>
        <w:p w14:paraId="3A4F0A4B" w14:textId="68E3BC15"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5" w:history="1">
            <w:r w:rsidR="005E00E0" w:rsidRPr="005E00E0">
              <w:rPr>
                <w:rStyle w:val="Lienhypertexte"/>
                <w:rFonts w:ascii="Times New Roman" w:eastAsia="DengXian" w:hAnsi="Times New Roman" w:cs="Times New Roman"/>
                <w:noProof/>
                <w:sz w:val="24"/>
                <w:szCs w:val="24"/>
              </w:rPr>
              <w:t>Supplementary Figure 2: Meta-analysis search strategy and study selection.</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_Toc125096715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29</w:t>
            </w:r>
            <w:r w:rsidR="005E00E0" w:rsidRPr="005E00E0">
              <w:rPr>
                <w:rFonts w:ascii="Times New Roman" w:hAnsi="Times New Roman" w:cs="Times New Roman"/>
                <w:noProof/>
                <w:webHidden/>
                <w:sz w:val="24"/>
                <w:szCs w:val="24"/>
              </w:rPr>
              <w:fldChar w:fldCharType="end"/>
            </w:r>
          </w:hyperlink>
        </w:p>
        <w:p w14:paraId="054AC54D" w14:textId="5D4D971B"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6" w:history="1">
            <w:r w:rsidR="005E00E0" w:rsidRPr="005E00E0">
              <w:rPr>
                <w:rStyle w:val="Lienhypertexte"/>
                <w:rFonts w:ascii="Times New Roman" w:hAnsi="Times New Roman" w:cs="Times New Roman"/>
                <w:noProof/>
                <w:sz w:val="24"/>
                <w:szCs w:val="24"/>
              </w:rPr>
              <w:t>Supplementary Figure 3: Funnel plot for assessment of publication bias for the association between total ultra-processed food consumption and risk of type 2 diabetes.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_Toc125096716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30</w:t>
            </w:r>
            <w:r w:rsidR="005E00E0" w:rsidRPr="005E00E0">
              <w:rPr>
                <w:rFonts w:ascii="Times New Roman" w:hAnsi="Times New Roman" w:cs="Times New Roman"/>
                <w:noProof/>
                <w:webHidden/>
                <w:sz w:val="24"/>
                <w:szCs w:val="24"/>
              </w:rPr>
              <w:fldChar w:fldCharType="end"/>
            </w:r>
          </w:hyperlink>
        </w:p>
        <w:p w14:paraId="207FDD96" w14:textId="007B02C0"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7" w:history="1">
            <w:r w:rsidR="005E00E0" w:rsidRPr="005E00E0">
              <w:rPr>
                <w:rStyle w:val="Lienhypertexte"/>
                <w:rFonts w:ascii="Times New Roman" w:hAnsi="Times New Roman" w:cs="Times New Roman"/>
                <w:noProof/>
                <w:sz w:val="24"/>
                <w:szCs w:val="24"/>
              </w:rPr>
              <w:t>Supplementary Figure 4: Forest plot of influence analysis for the association between total ultra-processed food consumption and risk of type 2 diabetes.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_Toc125096717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31</w:t>
            </w:r>
            <w:r w:rsidR="005E00E0" w:rsidRPr="005E00E0">
              <w:rPr>
                <w:rFonts w:ascii="Times New Roman" w:hAnsi="Times New Roman" w:cs="Times New Roman"/>
                <w:noProof/>
                <w:webHidden/>
                <w:sz w:val="24"/>
                <w:szCs w:val="24"/>
              </w:rPr>
              <w:fldChar w:fldCharType="end"/>
            </w:r>
          </w:hyperlink>
        </w:p>
        <w:p w14:paraId="64648953" w14:textId="214AD21D" w:rsidR="005E00E0" w:rsidRPr="005E00E0" w:rsidRDefault="00EA78E4">
          <w:pPr>
            <w:pStyle w:val="TM1"/>
            <w:rPr>
              <w:rFonts w:ascii="Times New Roman" w:eastAsiaTheme="minorEastAsia" w:hAnsi="Times New Roman" w:cs="Times New Roman"/>
              <w:noProof/>
              <w:sz w:val="24"/>
              <w:szCs w:val="24"/>
              <w:lang w:val="en-CA" w:eastAsia="en-CA"/>
            </w:rPr>
          </w:pPr>
          <w:hyperlink w:anchor="_Toc125096718" w:history="1">
            <w:r w:rsidR="005E00E0" w:rsidRPr="005E00E0">
              <w:rPr>
                <w:rStyle w:val="Lienhypertexte"/>
                <w:rFonts w:ascii="Times New Roman" w:eastAsia="DengXian" w:hAnsi="Times New Roman" w:cs="Times New Roman"/>
                <w:noProof/>
                <w:sz w:val="24"/>
                <w:szCs w:val="24"/>
              </w:rPr>
              <w:t>Supplementary references</w:t>
            </w:r>
            <w:r w:rsidR="005E00E0" w:rsidRPr="005E00E0">
              <w:rPr>
                <w:rFonts w:ascii="Times New Roman" w:hAnsi="Times New Roman" w:cs="Times New Roman"/>
                <w:noProof/>
                <w:webHidden/>
                <w:sz w:val="24"/>
                <w:szCs w:val="24"/>
              </w:rPr>
              <w:tab/>
            </w:r>
            <w:r w:rsidR="005E00E0" w:rsidRPr="005E00E0">
              <w:rPr>
                <w:rFonts w:ascii="Times New Roman" w:hAnsi="Times New Roman" w:cs="Times New Roman"/>
                <w:noProof/>
                <w:webHidden/>
                <w:sz w:val="24"/>
                <w:szCs w:val="24"/>
              </w:rPr>
              <w:fldChar w:fldCharType="begin"/>
            </w:r>
            <w:r w:rsidR="005E00E0" w:rsidRPr="005E00E0">
              <w:rPr>
                <w:rFonts w:ascii="Times New Roman" w:hAnsi="Times New Roman" w:cs="Times New Roman"/>
                <w:noProof/>
                <w:webHidden/>
                <w:sz w:val="24"/>
                <w:szCs w:val="24"/>
              </w:rPr>
              <w:instrText xml:space="preserve"> PAGEREF _Toc125096718 \h </w:instrText>
            </w:r>
            <w:r w:rsidR="005E00E0" w:rsidRPr="005E00E0">
              <w:rPr>
                <w:rFonts w:ascii="Times New Roman" w:hAnsi="Times New Roman" w:cs="Times New Roman"/>
                <w:noProof/>
                <w:webHidden/>
                <w:sz w:val="24"/>
                <w:szCs w:val="24"/>
              </w:rPr>
            </w:r>
            <w:r w:rsidR="005E00E0" w:rsidRPr="005E00E0">
              <w:rPr>
                <w:rFonts w:ascii="Times New Roman" w:hAnsi="Times New Roman" w:cs="Times New Roman"/>
                <w:noProof/>
                <w:webHidden/>
                <w:sz w:val="24"/>
                <w:szCs w:val="24"/>
              </w:rPr>
              <w:fldChar w:fldCharType="separate"/>
            </w:r>
            <w:r w:rsidR="005E00E0" w:rsidRPr="005E00E0">
              <w:rPr>
                <w:rFonts w:ascii="Times New Roman" w:hAnsi="Times New Roman" w:cs="Times New Roman"/>
                <w:noProof/>
                <w:webHidden/>
                <w:sz w:val="24"/>
                <w:szCs w:val="24"/>
              </w:rPr>
              <w:t>32</w:t>
            </w:r>
            <w:r w:rsidR="005E00E0" w:rsidRPr="005E00E0">
              <w:rPr>
                <w:rFonts w:ascii="Times New Roman" w:hAnsi="Times New Roman" w:cs="Times New Roman"/>
                <w:noProof/>
                <w:webHidden/>
                <w:sz w:val="24"/>
                <w:szCs w:val="24"/>
              </w:rPr>
              <w:fldChar w:fldCharType="end"/>
            </w:r>
          </w:hyperlink>
        </w:p>
        <w:p w14:paraId="78AE1CBB" w14:textId="0311DDB7" w:rsidR="00E75F57" w:rsidRPr="005306BF" w:rsidRDefault="00E75F57" w:rsidP="00581320">
          <w:pPr>
            <w:pStyle w:val="TM1"/>
            <w:rPr>
              <w:rFonts w:ascii="Times New Roman" w:hAnsi="Times New Roman" w:cs="Times New Roman"/>
              <w:sz w:val="24"/>
              <w:szCs w:val="24"/>
            </w:rPr>
          </w:pPr>
          <w:r w:rsidRPr="005E00E0">
            <w:rPr>
              <w:rFonts w:ascii="Times New Roman" w:hAnsi="Times New Roman" w:cs="Times New Roman"/>
              <w:sz w:val="24"/>
              <w:szCs w:val="24"/>
              <w:lang w:val="fr-FR"/>
            </w:rPr>
            <w:fldChar w:fldCharType="end"/>
          </w:r>
        </w:p>
      </w:sdtContent>
    </w:sdt>
    <w:p w14:paraId="4992CD12" w14:textId="0EC63357" w:rsidR="004F7771" w:rsidRPr="005306BF" w:rsidRDefault="004F7771" w:rsidP="00BC1FA7">
      <w:pPr>
        <w:spacing w:after="0" w:line="360" w:lineRule="auto"/>
        <w:jc w:val="both"/>
        <w:rPr>
          <w:rFonts w:ascii="Times New Roman" w:hAnsi="Times New Roman" w:cs="Times New Roman"/>
          <w:b/>
          <w:color w:val="000000"/>
          <w:sz w:val="24"/>
          <w:szCs w:val="24"/>
        </w:rPr>
      </w:pPr>
    </w:p>
    <w:p w14:paraId="394568A5" w14:textId="77777777" w:rsidR="006B24CC" w:rsidRPr="0076583B" w:rsidRDefault="006B24CC" w:rsidP="00BC1FA7">
      <w:pPr>
        <w:spacing w:after="0" w:line="480" w:lineRule="auto"/>
        <w:jc w:val="both"/>
        <w:rPr>
          <w:rFonts w:ascii="Times New Roman" w:hAnsi="Times New Roman" w:cs="Times New Roman"/>
          <w:b/>
          <w:color w:val="000000"/>
          <w:sz w:val="24"/>
          <w:szCs w:val="24"/>
        </w:rPr>
        <w:sectPr w:rsidR="006B24CC" w:rsidRPr="0076583B" w:rsidSect="003F3B00">
          <w:headerReference w:type="default" r:id="rId7"/>
          <w:type w:val="continuous"/>
          <w:pgSz w:w="12240" w:h="15840"/>
          <w:pgMar w:top="1418" w:right="1418" w:bottom="1418" w:left="1418" w:header="720" w:footer="720" w:gutter="0"/>
          <w:cols w:space="720"/>
          <w:docGrid w:linePitch="360"/>
        </w:sectPr>
      </w:pPr>
    </w:p>
    <w:p w14:paraId="0103EE6D" w14:textId="451A5E4A" w:rsidR="0048338E" w:rsidRPr="008F3F0D" w:rsidRDefault="004901A6" w:rsidP="005306BF">
      <w:pPr>
        <w:pStyle w:val="Titre1"/>
        <w:spacing w:before="100" w:after="100"/>
      </w:pPr>
      <w:bookmarkStart w:id="0" w:name="_Toc125096701"/>
      <w:r w:rsidRPr="008F3F0D">
        <w:lastRenderedPageBreak/>
        <w:t>Supplementa</w:t>
      </w:r>
      <w:r w:rsidR="00155343" w:rsidRPr="008F3F0D">
        <w:t>ry</w:t>
      </w:r>
      <w:r w:rsidRPr="008F3F0D">
        <w:t xml:space="preserve"> Methods</w:t>
      </w:r>
      <w:bookmarkEnd w:id="0"/>
    </w:p>
    <w:p w14:paraId="1FA01EBE" w14:textId="48406F58" w:rsidR="001A44F3" w:rsidRPr="0076583B" w:rsidRDefault="001A44F3" w:rsidP="000E6004">
      <w:pPr>
        <w:spacing w:after="0" w:line="480" w:lineRule="auto"/>
        <w:jc w:val="both"/>
        <w:rPr>
          <w:rFonts w:ascii="Times New Roman" w:hAnsi="Times New Roman" w:cs="Times New Roman"/>
          <w:b/>
          <w:bCs/>
          <w:i/>
          <w:iCs/>
          <w:sz w:val="24"/>
          <w:szCs w:val="24"/>
        </w:rPr>
      </w:pPr>
      <w:bookmarkStart w:id="1" w:name="_Hlk118891746"/>
      <w:bookmarkStart w:id="2" w:name="_Hlk118883212"/>
      <w:r w:rsidRPr="0076583B">
        <w:rPr>
          <w:rFonts w:ascii="Times New Roman" w:hAnsi="Times New Roman" w:cs="Times New Roman"/>
          <w:b/>
          <w:bCs/>
          <w:i/>
          <w:iCs/>
          <w:sz w:val="24"/>
          <w:szCs w:val="24"/>
        </w:rPr>
        <w:t>N</w:t>
      </w:r>
      <w:r w:rsidR="006049A6" w:rsidRPr="0076583B">
        <w:rPr>
          <w:rFonts w:ascii="Times New Roman" w:hAnsi="Times New Roman" w:cs="Times New Roman"/>
          <w:b/>
          <w:bCs/>
          <w:i/>
          <w:iCs/>
          <w:sz w:val="24"/>
          <w:szCs w:val="24"/>
        </w:rPr>
        <w:t>ova</w:t>
      </w:r>
      <w:r w:rsidRPr="0076583B">
        <w:rPr>
          <w:rFonts w:ascii="Times New Roman" w:hAnsi="Times New Roman" w:cs="Times New Roman"/>
          <w:b/>
          <w:bCs/>
          <w:i/>
          <w:iCs/>
          <w:sz w:val="24"/>
          <w:szCs w:val="24"/>
        </w:rPr>
        <w:t xml:space="preserve"> classification and </w:t>
      </w:r>
      <w:r w:rsidR="006049A6" w:rsidRPr="0076583B">
        <w:rPr>
          <w:rFonts w:ascii="Times New Roman" w:hAnsi="Times New Roman" w:cs="Times New Roman"/>
          <w:b/>
          <w:bCs/>
          <w:i/>
          <w:iCs/>
          <w:sz w:val="24"/>
          <w:szCs w:val="24"/>
        </w:rPr>
        <w:t>ultra-processed food (</w:t>
      </w:r>
      <w:r w:rsidRPr="0076583B">
        <w:rPr>
          <w:rFonts w:ascii="Times New Roman" w:hAnsi="Times New Roman" w:cs="Times New Roman"/>
          <w:b/>
          <w:bCs/>
          <w:i/>
          <w:iCs/>
          <w:sz w:val="24"/>
          <w:szCs w:val="24"/>
        </w:rPr>
        <w:t>UPF</w:t>
      </w:r>
      <w:r w:rsidR="006049A6" w:rsidRPr="0076583B">
        <w:rPr>
          <w:rFonts w:ascii="Times New Roman" w:hAnsi="Times New Roman" w:cs="Times New Roman"/>
          <w:b/>
          <w:bCs/>
          <w:i/>
          <w:iCs/>
          <w:sz w:val="24"/>
          <w:szCs w:val="24"/>
        </w:rPr>
        <w:t>)</w:t>
      </w:r>
      <w:r w:rsidRPr="0076583B">
        <w:rPr>
          <w:rFonts w:ascii="Times New Roman" w:hAnsi="Times New Roman" w:cs="Times New Roman"/>
          <w:b/>
          <w:bCs/>
          <w:i/>
          <w:iCs/>
          <w:sz w:val="24"/>
          <w:szCs w:val="24"/>
        </w:rPr>
        <w:t xml:space="preserve"> categorization</w:t>
      </w:r>
    </w:p>
    <w:p w14:paraId="6B14CD65" w14:textId="4B295224" w:rsidR="001A44F3" w:rsidRPr="0076583B" w:rsidRDefault="006049A6" w:rsidP="000E6004">
      <w:pPr>
        <w:spacing w:after="0" w:line="480" w:lineRule="auto"/>
        <w:jc w:val="both"/>
        <w:rPr>
          <w:rFonts w:ascii="Times New Roman" w:eastAsiaTheme="minorEastAsia" w:hAnsi="Times New Roman" w:cs="Times New Roman"/>
          <w:bCs/>
          <w:sz w:val="24"/>
          <w:szCs w:val="24"/>
          <w:lang w:eastAsia="zh-CN"/>
        </w:rPr>
      </w:pPr>
      <w:bookmarkStart w:id="3" w:name="_Hlk120439928"/>
      <w:r w:rsidRPr="0076583B">
        <w:rPr>
          <w:rFonts w:ascii="Times New Roman" w:eastAsiaTheme="minorEastAsia" w:hAnsi="Times New Roman" w:cs="Times New Roman"/>
          <w:bCs/>
          <w:sz w:val="24"/>
          <w:szCs w:val="24"/>
          <w:lang w:eastAsia="zh-CN"/>
        </w:rPr>
        <w:t xml:space="preserve">The </w:t>
      </w:r>
      <w:r w:rsidR="001A44F3" w:rsidRPr="0076583B">
        <w:rPr>
          <w:rFonts w:ascii="Times New Roman" w:eastAsiaTheme="minorEastAsia" w:hAnsi="Times New Roman" w:cs="Times New Roman"/>
          <w:bCs/>
          <w:sz w:val="24"/>
          <w:szCs w:val="24"/>
          <w:lang w:eastAsia="zh-CN"/>
        </w:rPr>
        <w:t>N</w:t>
      </w:r>
      <w:r w:rsidRPr="0076583B">
        <w:rPr>
          <w:rFonts w:ascii="Times New Roman" w:eastAsiaTheme="minorEastAsia" w:hAnsi="Times New Roman" w:cs="Times New Roman"/>
          <w:bCs/>
          <w:sz w:val="24"/>
          <w:szCs w:val="24"/>
          <w:lang w:eastAsia="zh-CN"/>
        </w:rPr>
        <w:t>ova</w:t>
      </w:r>
      <w:r w:rsidR="001A44F3" w:rsidRPr="0076583B">
        <w:rPr>
          <w:rFonts w:ascii="Times New Roman" w:eastAsiaTheme="minorEastAsia" w:hAnsi="Times New Roman" w:cs="Times New Roman"/>
          <w:bCs/>
          <w:sz w:val="24"/>
          <w:szCs w:val="24"/>
          <w:lang w:eastAsia="zh-CN"/>
        </w:rPr>
        <w:t xml:space="preserve"> classification was defined as a system that classifies food based on the extent and purpose of the industrial processing they undergo and accounts for the physical, biological and chemical methods used in their manufacture, including the use of additives. UPF were defined as industrial formulations made mostly or entirely with substances extracted from foods, often chemically modified, and from additives, with little if any whole foods added and specifically identified based on the criteria provided by Monteiro</w:t>
      </w:r>
      <w:r w:rsidRPr="0076583B">
        <w:rPr>
          <w:rFonts w:ascii="Times New Roman" w:eastAsiaTheme="minorEastAsia" w:hAnsi="Times New Roman" w:cs="Times New Roman"/>
          <w:bCs/>
          <w:sz w:val="24"/>
          <w:szCs w:val="24"/>
          <w:lang w:eastAsia="zh-CN"/>
        </w:rPr>
        <w:t xml:space="preserve"> in</w:t>
      </w:r>
      <w:r w:rsidR="001A44F3" w:rsidRPr="0076583B">
        <w:rPr>
          <w:rFonts w:ascii="Times New Roman" w:eastAsiaTheme="minorEastAsia" w:hAnsi="Times New Roman" w:cs="Times New Roman"/>
          <w:bCs/>
          <w:sz w:val="24"/>
          <w:szCs w:val="24"/>
          <w:lang w:eastAsia="zh-CN"/>
        </w:rPr>
        <w:t xml:space="preserve"> 2019 (1). Specifically, the approach to the categorization of all food items was driven by whether or not they may have the additives listed in Monteiro </w:t>
      </w:r>
      <w:r w:rsidR="003B7C90" w:rsidRPr="0076583B">
        <w:rPr>
          <w:rFonts w:ascii="Times New Roman" w:eastAsiaTheme="minorEastAsia" w:hAnsi="Times New Roman" w:cs="Times New Roman"/>
          <w:bCs/>
          <w:sz w:val="24"/>
          <w:szCs w:val="24"/>
          <w:lang w:eastAsia="zh-CN"/>
        </w:rPr>
        <w:t xml:space="preserve">et al. </w:t>
      </w:r>
      <w:r w:rsidR="001A44F3" w:rsidRPr="0076583B">
        <w:rPr>
          <w:rFonts w:ascii="Times New Roman" w:eastAsiaTheme="minorEastAsia" w:hAnsi="Times New Roman" w:cs="Times New Roman"/>
          <w:bCs/>
          <w:sz w:val="24"/>
          <w:szCs w:val="24"/>
          <w:lang w:eastAsia="zh-CN"/>
        </w:rPr>
        <w:t>2019</w:t>
      </w:r>
      <w:r w:rsidR="003B7C90" w:rsidRPr="0076583B">
        <w:rPr>
          <w:rFonts w:ascii="Times New Roman" w:eastAsiaTheme="minorEastAsia" w:hAnsi="Times New Roman" w:cs="Times New Roman"/>
          <w:bCs/>
          <w:sz w:val="24"/>
          <w:szCs w:val="24"/>
          <w:lang w:eastAsia="zh-CN"/>
        </w:rPr>
        <w:t xml:space="preserve"> </w:t>
      </w:r>
      <w:r w:rsidR="003B7C90" w:rsidRPr="0076583B">
        <w:rPr>
          <w:rFonts w:ascii="Times New Roman" w:eastAsiaTheme="minorEastAsia" w:hAnsi="Times New Roman" w:cs="Times New Roman"/>
          <w:bCs/>
          <w:sz w:val="24"/>
          <w:szCs w:val="24"/>
          <w:lang w:eastAsia="zh-CN"/>
        </w:rPr>
        <w:fldChar w:fldCharType="begin">
          <w:fldData xml:space="preserve">PEVuZE5vdGU+PENpdGU+PEF1dGhvcj5Nb250ZWlybzwvQXV0aG9yPjxZZWFyPjIwMTk8L1llYXI+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</w:fldData>
        </w:fldChar>
      </w:r>
      <w:r w:rsidR="00B10B39">
        <w:rPr>
          <w:rFonts w:ascii="Times New Roman" w:eastAsiaTheme="minorEastAsia" w:hAnsi="Times New Roman" w:cs="Times New Roman"/>
          <w:bCs/>
          <w:sz w:val="24"/>
          <w:szCs w:val="24"/>
          <w:lang w:eastAsia="zh-CN"/>
        </w:rPr>
        <w:instrText xml:space="preserve"> ADDIN EN.CITE </w:instrText>
      </w:r>
      <w:r w:rsidR="00B10B39">
        <w:rPr>
          <w:rFonts w:ascii="Times New Roman" w:eastAsiaTheme="minorEastAsia" w:hAnsi="Times New Roman" w:cs="Times New Roman"/>
          <w:bCs/>
          <w:sz w:val="24"/>
          <w:szCs w:val="24"/>
          <w:lang w:eastAsia="zh-CN"/>
        </w:rPr>
        <w:fldChar w:fldCharType="begin">
          <w:fldData xml:space="preserve">PEVuZE5vdGU+PENpdGU+PEF1dGhvcj5Nb250ZWlybzwvQXV0aG9yPjxZZWFyPjIwMTk8L1llYXI+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</w:fldData>
        </w:fldChar>
      </w:r>
      <w:r w:rsidR="00B10B39">
        <w:rPr>
          <w:rFonts w:ascii="Times New Roman" w:eastAsiaTheme="minorEastAsia" w:hAnsi="Times New Roman" w:cs="Times New Roman"/>
          <w:bCs/>
          <w:sz w:val="24"/>
          <w:szCs w:val="24"/>
          <w:lang w:eastAsia="zh-CN"/>
        </w:rPr>
        <w:instrText xml:space="preserve"> ADDIN EN.CITE.DATA </w:instrText>
      </w:r>
      <w:r w:rsidR="00B10B39">
        <w:rPr>
          <w:rFonts w:ascii="Times New Roman" w:eastAsiaTheme="minorEastAsia" w:hAnsi="Times New Roman" w:cs="Times New Roman"/>
          <w:bCs/>
          <w:sz w:val="24"/>
          <w:szCs w:val="24"/>
          <w:lang w:eastAsia="zh-CN"/>
        </w:rPr>
      </w:r>
      <w:r w:rsidR="00B10B39">
        <w:rPr>
          <w:rFonts w:ascii="Times New Roman" w:eastAsiaTheme="minorEastAsia" w:hAnsi="Times New Roman" w:cs="Times New Roman"/>
          <w:bCs/>
          <w:sz w:val="24"/>
          <w:szCs w:val="24"/>
          <w:lang w:eastAsia="zh-CN"/>
        </w:rPr>
        <w:fldChar w:fldCharType="end"/>
      </w:r>
      <w:r w:rsidR="003B7C90" w:rsidRPr="0076583B">
        <w:rPr>
          <w:rFonts w:ascii="Times New Roman" w:eastAsiaTheme="minorEastAsia" w:hAnsi="Times New Roman" w:cs="Times New Roman"/>
          <w:bCs/>
          <w:sz w:val="24"/>
          <w:szCs w:val="24"/>
          <w:lang w:eastAsia="zh-CN"/>
        </w:rPr>
      </w:r>
      <w:r w:rsidR="003B7C90" w:rsidRPr="0076583B">
        <w:rPr>
          <w:rFonts w:ascii="Times New Roman" w:eastAsiaTheme="minorEastAsia" w:hAnsi="Times New Roman" w:cs="Times New Roman"/>
          <w:bCs/>
          <w:sz w:val="24"/>
          <w:szCs w:val="24"/>
          <w:lang w:eastAsia="zh-CN"/>
        </w:rPr>
        <w:fldChar w:fldCharType="separate"/>
      </w:r>
      <w:r w:rsidR="003B7C90" w:rsidRPr="0076583B">
        <w:rPr>
          <w:rFonts w:ascii="Times New Roman" w:eastAsiaTheme="minorEastAsia" w:hAnsi="Times New Roman" w:cs="Times New Roman"/>
          <w:bCs/>
          <w:noProof/>
          <w:sz w:val="24"/>
          <w:szCs w:val="24"/>
          <w:lang w:eastAsia="zh-CN"/>
        </w:rPr>
        <w:t>(1)</w:t>
      </w:r>
      <w:r w:rsidR="003B7C90" w:rsidRPr="0076583B">
        <w:rPr>
          <w:rFonts w:ascii="Times New Roman" w:eastAsiaTheme="minorEastAsia" w:hAnsi="Times New Roman" w:cs="Times New Roman"/>
          <w:bCs/>
          <w:sz w:val="24"/>
          <w:szCs w:val="24"/>
          <w:lang w:eastAsia="zh-CN"/>
        </w:rPr>
        <w:fldChar w:fldCharType="end"/>
      </w:r>
      <w:r w:rsidR="001A44F3" w:rsidRPr="0076583B">
        <w:rPr>
          <w:rFonts w:ascii="Times New Roman" w:eastAsiaTheme="minorEastAsia" w:hAnsi="Times New Roman" w:cs="Times New Roman"/>
          <w:bCs/>
          <w:sz w:val="24"/>
          <w:szCs w:val="24"/>
          <w:lang w:eastAsia="zh-CN"/>
        </w:rPr>
        <w:t xml:space="preserve">, which serve as proxy indicators of ultra-processing. The additives are usually some food substances not used in </w:t>
      </w:r>
      <w:r w:rsidR="009523B0">
        <w:rPr>
          <w:rFonts w:ascii="Times New Roman" w:eastAsiaTheme="minorEastAsia" w:hAnsi="Times New Roman" w:cs="Times New Roman"/>
          <w:bCs/>
          <w:sz w:val="24"/>
          <w:szCs w:val="24"/>
          <w:lang w:eastAsia="zh-CN"/>
        </w:rPr>
        <w:t xml:space="preserve">household </w:t>
      </w:r>
      <w:r w:rsidR="001A44F3" w:rsidRPr="0076583B">
        <w:rPr>
          <w:rFonts w:ascii="Times New Roman" w:eastAsiaTheme="minorEastAsia" w:hAnsi="Times New Roman" w:cs="Times New Roman"/>
          <w:bCs/>
          <w:sz w:val="24"/>
          <w:szCs w:val="24"/>
          <w:lang w:eastAsia="zh-CN"/>
        </w:rPr>
        <w:t xml:space="preserve">kitchens, including hydrolyzed proteins, soya protein isolate, gluten, casein, whey protein, mechanically separated meat, fructose, high-fructose corn syrup, fruit juice concentrate, invert sugar, </w:t>
      </w:r>
      <w:proofErr w:type="spellStart"/>
      <w:r w:rsidR="001A44F3" w:rsidRPr="0076583B">
        <w:rPr>
          <w:rFonts w:ascii="Times New Roman" w:eastAsiaTheme="minorEastAsia" w:hAnsi="Times New Roman" w:cs="Times New Roman"/>
          <w:bCs/>
          <w:sz w:val="24"/>
          <w:szCs w:val="24"/>
          <w:lang w:eastAsia="zh-CN"/>
        </w:rPr>
        <w:t>maltodextrin</w:t>
      </w:r>
      <w:proofErr w:type="spellEnd"/>
      <w:r w:rsidR="001A44F3" w:rsidRPr="0076583B">
        <w:rPr>
          <w:rFonts w:ascii="Times New Roman" w:eastAsiaTheme="minorEastAsia" w:hAnsi="Times New Roman" w:cs="Times New Roman"/>
          <w:bCs/>
          <w:sz w:val="24"/>
          <w:szCs w:val="24"/>
          <w:lang w:eastAsia="zh-CN"/>
        </w:rPr>
        <w:t xml:space="preserve">, dextrose, lactose, soluble or insoluble fiber, hydrogenated or </w:t>
      </w:r>
      <w:proofErr w:type="spellStart"/>
      <w:r w:rsidRPr="0076583B">
        <w:rPr>
          <w:rFonts w:ascii="Times New Roman" w:eastAsiaTheme="minorEastAsia" w:hAnsi="Times New Roman" w:cs="Times New Roman"/>
          <w:bCs/>
          <w:sz w:val="24"/>
          <w:szCs w:val="24"/>
          <w:lang w:eastAsia="zh-CN"/>
        </w:rPr>
        <w:t>u</w:t>
      </w:r>
      <w:r w:rsidR="001A44F3" w:rsidRPr="0076583B">
        <w:rPr>
          <w:rFonts w:ascii="Times New Roman" w:eastAsiaTheme="minorEastAsia" w:hAnsi="Times New Roman" w:cs="Times New Roman"/>
          <w:bCs/>
          <w:sz w:val="24"/>
          <w:szCs w:val="24"/>
          <w:lang w:eastAsia="zh-CN"/>
        </w:rPr>
        <w:t>nesterified</w:t>
      </w:r>
      <w:proofErr w:type="spellEnd"/>
      <w:r w:rsidR="001A44F3" w:rsidRPr="0076583B">
        <w:rPr>
          <w:rFonts w:ascii="Times New Roman" w:eastAsiaTheme="minorEastAsia" w:hAnsi="Times New Roman" w:cs="Times New Roman"/>
          <w:bCs/>
          <w:sz w:val="24"/>
          <w:szCs w:val="24"/>
          <w:lang w:eastAsia="zh-CN"/>
        </w:rPr>
        <w:t xml:space="preserve"> oil; and also other sources of macronutrients which are neither foods from N</w:t>
      </w:r>
      <w:r w:rsidRPr="0076583B">
        <w:rPr>
          <w:rFonts w:ascii="Times New Roman" w:eastAsiaTheme="minorEastAsia" w:hAnsi="Times New Roman" w:cs="Times New Roman"/>
          <w:bCs/>
          <w:sz w:val="24"/>
          <w:szCs w:val="24"/>
          <w:lang w:eastAsia="zh-CN"/>
        </w:rPr>
        <w:t>ova</w:t>
      </w:r>
      <w:r w:rsidR="001A44F3" w:rsidRPr="0076583B">
        <w:rPr>
          <w:rFonts w:ascii="Times New Roman" w:eastAsiaTheme="minorEastAsia" w:hAnsi="Times New Roman" w:cs="Times New Roman"/>
          <w:bCs/>
          <w:sz w:val="24"/>
          <w:szCs w:val="24"/>
          <w:lang w:eastAsia="zh-CN"/>
        </w:rPr>
        <w:t xml:space="preserve"> group 1 or group 3, nor culinary ingredients from N</w:t>
      </w:r>
      <w:r w:rsidRPr="0076583B">
        <w:rPr>
          <w:rFonts w:ascii="Times New Roman" w:eastAsiaTheme="minorEastAsia" w:hAnsi="Times New Roman" w:cs="Times New Roman"/>
          <w:bCs/>
          <w:sz w:val="24"/>
          <w:szCs w:val="24"/>
          <w:lang w:eastAsia="zh-CN"/>
        </w:rPr>
        <w:t>ova</w:t>
      </w:r>
      <w:r w:rsidR="001A44F3" w:rsidRPr="0076583B">
        <w:rPr>
          <w:rFonts w:ascii="Times New Roman" w:eastAsiaTheme="minorEastAsia" w:hAnsi="Times New Roman" w:cs="Times New Roman"/>
          <w:bCs/>
          <w:sz w:val="24"/>
          <w:szCs w:val="24"/>
          <w:lang w:eastAsia="zh-CN"/>
        </w:rPr>
        <w:t xml:space="preserve"> group 2. </w:t>
      </w:r>
      <w:r w:rsidR="00B30F17" w:rsidRPr="0076583B">
        <w:rPr>
          <w:rFonts w:ascii="Times New Roman" w:eastAsiaTheme="minorEastAsia" w:hAnsi="Times New Roman" w:cs="Times New Roman"/>
          <w:bCs/>
          <w:sz w:val="24"/>
          <w:szCs w:val="24"/>
          <w:lang w:eastAsia="zh-CN"/>
        </w:rPr>
        <w:t>N</w:t>
      </w:r>
      <w:r w:rsidR="001A44F3" w:rsidRPr="0076583B">
        <w:rPr>
          <w:rFonts w:ascii="Times New Roman" w:eastAsiaTheme="minorEastAsia" w:hAnsi="Times New Roman" w:cs="Times New Roman"/>
          <w:bCs/>
          <w:sz w:val="24"/>
          <w:szCs w:val="24"/>
          <w:lang w:eastAsia="zh-CN"/>
        </w:rPr>
        <w:t xml:space="preserve">utrient composition or the presence of high sodium, saturated fat or added sugars are not considered as additives for UPF </w:t>
      </w:r>
      <w:r w:rsidR="00B30F17" w:rsidRPr="0076583B">
        <w:rPr>
          <w:rFonts w:ascii="Times New Roman" w:eastAsiaTheme="minorEastAsia" w:hAnsi="Times New Roman" w:cs="Times New Roman"/>
          <w:bCs/>
          <w:sz w:val="24"/>
          <w:szCs w:val="24"/>
          <w:lang w:eastAsia="zh-CN"/>
        </w:rPr>
        <w:t xml:space="preserve">with </w:t>
      </w:r>
      <w:r w:rsidR="001A44F3" w:rsidRPr="0076583B">
        <w:rPr>
          <w:rFonts w:ascii="Times New Roman" w:eastAsiaTheme="minorEastAsia" w:hAnsi="Times New Roman" w:cs="Times New Roman"/>
          <w:bCs/>
          <w:sz w:val="24"/>
          <w:szCs w:val="24"/>
          <w:lang w:eastAsia="zh-CN"/>
        </w:rPr>
        <w:t>Nova. The categorization of food using the Nova system is informed by the granularity of the information available on the specific food items.</w:t>
      </w:r>
    </w:p>
    <w:p w14:paraId="1987BE48" w14:textId="690670C4" w:rsidR="00982E71" w:rsidRPr="0076583B" w:rsidRDefault="001A44F3" w:rsidP="00E62A0C">
      <w:pPr>
        <w:pStyle w:val="Textebrut"/>
        <w:spacing w:line="480" w:lineRule="auto"/>
        <w:ind w:firstLine="567"/>
        <w:jc w:val="both"/>
        <w:rPr>
          <w:rFonts w:ascii="Times New Roman" w:hAnsi="Times New Roman" w:cs="Times New Roman"/>
          <w:bCs/>
          <w:sz w:val="24"/>
          <w:szCs w:val="24"/>
        </w:rPr>
      </w:pPr>
      <w:r w:rsidRPr="0076583B">
        <w:rPr>
          <w:rFonts w:ascii="Times New Roman" w:hAnsi="Times New Roman" w:cs="Times New Roman"/>
          <w:sz w:val="24"/>
          <w:szCs w:val="24"/>
        </w:rPr>
        <w:t xml:space="preserve">In the process of categorizing </w:t>
      </w:r>
      <w:r w:rsidR="00982E71" w:rsidRPr="0076583B">
        <w:rPr>
          <w:rFonts w:ascii="Times New Roman" w:hAnsi="Times New Roman" w:cs="Times New Roman"/>
          <w:sz w:val="24"/>
          <w:szCs w:val="24"/>
        </w:rPr>
        <w:t xml:space="preserve">food item from the FFQ used in </w:t>
      </w:r>
      <w:r w:rsidR="003F72D7" w:rsidRPr="0076583B">
        <w:rPr>
          <w:rFonts w:ascii="Times New Roman" w:hAnsi="Times New Roman" w:cs="Times New Roman"/>
          <w:sz w:val="24"/>
          <w:szCs w:val="24"/>
        </w:rPr>
        <w:t xml:space="preserve">the </w:t>
      </w:r>
      <w:r w:rsidR="006A01DC">
        <w:rPr>
          <w:rFonts w:ascii="Times New Roman" w:hAnsi="Times New Roman" w:cs="Times New Roman"/>
          <w:sz w:val="24"/>
          <w:szCs w:val="24"/>
        </w:rPr>
        <w:t>NHS, NHS</w:t>
      </w:r>
      <w:r w:rsidR="003F72D7" w:rsidRPr="0076583B">
        <w:rPr>
          <w:rFonts w:ascii="Times New Roman" w:hAnsi="Times New Roman" w:cs="Times New Roman"/>
          <w:sz w:val="24"/>
          <w:szCs w:val="24"/>
        </w:rPr>
        <w:t>II and HPFS</w:t>
      </w:r>
      <w:r w:rsidR="00982E71" w:rsidRPr="0076583B">
        <w:rPr>
          <w:rFonts w:ascii="Times New Roman" w:hAnsi="Times New Roman" w:cs="Times New Roman"/>
          <w:sz w:val="24"/>
          <w:szCs w:val="24"/>
        </w:rPr>
        <w:t xml:space="preserve"> per the Nova classification</w:t>
      </w:r>
      <w:r w:rsidRPr="0076583B">
        <w:rPr>
          <w:rFonts w:ascii="Times New Roman" w:hAnsi="Times New Roman" w:cs="Times New Roman"/>
          <w:sz w:val="24"/>
          <w:szCs w:val="24"/>
        </w:rPr>
        <w:t xml:space="preserve">, a multi-stage process was undertaken. </w:t>
      </w:r>
      <w:r w:rsidR="00982E71" w:rsidRPr="0076583B">
        <w:rPr>
          <w:rFonts w:ascii="Times New Roman" w:hAnsi="Times New Roman" w:cs="Times New Roman"/>
          <w:bCs/>
          <w:sz w:val="24"/>
          <w:szCs w:val="24"/>
        </w:rPr>
        <w:t xml:space="preserve">In the first phase of categorization, 3 individuals independently assigned a Nova classification to all food items. The classifications were subsequently compared and allowed to identify that over 70% of all items included in the FFQ were categorized within the same group by the 3 reviewers. These foods </w:t>
      </w:r>
      <w:r w:rsidR="00982E71" w:rsidRPr="0076583B">
        <w:rPr>
          <w:rFonts w:ascii="Times New Roman" w:hAnsi="Times New Roman" w:cs="Times New Roman"/>
          <w:bCs/>
          <w:sz w:val="24"/>
          <w:szCs w:val="24"/>
        </w:rPr>
        <w:lastRenderedPageBreak/>
        <w:t>include, for instance, “raw carrots” (minimally processed food), “hummus” (processed food), “</w:t>
      </w:r>
      <w:r w:rsidR="00465AA6">
        <w:rPr>
          <w:rFonts w:ascii="Times New Roman" w:hAnsi="Times New Roman" w:cs="Times New Roman"/>
          <w:kern w:val="0"/>
          <w:sz w:val="24"/>
          <w:szCs w:val="24"/>
          <w:lang w:val="en-CA"/>
        </w:rPr>
        <w:t>b</w:t>
      </w:r>
      <w:r w:rsidR="00982E71" w:rsidRPr="0076583B">
        <w:rPr>
          <w:rFonts w:ascii="Times New Roman" w:hAnsi="Times New Roman" w:cs="Times New Roman"/>
          <w:kern w:val="0"/>
          <w:sz w:val="24"/>
          <w:szCs w:val="24"/>
          <w:lang w:val="en-CA"/>
        </w:rPr>
        <w:t xml:space="preserve">eef, pork hot dogs” (ultra-processed food). </w:t>
      </w:r>
    </w:p>
    <w:p w14:paraId="05D045E5" w14:textId="1F79C594" w:rsidR="00982E71" w:rsidRPr="0076583B" w:rsidRDefault="00982E71" w:rsidP="00E62A0C">
      <w:pPr>
        <w:pStyle w:val="Textebrut"/>
        <w:spacing w:line="480" w:lineRule="auto"/>
        <w:ind w:firstLine="567"/>
        <w:jc w:val="both"/>
        <w:rPr>
          <w:rFonts w:ascii="Times New Roman" w:hAnsi="Times New Roman" w:cs="Times New Roman"/>
          <w:bCs/>
          <w:sz w:val="24"/>
          <w:szCs w:val="24"/>
        </w:rPr>
      </w:pPr>
      <w:r w:rsidRPr="0076583B">
        <w:rPr>
          <w:rFonts w:ascii="Times New Roman" w:hAnsi="Times New Roman" w:cs="Times New Roman"/>
          <w:bCs/>
          <w:sz w:val="24"/>
          <w:szCs w:val="24"/>
        </w:rPr>
        <w:t xml:space="preserve">For the remaining 20% food items, the team consulted with research dieticians; used cohort-specific recipe files that contained information on how the food was processed, or specific ingredients used; and scanned online supermarket to better gauge the processing level of the foods. For instance, recipe files supported the categorization of </w:t>
      </w:r>
      <w:r w:rsidR="00E62A0C" w:rsidRPr="0076583B">
        <w:rPr>
          <w:rFonts w:ascii="Times New Roman" w:hAnsi="Times New Roman" w:cs="Times New Roman"/>
          <w:bCs/>
          <w:sz w:val="24"/>
          <w:szCs w:val="24"/>
        </w:rPr>
        <w:t>“h</w:t>
      </w:r>
      <w:r w:rsidRPr="0076583B">
        <w:rPr>
          <w:rFonts w:ascii="Times New Roman" w:hAnsi="Times New Roman" w:cs="Times New Roman"/>
          <w:bCs/>
          <w:sz w:val="24"/>
          <w:szCs w:val="24"/>
        </w:rPr>
        <w:t>amburgers</w:t>
      </w:r>
      <w:r w:rsidR="00E62A0C" w:rsidRPr="0076583B">
        <w:rPr>
          <w:rFonts w:ascii="Times New Roman" w:hAnsi="Times New Roman" w:cs="Times New Roman"/>
          <w:bCs/>
          <w:sz w:val="24"/>
          <w:szCs w:val="24"/>
        </w:rPr>
        <w:t>”</w:t>
      </w:r>
      <w:r w:rsidRPr="0076583B">
        <w:rPr>
          <w:rFonts w:ascii="Times New Roman" w:hAnsi="Times New Roman" w:cs="Times New Roman"/>
          <w:bCs/>
          <w:sz w:val="24"/>
          <w:szCs w:val="24"/>
        </w:rPr>
        <w:t xml:space="preserve">, </w:t>
      </w:r>
      <w:r w:rsidR="00E62A0C" w:rsidRPr="0076583B">
        <w:rPr>
          <w:rFonts w:ascii="Times New Roman" w:hAnsi="Times New Roman" w:cs="Times New Roman"/>
          <w:bCs/>
          <w:sz w:val="24"/>
          <w:szCs w:val="24"/>
        </w:rPr>
        <w:t>“</w:t>
      </w:r>
      <w:r w:rsidR="00465AA6">
        <w:rPr>
          <w:rFonts w:ascii="Times New Roman" w:hAnsi="Times New Roman" w:cs="Times New Roman"/>
          <w:bCs/>
          <w:sz w:val="24"/>
          <w:szCs w:val="24"/>
        </w:rPr>
        <w:t>F</w:t>
      </w:r>
      <w:r w:rsidRPr="0076583B">
        <w:rPr>
          <w:rFonts w:ascii="Times New Roman" w:hAnsi="Times New Roman" w:cs="Times New Roman"/>
          <w:bCs/>
          <w:sz w:val="24"/>
          <w:szCs w:val="24"/>
        </w:rPr>
        <w:t>rench fried potatoes</w:t>
      </w:r>
      <w:r w:rsidR="00E62A0C" w:rsidRPr="0076583B">
        <w:rPr>
          <w:rFonts w:ascii="Times New Roman" w:hAnsi="Times New Roman" w:cs="Times New Roman"/>
          <w:bCs/>
          <w:sz w:val="24"/>
          <w:szCs w:val="24"/>
        </w:rPr>
        <w:t>”</w:t>
      </w:r>
      <w:r w:rsidRPr="0076583B">
        <w:rPr>
          <w:rFonts w:ascii="Times New Roman" w:hAnsi="Times New Roman" w:cs="Times New Roman"/>
          <w:bCs/>
          <w:sz w:val="24"/>
          <w:szCs w:val="24"/>
        </w:rPr>
        <w:t xml:space="preserve">, </w:t>
      </w:r>
      <w:r w:rsidR="00E62A0C" w:rsidRPr="0076583B">
        <w:rPr>
          <w:rFonts w:ascii="Times New Roman" w:hAnsi="Times New Roman" w:cs="Times New Roman"/>
          <w:bCs/>
          <w:sz w:val="24"/>
          <w:szCs w:val="24"/>
        </w:rPr>
        <w:t>“b</w:t>
      </w:r>
      <w:r w:rsidRPr="0076583B">
        <w:rPr>
          <w:rFonts w:ascii="Times New Roman" w:hAnsi="Times New Roman" w:cs="Times New Roman"/>
          <w:bCs/>
          <w:sz w:val="24"/>
          <w:szCs w:val="24"/>
        </w:rPr>
        <w:t>rownies</w:t>
      </w:r>
      <w:r w:rsidR="00E62A0C" w:rsidRPr="0076583B">
        <w:rPr>
          <w:rFonts w:ascii="Times New Roman" w:hAnsi="Times New Roman" w:cs="Times New Roman"/>
          <w:bCs/>
          <w:sz w:val="24"/>
          <w:szCs w:val="24"/>
        </w:rPr>
        <w:t>”</w:t>
      </w:r>
      <w:r w:rsidRPr="0076583B">
        <w:rPr>
          <w:rFonts w:ascii="Times New Roman" w:hAnsi="Times New Roman" w:cs="Times New Roman"/>
          <w:bCs/>
          <w:sz w:val="24"/>
          <w:szCs w:val="24"/>
        </w:rPr>
        <w:t xml:space="preserve">, and </w:t>
      </w:r>
      <w:r w:rsidR="00E62A0C" w:rsidRPr="0076583B">
        <w:rPr>
          <w:rFonts w:ascii="Times New Roman" w:hAnsi="Times New Roman" w:cs="Times New Roman"/>
          <w:bCs/>
          <w:sz w:val="24"/>
          <w:szCs w:val="24"/>
        </w:rPr>
        <w:t>“p</w:t>
      </w:r>
      <w:r w:rsidRPr="0076583B">
        <w:rPr>
          <w:rFonts w:ascii="Times New Roman" w:hAnsi="Times New Roman" w:cs="Times New Roman"/>
          <w:bCs/>
          <w:sz w:val="24"/>
          <w:szCs w:val="24"/>
        </w:rPr>
        <w:t>izzas</w:t>
      </w:r>
      <w:r w:rsidR="00E62A0C" w:rsidRPr="0076583B">
        <w:rPr>
          <w:rFonts w:ascii="Times New Roman" w:hAnsi="Times New Roman" w:cs="Times New Roman"/>
          <w:bCs/>
          <w:i/>
          <w:sz w:val="24"/>
          <w:szCs w:val="24"/>
        </w:rPr>
        <w:t>”</w:t>
      </w:r>
      <w:r w:rsidRPr="0076583B">
        <w:rPr>
          <w:rFonts w:ascii="Times New Roman" w:hAnsi="Times New Roman" w:cs="Times New Roman"/>
          <w:bCs/>
          <w:sz w:val="24"/>
          <w:szCs w:val="24"/>
        </w:rPr>
        <w:t xml:space="preserve"> into the appropriate Nova group. No assumptions were made in the categorization of these foods. Their categorization was backed by information available fr</w:t>
      </w:r>
      <w:r w:rsidR="006C7B33" w:rsidRPr="0076583B">
        <w:rPr>
          <w:rFonts w:ascii="Times New Roman" w:hAnsi="Times New Roman" w:cs="Times New Roman"/>
          <w:bCs/>
          <w:sz w:val="24"/>
          <w:szCs w:val="24"/>
        </w:rPr>
        <w:t>om the sources mentioned above.</w:t>
      </w:r>
    </w:p>
    <w:p w14:paraId="08E2FBAB" w14:textId="426C9242" w:rsidR="00982E71" w:rsidRPr="0076583B" w:rsidRDefault="00982E71" w:rsidP="00E62A0C">
      <w:pPr>
        <w:pStyle w:val="Textebrut"/>
        <w:spacing w:line="480" w:lineRule="auto"/>
        <w:ind w:firstLine="567"/>
        <w:jc w:val="both"/>
        <w:rPr>
          <w:rFonts w:ascii="Times New Roman" w:hAnsi="Times New Roman" w:cs="Times New Roman"/>
          <w:bCs/>
          <w:sz w:val="24"/>
          <w:szCs w:val="24"/>
        </w:rPr>
      </w:pPr>
      <w:r w:rsidRPr="0076583B">
        <w:rPr>
          <w:rFonts w:ascii="Times New Roman" w:hAnsi="Times New Roman" w:cs="Times New Roman"/>
          <w:bCs/>
          <w:sz w:val="24"/>
          <w:szCs w:val="24"/>
        </w:rPr>
        <w:t xml:space="preserve">Only 9 food items had no unambiguous source of information to support a categorization. </w:t>
      </w:r>
      <w:r w:rsidRPr="0076583B">
        <w:rPr>
          <w:rFonts w:ascii="Times New Roman" w:hAnsi="Times New Roman" w:cs="Times New Roman"/>
          <w:sz w:val="24"/>
          <w:szCs w:val="24"/>
        </w:rPr>
        <w:t xml:space="preserve">The 9 food items </w:t>
      </w:r>
      <w:r w:rsidR="006243B3" w:rsidRPr="0076583B">
        <w:rPr>
          <w:rFonts w:ascii="Times New Roman" w:hAnsi="Times New Roman" w:cs="Times New Roman"/>
          <w:sz w:val="24"/>
          <w:szCs w:val="24"/>
        </w:rPr>
        <w:t>are:</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popcorn</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soy milk</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cream</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pancakes or waffles</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pie, home-baked or ready-made</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chicken sandwich</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beef, pork, lamb sandwich</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tomato sauce</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potato or corn chips</w:t>
      </w:r>
      <w:r w:rsidR="006243B3" w:rsidRPr="0076583B">
        <w:rPr>
          <w:rFonts w:ascii="Times New Roman" w:hAnsi="Times New Roman" w:cs="Times New Roman"/>
          <w:sz w:val="24"/>
          <w:szCs w:val="24"/>
        </w:rPr>
        <w:t>”</w:t>
      </w:r>
      <w:r w:rsidRPr="0076583B">
        <w:rPr>
          <w:rFonts w:ascii="Times New Roman" w:hAnsi="Times New Roman" w:cs="Times New Roman"/>
          <w:sz w:val="24"/>
          <w:szCs w:val="24"/>
        </w:rPr>
        <w:t xml:space="preserve">. </w:t>
      </w:r>
      <w:r w:rsidRPr="0076583B">
        <w:rPr>
          <w:rFonts w:ascii="Times New Roman" w:hAnsi="Times New Roman" w:cs="Times New Roman"/>
          <w:bCs/>
          <w:sz w:val="24"/>
          <w:szCs w:val="24"/>
        </w:rPr>
        <w:t xml:space="preserve">The team categorized these products into a lower processing category as a conservative approach. The team also recommended to reclassify these foods into the UPF category as </w:t>
      </w:r>
      <w:r w:rsidR="006243B3" w:rsidRPr="0076583B">
        <w:rPr>
          <w:rFonts w:ascii="Times New Roman" w:hAnsi="Times New Roman" w:cs="Times New Roman"/>
          <w:bCs/>
          <w:sz w:val="24"/>
          <w:szCs w:val="24"/>
        </w:rPr>
        <w:t>sensitivity</w:t>
      </w:r>
      <w:r w:rsidRPr="0076583B">
        <w:rPr>
          <w:rFonts w:ascii="Times New Roman" w:hAnsi="Times New Roman" w:cs="Times New Roman"/>
          <w:bCs/>
          <w:sz w:val="24"/>
          <w:szCs w:val="24"/>
        </w:rPr>
        <w:t xml:space="preserve"> analyses. This approach was used in the current analysis on </w:t>
      </w:r>
      <w:r w:rsidR="00465AA6">
        <w:rPr>
          <w:rFonts w:ascii="Times New Roman" w:hAnsi="Times New Roman" w:cs="Times New Roman"/>
          <w:bCs/>
          <w:sz w:val="24"/>
          <w:szCs w:val="24"/>
        </w:rPr>
        <w:t>type 2 diabetes</w:t>
      </w:r>
      <w:r w:rsidRPr="0076583B">
        <w:rPr>
          <w:rFonts w:ascii="Times New Roman" w:hAnsi="Times New Roman" w:cs="Times New Roman"/>
          <w:bCs/>
          <w:sz w:val="24"/>
          <w:szCs w:val="24"/>
        </w:rPr>
        <w:t>.</w:t>
      </w:r>
    </w:p>
    <w:p w14:paraId="7DAE104D" w14:textId="7095F240" w:rsidR="00982E71" w:rsidRPr="0076583B" w:rsidRDefault="00982E71" w:rsidP="000E6004">
      <w:pPr>
        <w:pStyle w:val="Textebrut"/>
        <w:spacing w:line="480" w:lineRule="auto"/>
        <w:ind w:firstLine="720"/>
        <w:jc w:val="both"/>
        <w:rPr>
          <w:rFonts w:ascii="Times New Roman" w:hAnsi="Times New Roman" w:cs="Times New Roman"/>
          <w:bCs/>
          <w:sz w:val="24"/>
          <w:szCs w:val="24"/>
        </w:rPr>
      </w:pPr>
      <w:r w:rsidRPr="0076583B">
        <w:rPr>
          <w:rFonts w:ascii="Times New Roman" w:hAnsi="Times New Roman" w:cs="Times New Roman"/>
          <w:bCs/>
          <w:sz w:val="24"/>
          <w:szCs w:val="24"/>
        </w:rPr>
        <w:t xml:space="preserve">The full description of how the Nova classification was applied in the NHS, NHSII and HPFS FFQs is available </w:t>
      </w:r>
      <w:r w:rsidR="003A43C5" w:rsidRPr="0076583B">
        <w:rPr>
          <w:rFonts w:ascii="Times New Roman" w:hAnsi="Times New Roman" w:cs="Times New Roman"/>
          <w:bCs/>
          <w:sz w:val="24"/>
          <w:szCs w:val="24"/>
        </w:rPr>
        <w:t>from Khandpur</w:t>
      </w:r>
      <w:r w:rsidRPr="0076583B">
        <w:rPr>
          <w:rFonts w:ascii="Times New Roman" w:hAnsi="Times New Roman" w:cs="Times New Roman"/>
          <w:bCs/>
          <w:sz w:val="24"/>
          <w:szCs w:val="24"/>
        </w:rPr>
        <w:t xml:space="preserve"> et al.</w:t>
      </w:r>
      <w:r w:rsidR="003A43C5" w:rsidRPr="0076583B">
        <w:rPr>
          <w:rFonts w:ascii="Times New Roman" w:hAnsi="Times New Roman" w:cs="Times New Roman"/>
          <w:bCs/>
          <w:sz w:val="24"/>
          <w:szCs w:val="24"/>
        </w:rPr>
        <w:t xml:space="preserve"> </w:t>
      </w:r>
      <w:r w:rsidRPr="0076583B">
        <w:rPr>
          <w:rFonts w:ascii="Times New Roman" w:hAnsi="Times New Roman" w:cs="Times New Roman"/>
          <w:bCs/>
          <w:sz w:val="24"/>
          <w:szCs w:val="24"/>
        </w:rPr>
        <w:t>2021</w:t>
      </w:r>
      <w:r w:rsidR="003A43C5" w:rsidRPr="0076583B">
        <w:rPr>
          <w:rFonts w:ascii="Times New Roman" w:hAnsi="Times New Roman" w:cs="Times New Roman"/>
          <w:bCs/>
          <w:sz w:val="24"/>
          <w:szCs w:val="24"/>
        </w:rPr>
        <w:t xml:space="preserve"> </w:t>
      </w:r>
      <w:r w:rsidR="003A43C5" w:rsidRPr="0076583B">
        <w:rPr>
          <w:rFonts w:ascii="Times New Roman" w:hAnsi="Times New Roman" w:cs="Times New Roman"/>
          <w:bCs/>
          <w:sz w:val="24"/>
          <w:szCs w:val="24"/>
        </w:rPr>
        <w:fldChar w:fldCharType="begin">
          <w:fldData xml:space="preserve">PEVuZE5vdGU+PENpdGU+PEF1dGhvcj5LaGFuZHB1cjwvQXV0aG9yPjxZZWFyPjIwMjE8L1llYXI+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</w:fldData>
        </w:fldChar>
      </w:r>
      <w:r w:rsidR="00B10B39">
        <w:rPr>
          <w:rFonts w:ascii="Times New Roman" w:hAnsi="Times New Roman" w:cs="Times New Roman"/>
          <w:bCs/>
          <w:sz w:val="24"/>
          <w:szCs w:val="24"/>
        </w:rPr>
        <w:instrText xml:space="preserve"> ADDIN EN.CITE </w:instrText>
      </w:r>
      <w:r w:rsidR="00B10B39">
        <w:rPr>
          <w:rFonts w:ascii="Times New Roman" w:hAnsi="Times New Roman" w:cs="Times New Roman"/>
          <w:bCs/>
          <w:sz w:val="24"/>
          <w:szCs w:val="24"/>
        </w:rPr>
        <w:fldChar w:fldCharType="begin">
          <w:fldData xml:space="preserve">PEVuZE5vdGU+PENpdGU+PEF1dGhvcj5LaGFuZHB1cjwvQXV0aG9yPjxZZWFyPjIwMjE8L1llYXI+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</w:fldData>
        </w:fldChar>
      </w:r>
      <w:r w:rsidR="00B10B39">
        <w:rPr>
          <w:rFonts w:ascii="Times New Roman" w:hAnsi="Times New Roman" w:cs="Times New Roman"/>
          <w:bCs/>
          <w:sz w:val="24"/>
          <w:szCs w:val="24"/>
        </w:rPr>
        <w:instrText xml:space="preserve"> ADDIN EN.CITE.DATA </w:instrText>
      </w:r>
      <w:r w:rsidR="00B10B39">
        <w:rPr>
          <w:rFonts w:ascii="Times New Roman" w:hAnsi="Times New Roman" w:cs="Times New Roman"/>
          <w:bCs/>
          <w:sz w:val="24"/>
          <w:szCs w:val="24"/>
        </w:rPr>
      </w:r>
      <w:r w:rsidR="00B10B39">
        <w:rPr>
          <w:rFonts w:ascii="Times New Roman" w:hAnsi="Times New Roman" w:cs="Times New Roman"/>
          <w:bCs/>
          <w:sz w:val="24"/>
          <w:szCs w:val="24"/>
        </w:rPr>
        <w:fldChar w:fldCharType="end"/>
      </w:r>
      <w:r w:rsidR="003A43C5" w:rsidRPr="0076583B">
        <w:rPr>
          <w:rFonts w:ascii="Times New Roman" w:hAnsi="Times New Roman" w:cs="Times New Roman"/>
          <w:bCs/>
          <w:sz w:val="24"/>
          <w:szCs w:val="24"/>
        </w:rPr>
      </w:r>
      <w:r w:rsidR="003A43C5" w:rsidRPr="0076583B">
        <w:rPr>
          <w:rFonts w:ascii="Times New Roman" w:hAnsi="Times New Roman" w:cs="Times New Roman"/>
          <w:bCs/>
          <w:sz w:val="24"/>
          <w:szCs w:val="24"/>
        </w:rPr>
        <w:fldChar w:fldCharType="separate"/>
      </w:r>
      <w:r w:rsidR="003A43C5" w:rsidRPr="0076583B">
        <w:rPr>
          <w:rFonts w:ascii="Times New Roman" w:hAnsi="Times New Roman" w:cs="Times New Roman"/>
          <w:bCs/>
          <w:noProof/>
          <w:sz w:val="24"/>
          <w:szCs w:val="24"/>
        </w:rPr>
        <w:t>(2)</w:t>
      </w:r>
      <w:r w:rsidR="003A43C5" w:rsidRPr="0076583B">
        <w:rPr>
          <w:rFonts w:ascii="Times New Roman" w:hAnsi="Times New Roman" w:cs="Times New Roman"/>
          <w:bCs/>
          <w:sz w:val="24"/>
          <w:szCs w:val="24"/>
        </w:rPr>
        <w:fldChar w:fldCharType="end"/>
      </w:r>
      <w:r w:rsidRPr="0076583B">
        <w:rPr>
          <w:rFonts w:ascii="Times New Roman" w:hAnsi="Times New Roman" w:cs="Times New Roman"/>
          <w:bCs/>
          <w:sz w:val="24"/>
          <w:szCs w:val="24"/>
        </w:rPr>
        <w:t>.</w:t>
      </w:r>
    </w:p>
    <w:p w14:paraId="4A2358EB" w14:textId="5406FE1C" w:rsidR="00BC1FA7" w:rsidRPr="0076583B" w:rsidRDefault="00BC1FA7" w:rsidP="00727BF4">
      <w:pPr>
        <w:spacing w:after="0" w:line="480" w:lineRule="auto"/>
        <w:ind w:firstLine="720"/>
        <w:jc w:val="both"/>
        <w:rPr>
          <w:rFonts w:ascii="Times New Roman" w:hAnsi="Times New Roman" w:cs="Times New Roman"/>
          <w:sz w:val="24"/>
          <w:szCs w:val="24"/>
        </w:rPr>
      </w:pPr>
      <w:r w:rsidRPr="0076583B">
        <w:rPr>
          <w:rFonts w:ascii="Times New Roman" w:hAnsi="Times New Roman" w:cs="Times New Roman"/>
          <w:sz w:val="24"/>
          <w:szCs w:val="24"/>
        </w:rPr>
        <w:t>In the three cohorts, the correlation</w:t>
      </w:r>
      <w:r w:rsidR="00C41029" w:rsidRPr="0076583B">
        <w:rPr>
          <w:rFonts w:ascii="Times New Roman" w:hAnsi="Times New Roman" w:cs="Times New Roman"/>
          <w:sz w:val="24"/>
          <w:szCs w:val="24"/>
        </w:rPr>
        <w:t xml:space="preserve"> coefficients</w:t>
      </w:r>
      <w:r w:rsidRPr="0076583B">
        <w:rPr>
          <w:rFonts w:ascii="Times New Roman" w:hAnsi="Times New Roman" w:cs="Times New Roman"/>
          <w:sz w:val="24"/>
          <w:szCs w:val="24"/>
        </w:rPr>
        <w:t xml:space="preserve"> between total UPF (serving</w:t>
      </w:r>
      <w:r w:rsidR="00944382" w:rsidRPr="0076583B">
        <w:rPr>
          <w:rFonts w:ascii="Times New Roman" w:hAnsi="Times New Roman" w:cs="Times New Roman"/>
          <w:sz w:val="24"/>
          <w:szCs w:val="24"/>
        </w:rPr>
        <w:t>s</w:t>
      </w:r>
      <w:r w:rsidRPr="0076583B">
        <w:rPr>
          <w:rFonts w:ascii="Times New Roman" w:hAnsi="Times New Roman" w:cs="Times New Roman"/>
          <w:sz w:val="24"/>
          <w:szCs w:val="24"/>
        </w:rPr>
        <w:t xml:space="preserve">/day and energy percent from UPF) and the Alternative Healthy Eating Index </w:t>
      </w:r>
      <w:r w:rsidR="009523B0">
        <w:rPr>
          <w:rFonts w:ascii="Times New Roman" w:hAnsi="Times New Roman" w:cs="Times New Roman"/>
          <w:sz w:val="24"/>
          <w:szCs w:val="24"/>
        </w:rPr>
        <w:t xml:space="preserve">(AHEI) </w:t>
      </w:r>
      <w:r w:rsidRPr="0076583B">
        <w:rPr>
          <w:rFonts w:ascii="Times New Roman" w:hAnsi="Times New Roman" w:cs="Times New Roman"/>
          <w:sz w:val="24"/>
          <w:szCs w:val="24"/>
        </w:rPr>
        <w:t>were -0.27, and -0.45, respectively.</w:t>
      </w:r>
    </w:p>
    <w:bookmarkEnd w:id="1"/>
    <w:bookmarkEnd w:id="2"/>
    <w:bookmarkEnd w:id="3"/>
    <w:p w14:paraId="3AF5BD31" w14:textId="2965B07F" w:rsidR="004901A6" w:rsidRPr="0076583B" w:rsidRDefault="004901A6" w:rsidP="00DD44E5">
      <w:pPr>
        <w:spacing w:after="0" w:line="480" w:lineRule="auto"/>
        <w:rPr>
          <w:rFonts w:ascii="Times New Roman" w:hAnsi="Times New Roman" w:cs="Times New Roman"/>
          <w:b/>
          <w:bCs/>
          <w:i/>
          <w:iCs/>
          <w:sz w:val="24"/>
          <w:szCs w:val="24"/>
        </w:rPr>
      </w:pPr>
      <w:r w:rsidRPr="0076583B">
        <w:rPr>
          <w:rFonts w:ascii="Times New Roman" w:hAnsi="Times New Roman" w:cs="Times New Roman"/>
          <w:b/>
          <w:bCs/>
          <w:i/>
          <w:iCs/>
          <w:sz w:val="24"/>
          <w:szCs w:val="24"/>
        </w:rPr>
        <w:t>Systematic review and meta-analysis of UPF consumption and T2D</w:t>
      </w:r>
    </w:p>
    <w:p w14:paraId="0067DB3E" w14:textId="0FC1F9F0" w:rsidR="004901A6" w:rsidRPr="0076583B" w:rsidRDefault="004901A6" w:rsidP="00A3183B">
      <w:pPr>
        <w:spacing w:after="0" w:line="480" w:lineRule="auto"/>
        <w:jc w:val="both"/>
        <w:rPr>
          <w:rFonts w:ascii="Times New Roman" w:hAnsi="Times New Roman" w:cs="Times New Roman"/>
          <w:sz w:val="24"/>
          <w:szCs w:val="24"/>
        </w:rPr>
      </w:pPr>
      <w:r w:rsidRPr="0076583B">
        <w:rPr>
          <w:rFonts w:ascii="Times New Roman" w:hAnsi="Times New Roman" w:cs="Times New Roman"/>
          <w:sz w:val="24"/>
          <w:szCs w:val="24"/>
        </w:rPr>
        <w:t xml:space="preserve">We conducted a systematic review and meta-analysis based on the current study and previous prospective cohort studies that evaluated the association between total UPF consumption and T2D risk in the general adult population. The report was conducted using the preferred reporting items </w:t>
      </w:r>
      <w:r w:rsidRPr="0076583B">
        <w:rPr>
          <w:rFonts w:ascii="Times New Roman" w:hAnsi="Times New Roman" w:cs="Times New Roman"/>
          <w:sz w:val="24"/>
          <w:szCs w:val="24"/>
        </w:rPr>
        <w:lastRenderedPageBreak/>
        <w:t xml:space="preserve">for systematic reviews and meta-analyses (PRISMA) guidelines </w:t>
      </w:r>
      <w:r w:rsidRPr="0076583B">
        <w:rPr>
          <w:rFonts w:ascii="Times New Roman" w:hAnsi="Times New Roman" w:cs="Times New Roman"/>
          <w:sz w:val="24"/>
          <w:szCs w:val="24"/>
        </w:rPr>
        <w:fldChar w:fldCharType="begin">
          <w:fldData xml:space="preserve">PEVuZE5vdGU+PENpdGU+PEF1dGhvcj5QYWdlPC9BdXRob3I+PFllYXI+MjAyMTwvWWVhcj48UmVj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PjxwYWdlcz5uNzE8L3BhZ2VzPjx2b2x1bWU+MzcyPC92b2x1bWU+PGVkaXRpb24+MjAyMS8wMy8z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</w:fldData>
        </w:fldChar>
      </w:r>
      <w:r w:rsidR="003A43C5" w:rsidRPr="0076583B">
        <w:rPr>
          <w:rFonts w:ascii="Times New Roman" w:hAnsi="Times New Roman" w:cs="Times New Roman"/>
          <w:sz w:val="24"/>
          <w:szCs w:val="24"/>
        </w:rPr>
        <w:instrText xml:space="preserve"> ADDIN EN.CITE </w:instrText>
      </w:r>
      <w:r w:rsidR="003A43C5" w:rsidRPr="0076583B">
        <w:rPr>
          <w:rFonts w:ascii="Times New Roman" w:hAnsi="Times New Roman" w:cs="Times New Roman"/>
          <w:sz w:val="24"/>
          <w:szCs w:val="24"/>
        </w:rPr>
        <w:fldChar w:fldCharType="begin">
          <w:fldData xml:space="preserve">PEVuZE5vdGU+PENpdGU+PEF1dGhvcj5QYWdlPC9BdXRob3I+PFllYXI+MjAyMTwvWWVhcj48UmVj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PjxwYWdlcz5uNzE8L3BhZ2VzPjx2b2x1bWU+MzcyPC92b2x1bWU+PGVkaXRpb24+MjAyMS8wMy8z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</w:fldData>
        </w:fldChar>
      </w:r>
      <w:r w:rsidR="003A43C5" w:rsidRPr="0076583B">
        <w:rPr>
          <w:rFonts w:ascii="Times New Roman" w:hAnsi="Times New Roman" w:cs="Times New Roman"/>
          <w:sz w:val="24"/>
          <w:szCs w:val="24"/>
        </w:rPr>
        <w:instrText xml:space="preserve"> ADDIN EN.CITE.DATA </w:instrText>
      </w:r>
      <w:r w:rsidR="003A43C5" w:rsidRPr="0076583B">
        <w:rPr>
          <w:rFonts w:ascii="Times New Roman" w:hAnsi="Times New Roman" w:cs="Times New Roman"/>
          <w:sz w:val="24"/>
          <w:szCs w:val="24"/>
        </w:rPr>
      </w:r>
      <w:r w:rsidR="003A43C5" w:rsidRPr="0076583B">
        <w:rPr>
          <w:rFonts w:ascii="Times New Roman" w:hAnsi="Times New Roman" w:cs="Times New Roman"/>
          <w:sz w:val="24"/>
          <w:szCs w:val="24"/>
        </w:rPr>
        <w:fldChar w:fldCharType="end"/>
      </w:r>
      <w:r w:rsidRPr="0076583B">
        <w:rPr>
          <w:rFonts w:ascii="Times New Roman" w:hAnsi="Times New Roman" w:cs="Times New Roman"/>
          <w:sz w:val="24"/>
          <w:szCs w:val="24"/>
        </w:rPr>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(3)</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We registered the protocol on the international prospective register of systematic reviews (PROSPERO CRD</w:t>
      </w:r>
      <w:r w:rsidRPr="0076583B">
        <w:rPr>
          <w:rFonts w:ascii="Times New Roman" w:eastAsia="SimSun" w:hAnsi="Times New Roman" w:cs="Times New Roman"/>
          <w:sz w:val="24"/>
          <w:szCs w:val="24"/>
          <w:lang w:val="en-CA" w:eastAsia="en-CA"/>
        </w:rPr>
        <w:t>42022337267</w:t>
      </w:r>
      <w:r w:rsidRPr="0076583B">
        <w:rPr>
          <w:rFonts w:ascii="Times New Roman" w:hAnsi="Times New Roman" w:cs="Times New Roman"/>
          <w:sz w:val="24"/>
          <w:szCs w:val="24"/>
        </w:rPr>
        <w:t xml:space="preserve">). </w:t>
      </w:r>
      <w:r w:rsidRPr="0076583B">
        <w:rPr>
          <w:rFonts w:ascii="Times New Roman" w:hAnsi="Times New Roman" w:cs="Times New Roman"/>
          <w:b/>
          <w:bCs/>
          <w:sz w:val="24"/>
          <w:szCs w:val="24"/>
        </w:rPr>
        <w:t>Supplementary Table 2</w:t>
      </w:r>
      <w:r w:rsidRPr="0076583B">
        <w:rPr>
          <w:rFonts w:ascii="Times New Roman" w:hAnsi="Times New Roman" w:cs="Times New Roman"/>
          <w:sz w:val="24"/>
          <w:szCs w:val="24"/>
        </w:rPr>
        <w:t xml:space="preserve"> presents the strategy used to search </w:t>
      </w:r>
      <w:r w:rsidRPr="0076583B">
        <w:rPr>
          <w:rFonts w:ascii="Times New Roman" w:hAnsi="Times New Roman" w:cs="Times New Roman"/>
          <w:i/>
          <w:sz w:val="24"/>
          <w:szCs w:val="24"/>
        </w:rPr>
        <w:t xml:space="preserve">Medline </w:t>
      </w:r>
      <w:r w:rsidRPr="0076583B">
        <w:rPr>
          <w:rFonts w:ascii="Times New Roman" w:hAnsi="Times New Roman" w:cs="Times New Roman"/>
          <w:sz w:val="24"/>
          <w:szCs w:val="24"/>
        </w:rPr>
        <w:t>(via</w:t>
      </w:r>
      <w:r w:rsidRPr="0076583B">
        <w:rPr>
          <w:rFonts w:ascii="Times New Roman" w:hAnsi="Times New Roman" w:cs="Times New Roman"/>
          <w:i/>
          <w:sz w:val="24"/>
          <w:szCs w:val="24"/>
        </w:rPr>
        <w:t xml:space="preserve"> </w:t>
      </w:r>
      <w:proofErr w:type="spellStart"/>
      <w:r w:rsidRPr="0076583B">
        <w:rPr>
          <w:rFonts w:ascii="Times New Roman" w:hAnsi="Times New Roman" w:cs="Times New Roman"/>
          <w:i/>
          <w:sz w:val="24"/>
          <w:szCs w:val="24"/>
        </w:rPr>
        <w:t>Pubmed</w:t>
      </w:r>
      <w:proofErr w:type="spellEnd"/>
      <w:r w:rsidRPr="0076583B">
        <w:rPr>
          <w:rFonts w:ascii="Times New Roman" w:hAnsi="Times New Roman" w:cs="Times New Roman"/>
          <w:sz w:val="24"/>
          <w:szCs w:val="24"/>
        </w:rPr>
        <w:t xml:space="preserve">), </w:t>
      </w:r>
      <w:proofErr w:type="spellStart"/>
      <w:r w:rsidRPr="0076583B">
        <w:rPr>
          <w:rFonts w:ascii="Times New Roman" w:hAnsi="Times New Roman" w:cs="Times New Roman"/>
          <w:i/>
          <w:sz w:val="24"/>
          <w:szCs w:val="24"/>
        </w:rPr>
        <w:t>Embase</w:t>
      </w:r>
      <w:proofErr w:type="spellEnd"/>
      <w:r w:rsidRPr="0076583B">
        <w:rPr>
          <w:rFonts w:ascii="Times New Roman" w:hAnsi="Times New Roman" w:cs="Times New Roman"/>
          <w:sz w:val="24"/>
          <w:szCs w:val="24"/>
        </w:rPr>
        <w:t xml:space="preserve">, and </w:t>
      </w:r>
      <w:r w:rsidRPr="0076583B">
        <w:rPr>
          <w:rFonts w:ascii="Times New Roman" w:hAnsi="Times New Roman" w:cs="Times New Roman"/>
          <w:i/>
          <w:sz w:val="24"/>
          <w:szCs w:val="24"/>
        </w:rPr>
        <w:t>Web of Science</w:t>
      </w:r>
      <w:r w:rsidRPr="0076583B">
        <w:rPr>
          <w:rFonts w:ascii="Times New Roman" w:hAnsi="Times New Roman" w:cs="Times New Roman"/>
          <w:sz w:val="24"/>
          <w:szCs w:val="24"/>
        </w:rPr>
        <w:t xml:space="preserve"> up to June 6</w:t>
      </w:r>
      <w:r w:rsidRPr="0076583B">
        <w:rPr>
          <w:rFonts w:ascii="Times New Roman" w:hAnsi="Times New Roman" w:cs="Times New Roman"/>
          <w:sz w:val="24"/>
          <w:szCs w:val="24"/>
          <w:vertAlign w:val="superscript"/>
        </w:rPr>
        <w:t>th</w:t>
      </w:r>
      <w:r w:rsidRPr="0076583B">
        <w:rPr>
          <w:rFonts w:ascii="Times New Roman" w:hAnsi="Times New Roman" w:cs="Times New Roman"/>
          <w:sz w:val="24"/>
          <w:szCs w:val="24"/>
        </w:rPr>
        <w:t>, 2022. We screened the reference lists of selected studies to identify additional relevant studies. Studies were included if they were of prospective design; if they assessed the association between UPF consumption and incidence of T2D; and if they provided risk estimates for three or more levels of total UPF consumption or a dose-response estimate. Extracted data included first author name, publication year, cohort name, country where the study was conducted, follow-up duration, number of participants, sex, age range at baseline, method used to assess diet, and method used to identify events. Additionally, we obtained data about the number of T2D events, categories of UPF consumption, risk estimates (95% CIs) from the multivariable model, and covariates in the maximally adjusted model.</w:t>
      </w:r>
    </w:p>
    <w:p w14:paraId="2B529638" w14:textId="333C0DB8" w:rsidR="004901A6" w:rsidRPr="0076583B" w:rsidRDefault="004901A6" w:rsidP="00A3183B">
      <w:pPr>
        <w:spacing w:after="0" w:line="480" w:lineRule="auto"/>
        <w:ind w:firstLine="567"/>
        <w:jc w:val="both"/>
        <w:rPr>
          <w:rFonts w:ascii="Times New Roman" w:hAnsi="Times New Roman" w:cs="Times New Roman"/>
          <w:sz w:val="24"/>
          <w:szCs w:val="24"/>
        </w:rPr>
      </w:pPr>
      <w:r w:rsidRPr="0076583B">
        <w:rPr>
          <w:rFonts w:ascii="Times New Roman" w:hAnsi="Times New Roman" w:cs="Times New Roman"/>
          <w:sz w:val="24"/>
          <w:szCs w:val="24"/>
        </w:rPr>
        <w:t xml:space="preserve">We used the Newcastle-Ottawa scale to assess the risk of bias (ROB) in included studies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&lt;EndNote&gt;&lt;Cite&gt;&lt;Author&gt;Wells GASB&lt;/Author&gt;&lt;Year&gt;2009&lt;/Year&gt;&lt;RecNum&gt;213&lt;/RecNum&gt;&lt;DisplayText&gt;(4)&lt;/DisplayText&gt;&lt;record&gt;&lt;rec-number&gt;213&lt;/rec-number&gt;&lt;foreign-keys&gt;&lt;key app="EN" db-id="prsasww0exrzzye5vxopfttlrar99x50p2ze" timestamp="1656479162"&gt;213&lt;/key&gt;&lt;/foreign-keys&gt;&lt;ref-type name="Journal Article"&gt;17&lt;/ref-type&gt;&lt;contributors&gt;&lt;authors&gt;&lt;author&gt;Wells GASB, O’Connell D, Peterson J, Welch V, Losos M, Tugwell P.&lt;/author&gt;&lt;/authors&gt;&lt;/contributors&gt;&lt;titles&gt;&lt;title&gt;The Newcastle–Ottawa Scale (NOS) for assessing the quality if nonrandomized studies in meta-analyses.&lt;/title&gt;&lt;secondary-title&gt;2009 http://www.ohri.ca/PROGRAMS/CLINICAL_EPIDEMIOLOGY/OXFORD.ASP&lt;/secondary-title&gt;&lt;/titles&gt;&lt;periodical&gt;&lt;full-title&gt;2009 http://www.ohri.ca/PROGRAMS/CLINICAL_EPIDEMIOLOGY/OXFORD.ASP&lt;/full-title&gt;&lt;/periodical&gt;&lt;dates&gt;&lt;year&gt;2009&lt;/year&gt;&lt;/dates&gt;&lt;urls&gt;&lt;/urls&gt;&lt;/record&gt;&lt;/Cite&gt;&lt;/EndNote&gt;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(4)</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w:t>
      </w:r>
      <w:r w:rsidRPr="0076583B">
        <w:rPr>
          <w:rFonts w:ascii="Times New Roman" w:hAnsi="Times New Roman" w:cs="Times New Roman"/>
          <w:color w:val="111111"/>
          <w:sz w:val="24"/>
          <w:szCs w:val="24"/>
          <w:shd w:val="clear" w:color="auto" w:fill="FFFFFF"/>
        </w:rPr>
        <w:t xml:space="preserve">The </w:t>
      </w:r>
      <w:r w:rsidRPr="0076583B">
        <w:rPr>
          <w:rFonts w:ascii="Times New Roman" w:hAnsi="Times New Roman" w:cs="Times New Roman"/>
          <w:sz w:val="24"/>
          <w:szCs w:val="24"/>
        </w:rPr>
        <w:t xml:space="preserve">Newcastle-Ottawa scale </w:t>
      </w:r>
      <w:r w:rsidRPr="0076583B">
        <w:rPr>
          <w:rFonts w:ascii="Times New Roman" w:hAnsi="Times New Roman" w:cs="Times New Roman"/>
          <w:color w:val="111111"/>
          <w:sz w:val="24"/>
          <w:szCs w:val="24"/>
          <w:shd w:val="clear" w:color="auto" w:fill="FFFFFF"/>
        </w:rPr>
        <w:t xml:space="preserve">contains nine items. Each item is scored (0-1 point) according to specific criteria. The maximum possible score is nine. </w:t>
      </w:r>
      <w:r w:rsidRPr="0076583B">
        <w:rPr>
          <w:rFonts w:ascii="Times New Roman" w:hAnsi="Times New Roman" w:cs="Times New Roman"/>
          <w:sz w:val="24"/>
          <w:szCs w:val="24"/>
          <w:shd w:val="clear" w:color="auto" w:fill="FFFFFF"/>
        </w:rPr>
        <w:t xml:space="preserve">Scores from 7-9 reflect low ROB, scores from 4-6 indicate moderate ROB, and scores 0-3 indicate high ROB. </w:t>
      </w:r>
      <w:r w:rsidRPr="0076583B">
        <w:rPr>
          <w:rFonts w:ascii="Times New Roman" w:hAnsi="Times New Roman" w:cs="Times New Roman"/>
          <w:sz w:val="24"/>
          <w:szCs w:val="24"/>
        </w:rPr>
        <w:t>Age, sex, BMI, smoking status, physical activity, alcohol intake, and total energy intake were considered primary confounders of the association between total UPF consumption and T2D risk. Intakes of major foods (e.g., non-ultra-processed fruits, vegetables, whole grains, coffee and tea) or diet quality were considered as secondary confounders. Two authors (ZC and CD) independently screened the literature (title and abstract, then full article) to retrieve relevant studies. Disagreement and discordance were resolved by consensus between the two authors.</w:t>
      </w:r>
    </w:p>
    <w:p w14:paraId="1A599AC5" w14:textId="33983660" w:rsidR="004901A6" w:rsidRPr="0076583B" w:rsidRDefault="004901A6" w:rsidP="00A3183B">
      <w:pPr>
        <w:spacing w:after="0" w:line="480" w:lineRule="auto"/>
        <w:ind w:firstLine="567"/>
        <w:jc w:val="both"/>
        <w:rPr>
          <w:rFonts w:ascii="Times New Roman" w:hAnsi="Times New Roman" w:cs="Times New Roman"/>
          <w:sz w:val="24"/>
          <w:szCs w:val="24"/>
        </w:rPr>
      </w:pPr>
      <w:r w:rsidRPr="0076583B">
        <w:rPr>
          <w:rFonts w:ascii="Times New Roman" w:hAnsi="Times New Roman" w:cs="Times New Roman"/>
          <w:sz w:val="24"/>
          <w:szCs w:val="24"/>
        </w:rPr>
        <w:t xml:space="preserve">Relative risks were used as the common measure of association across studies. HRs and odd ratios (ORs) were considered equivalent to RRs. As most of these previous studies used percent of </w:t>
      </w:r>
      <w:r w:rsidRPr="0076583B">
        <w:rPr>
          <w:rFonts w:ascii="Times New Roman" w:hAnsi="Times New Roman" w:cs="Times New Roman"/>
          <w:sz w:val="24"/>
          <w:szCs w:val="24"/>
        </w:rPr>
        <w:lastRenderedPageBreak/>
        <w:t xml:space="preserve">grams of total UPF intake relative to total diet weight as unit to quantify total UPF intake, we also used percent of grams of UPF intake harmonize exposures between studies and quantify the amount of UPF intake in the meta-analysis. For one study that reported total UPF intake according to absolute grams, we converted grams to percent of grams of UPF </w:t>
      </w:r>
      <w:r w:rsidRPr="0076583B">
        <w:rPr>
          <w:rFonts w:ascii="Times New Roman" w:hAnsi="Times New Roman" w:cs="Times New Roman"/>
          <w:sz w:val="24"/>
          <w:szCs w:val="24"/>
        </w:rPr>
        <w:fldChar w:fldCharType="begin">
          <w:fldData xml:space="preserve">PEVuZE5vdGU+PENpdGU+PEF1dGhvcj5MbGF2ZXJvLVZhbGVybzwvQXV0aG9yPjxZZWFyPjIwMjE8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cmlvZGljYWw+PHBhZ2VzPjI4MTctMjgyNDwvcGFnZXM+PHZvbHVtZT40MDwvdm9sdW1lPjxudW1i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</w:fldData>
        </w:fldChar>
      </w:r>
      <w:r w:rsidR="003A43C5" w:rsidRPr="0076583B">
        <w:rPr>
          <w:rFonts w:ascii="Times New Roman" w:hAnsi="Times New Roman" w:cs="Times New Roman"/>
          <w:sz w:val="24"/>
          <w:szCs w:val="24"/>
        </w:rPr>
        <w:instrText xml:space="preserve"> ADDIN EN.CITE </w:instrText>
      </w:r>
      <w:r w:rsidR="003A43C5" w:rsidRPr="0076583B">
        <w:rPr>
          <w:rFonts w:ascii="Times New Roman" w:hAnsi="Times New Roman" w:cs="Times New Roman"/>
          <w:sz w:val="24"/>
          <w:szCs w:val="24"/>
        </w:rPr>
        <w:fldChar w:fldCharType="begin">
          <w:fldData xml:space="preserve">PEVuZE5vdGU+PENpdGU+PEF1dGhvcj5MbGF2ZXJvLVZhbGVybzwvQXV0aG9yPjxZZWFyPjIwMjE8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cmlvZGljYWw+PHBhZ2VzPjI4MTctMjgyNDwvcGFnZXM+PHZvbHVtZT40MDwvdm9sdW1lPjxudW1i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</w:fldData>
        </w:fldChar>
      </w:r>
      <w:r w:rsidR="003A43C5" w:rsidRPr="0076583B">
        <w:rPr>
          <w:rFonts w:ascii="Times New Roman" w:hAnsi="Times New Roman" w:cs="Times New Roman"/>
          <w:sz w:val="24"/>
          <w:szCs w:val="24"/>
        </w:rPr>
        <w:instrText xml:space="preserve"> ADDIN EN.CITE.DATA </w:instrText>
      </w:r>
      <w:r w:rsidR="003A43C5" w:rsidRPr="0076583B">
        <w:rPr>
          <w:rFonts w:ascii="Times New Roman" w:hAnsi="Times New Roman" w:cs="Times New Roman"/>
          <w:sz w:val="24"/>
          <w:szCs w:val="24"/>
        </w:rPr>
      </w:r>
      <w:r w:rsidR="003A43C5" w:rsidRPr="0076583B">
        <w:rPr>
          <w:rFonts w:ascii="Times New Roman" w:hAnsi="Times New Roman" w:cs="Times New Roman"/>
          <w:sz w:val="24"/>
          <w:szCs w:val="24"/>
        </w:rPr>
        <w:fldChar w:fldCharType="end"/>
      </w:r>
      <w:r w:rsidRPr="0076583B">
        <w:rPr>
          <w:rFonts w:ascii="Times New Roman" w:hAnsi="Times New Roman" w:cs="Times New Roman"/>
          <w:sz w:val="24"/>
          <w:szCs w:val="24"/>
        </w:rPr>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(5)</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To determine the intake levels, we used the median of each UPF intake category</w:t>
      </w:r>
      <w:r w:rsidR="00CC443C">
        <w:rPr>
          <w:rFonts w:ascii="Times New Roman" w:hAnsi="Times New Roman" w:cs="Times New Roman"/>
          <w:sz w:val="24"/>
          <w:szCs w:val="24"/>
        </w:rPr>
        <w:t>,</w:t>
      </w:r>
      <w:r w:rsidRPr="0076583B">
        <w:rPr>
          <w:rFonts w:ascii="Times New Roman" w:hAnsi="Times New Roman" w:cs="Times New Roman"/>
          <w:sz w:val="24"/>
          <w:szCs w:val="24"/>
        </w:rPr>
        <w:t xml:space="preserve"> if available</w:t>
      </w:r>
      <w:r w:rsidR="00CC443C">
        <w:rPr>
          <w:rFonts w:ascii="Times New Roman" w:hAnsi="Times New Roman" w:cs="Times New Roman"/>
          <w:sz w:val="24"/>
          <w:szCs w:val="24"/>
        </w:rPr>
        <w:t>,</w:t>
      </w:r>
      <w:r w:rsidRPr="0076583B">
        <w:rPr>
          <w:rFonts w:ascii="Times New Roman" w:hAnsi="Times New Roman" w:cs="Times New Roman"/>
          <w:sz w:val="24"/>
          <w:szCs w:val="24"/>
        </w:rPr>
        <w:t xml:space="preserve"> or the midpoint between the lower and upper bound of each category of intake. When the highest category was open, we estimated the intake by multiplying the lower bound of the highest category by 1.75. One study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&lt;EndNote&gt;&lt;Cite&gt;&lt;Author&gt;Duan&lt;/Author&gt;&lt;Year&gt;2022&lt;/Year&gt;&lt;RecNum&gt;43&lt;/RecNum&gt;&lt;DisplayText&gt;(6)&lt;/DisplayText&gt;&lt;record&gt;&lt;rec-number&gt;43&lt;/rec-number&gt;&lt;foreign-keys&gt;&lt;key app="EN" db-id="prsasww0exrzzye5vxopfttlrar99x50p2ze" timestamp="1645406965"&gt;43&lt;/key&gt;&lt;/foreign-keys&gt;&lt;ref-type name="Journal Article"&gt;17&lt;/ref-type&gt;&lt;contributors&gt;&lt;authors&gt;&lt;author&gt;Duan, Ming-Jie&lt;/author&gt;&lt;author&gt;Vinke, Petra C.&lt;/author&gt;&lt;author&gt;Navis, Gerjan&lt;/author&gt;&lt;author&gt;Corpeleijn, Eva&lt;/author&gt;&lt;author&gt;Dekker, Louise H.&lt;/author&gt;&lt;/authors&gt;&lt;/contributors&gt;&lt;titles&gt;&lt;title&gt;Ultra-processed food and incident type 2 diabetes: studying the underlying consumption patterns to unravel the health effects of this heterogeneous food category in the prospective Lifelines cohort&lt;/title&gt;&lt;secondary-title&gt;BMC Medicine&lt;/secondary-title&gt;&lt;/titles&gt;&lt;periodical&gt;&lt;full-title&gt;BMC Medicine&lt;/full-title&gt;&lt;/periodical&gt;&lt;pages&gt;7&lt;/pages&gt;&lt;volume&gt;20&lt;/volume&gt;&lt;number&gt;1&lt;/number&gt;&lt;dates&gt;&lt;year&gt;2022&lt;/year&gt;&lt;pub-dates&gt;&lt;date&gt;2022/01/13&lt;/date&gt;&lt;/pub-dates&gt;&lt;/dates&gt;&lt;isbn&gt;1741-7015&lt;/isbn&gt;&lt;urls&gt;&lt;related-urls&gt;&lt;url&gt;https://doi.org/10.1186/s12916-021-02200-4&lt;/url&gt;&lt;/related-urls&gt;&lt;/urls&gt;&lt;electronic-resource-num&gt;10.1186/s12916-021-02200-4&lt;/electronic-resource-num&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(6)</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did not provide person-years data. We thus imputed this metric based on available data. For one study that only presented HR and 95% CI of per 10% increment of grams of UPF intake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&lt;EndNote&gt;&lt;Cite&gt;&lt;Author&gt;Srour&lt;/Author&gt;&lt;Year&gt;2020&lt;/Year&gt;&lt;RecNum&gt;41&lt;/RecNum&gt;&lt;DisplayText&gt;(7)&lt;/DisplayText&gt;&lt;record&gt;&lt;rec-number&gt;41&lt;/rec-number&gt;&lt;foreign-keys&gt;&lt;key app="EN" db-id="prsasww0exrzzye5vxopfttlrar99x50p2ze" timestamp="1645360306"&gt;41&lt;/key&gt;&lt;/foreign-keys&gt;&lt;ref-type name="Journal Article"&gt;17&lt;/ref-type&gt;&lt;contributors&gt;&lt;authors&gt;&lt;author&gt;Srour, Bernard&lt;/author&gt;&lt;author&gt;Fezeu, Léopold K.&lt;/author&gt;&lt;author&gt;Kesse-Guyot, Emmanuelle&lt;/author&gt;&lt;author&gt;Allès, Benjamin&lt;/author&gt;&lt;author&gt;Debras, Charlotte&lt;/author&gt;&lt;author&gt;Druesne-Pecollo, Nathalie&lt;/author&gt;&lt;author&gt;Chazelas, Eloi&lt;/author&gt;&lt;author&gt;Deschasaux, Mélanie&lt;/author&gt;&lt;author&gt;Hercberg, Serge&lt;/author&gt;&lt;author&gt;Galan, Pilar&lt;/author&gt;&lt;author&gt;Monteiro, Carlos A.&lt;/author&gt;&lt;author&gt;Julia, Chantal&lt;/author&gt;&lt;author&gt;Touvier, Mathilde&lt;/author&gt;&lt;/authors&gt;&lt;/contributors&gt;&lt;titles&gt;&lt;title&gt;Ultraprocessed Food Consumption and Risk of Type 2 Diabetes Among Participants of the NutriNet-Santé Prospective Cohort&lt;/title&gt;&lt;secondary-title&gt;JAMA Internal Medicine&lt;/secondary-title&gt;&lt;/titles&gt;&lt;periodical&gt;&lt;full-title&gt;JAMA Internal Medicine&lt;/full-title&gt;&lt;/periodical&gt;&lt;pages&gt;283-291&lt;/pages&gt;&lt;volume&gt;180&lt;/volume&gt;&lt;number&gt;2&lt;/number&gt;&lt;dates&gt;&lt;year&gt;2020&lt;/year&gt;&lt;/dates&gt;&lt;isbn&gt;2168-6106&lt;/isbn&gt;&lt;urls&gt;&lt;related-urls&gt;&lt;url&gt;https://doi.org/10.1001/jamainternmed.2019.5942&lt;/url&gt;&lt;/related-urls&gt;&lt;/urls&gt;&lt;electronic-resource-num&gt;10.1001/jamainternmed.2019.5942&lt;/electronic-resource-num&gt;&lt;access-date&gt;2/20/2022&lt;/access-date&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(7)</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we contacted the authors by email to obtain HRs and 95% CIs of the quintiles.</w:t>
      </w:r>
    </w:p>
    <w:p w14:paraId="40AB8A85" w14:textId="597541D4" w:rsidR="00D230A7" w:rsidRPr="0076583B" w:rsidRDefault="004901A6" w:rsidP="00A3183B">
      <w:pPr>
        <w:spacing w:after="0" w:line="480" w:lineRule="auto"/>
        <w:ind w:firstLine="567"/>
        <w:jc w:val="both"/>
        <w:rPr>
          <w:rFonts w:ascii="Times New Roman" w:hAnsi="Times New Roman" w:cs="Times New Roman"/>
          <w:sz w:val="24"/>
          <w:szCs w:val="24"/>
        </w:rPr>
      </w:pPr>
      <w:bookmarkStart w:id="4" w:name="_Hlk118890960"/>
      <w:r w:rsidRPr="0076583B">
        <w:rPr>
          <w:rFonts w:ascii="Times New Roman" w:hAnsi="Times New Roman" w:cs="Times New Roman"/>
          <w:sz w:val="24"/>
          <w:szCs w:val="24"/>
        </w:rPr>
        <w:t xml:space="preserve">First, we conducted a meta-analysis of high vs low total UPF intake by pooling the risk estimates from the highest category of intake compared with the lowest category reported in each study using random-effects models. Secondly, we performed a linear dose-response meta-analysis to assess T2D risk associated with a 10% increment of total UPF intake (percent of grams per day) by using the </w:t>
      </w:r>
      <w:r w:rsidR="008B4828" w:rsidRPr="0076583B">
        <w:rPr>
          <w:rFonts w:ascii="Times New Roman" w:hAnsi="Times New Roman" w:cs="Times New Roman"/>
          <w:sz w:val="24"/>
          <w:szCs w:val="24"/>
        </w:rPr>
        <w:t>2</w:t>
      </w:r>
      <w:r w:rsidRPr="0076583B">
        <w:rPr>
          <w:rFonts w:ascii="Times New Roman" w:hAnsi="Times New Roman" w:cs="Times New Roman"/>
          <w:sz w:val="24"/>
          <w:szCs w:val="24"/>
        </w:rPr>
        <w:t>-stage generalized least squares trend estimation method, which first estimated study-specific slope lines, and then combined</w:t>
      </w:r>
      <w:r w:rsidR="001E120B" w:rsidRPr="0076583B">
        <w:rPr>
          <w:rFonts w:ascii="Times New Roman" w:hAnsi="Times New Roman" w:cs="Times New Roman"/>
          <w:sz w:val="24"/>
          <w:szCs w:val="24"/>
        </w:rPr>
        <w:t xml:space="preserve"> the studies with </w:t>
      </w:r>
      <w:r w:rsidR="005A3394" w:rsidRPr="0076583B">
        <w:rPr>
          <w:rFonts w:ascii="Times New Roman" w:hAnsi="Times New Roman" w:cs="Times New Roman"/>
          <w:sz w:val="24"/>
          <w:szCs w:val="24"/>
        </w:rPr>
        <w:t>estimated study-specific slopes</w:t>
      </w:r>
      <w:r w:rsidRPr="0076583B">
        <w:rPr>
          <w:rFonts w:ascii="Times New Roman" w:hAnsi="Times New Roman" w:cs="Times New Roman"/>
          <w:sz w:val="24"/>
          <w:szCs w:val="24"/>
        </w:rPr>
        <w:t xml:space="preserve"> with studies in which the slopes were directly reported to obtain an overall average slope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&lt;EndNote&gt;&lt;Cite&gt;&lt;Author&gt;Greenland&lt;/Author&gt;&lt;Year&gt;1992&lt;/Year&gt;&lt;RecNum&gt;211&lt;/RecNum&gt;&lt;DisplayText&gt;(8)&lt;/DisplayText&gt;&lt;record&gt;&lt;rec-number&gt;211&lt;/rec-number&gt;&lt;foreign-keys&gt;&lt;key app="EN" db-id="prsasww0exrzzye5vxopfttlrar99x50p2ze" timestamp="1656465863"&gt;211&lt;/key&gt;&lt;/foreign-keys&gt;&lt;ref-type name="Journal Article"&gt;17&lt;/ref-type&gt;&lt;contributors&gt;&lt;authors&gt;&lt;author&gt;Greenland, Sander&lt;/author&gt;&lt;author&gt;Longnecker, Matthew P.&lt;/author&gt;&lt;/authors&gt;&lt;/contributors&gt;&lt;titles&gt;&lt;title&gt;Methods for Trend Estimation from Summarized Dose-Response Data, with Applications to Meta-Analysis&lt;/title&gt;&lt;secondary-title&gt;American Journal of Epidemiology&lt;/secondary-title&gt;&lt;/titles&gt;&lt;periodical&gt;&lt;full-title&gt;Am J Epidemiol&lt;/full-title&gt;&lt;abbr-1&gt;American journal of epidemiology&lt;/abbr-1&gt;&lt;/periodical&gt;&lt;pages&gt;1301-1309&lt;/pages&gt;&lt;volume&gt;135&lt;/volume&gt;&lt;number&gt;11&lt;/number&gt;&lt;dates&gt;&lt;year&gt;1992&lt;/year&gt;&lt;/dates&gt;&lt;isbn&gt;0002-9262&lt;/isbn&gt;&lt;urls&gt;&lt;related-urls&gt;&lt;url&gt;https://doi.org/10.1093/oxfordjournals.aje.a116237&lt;/url&gt;&lt;/related-urls&gt;&lt;/urls&gt;&lt;electronic-resource-num&gt;10.1093/oxfordjournals.aje.a116237&lt;/electronic-resource-num&gt;&lt;access-date&gt;6/29/2022&lt;/access-date&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(8)</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Thirdly, a </w:t>
      </w:r>
      <w:r w:rsidR="008B4828" w:rsidRPr="0076583B">
        <w:rPr>
          <w:rFonts w:ascii="Times New Roman" w:hAnsi="Times New Roman" w:cs="Times New Roman"/>
          <w:sz w:val="24"/>
          <w:szCs w:val="24"/>
        </w:rPr>
        <w:t>second 2-</w:t>
      </w:r>
      <w:r w:rsidRPr="0076583B">
        <w:rPr>
          <w:rFonts w:ascii="Times New Roman" w:hAnsi="Times New Roman" w:cs="Times New Roman"/>
          <w:sz w:val="24"/>
          <w:szCs w:val="24"/>
        </w:rPr>
        <w:t xml:space="preserve">stage, random effects dose-response meta-analysis was conducted to assess potential nonlinearity of the association between total UPF intake (percent of grams per day) and T2D risk. Restricted cubic splines with 3 knots (set at 10th, 50th, and 90th percentiles for UPF intake) were used to model the association of interest. Using the </w:t>
      </w:r>
      <w:proofErr w:type="spellStart"/>
      <w:r w:rsidRPr="0076583B">
        <w:rPr>
          <w:rFonts w:ascii="Times New Roman" w:hAnsi="Times New Roman" w:cs="Times New Roman"/>
          <w:sz w:val="24"/>
          <w:szCs w:val="24"/>
        </w:rPr>
        <w:t>Orsini</w:t>
      </w:r>
      <w:proofErr w:type="spellEnd"/>
      <w:r w:rsidRPr="0076583B">
        <w:rPr>
          <w:rFonts w:ascii="Times New Roman" w:hAnsi="Times New Roman" w:cs="Times New Roman"/>
          <w:sz w:val="24"/>
          <w:szCs w:val="24"/>
        </w:rPr>
        <w:t xml:space="preserve"> method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&lt;EndNote&gt;&lt;Cite&gt;&lt;Author&gt;Orsini&lt;/Author&gt;&lt;Year&gt;2006&lt;/Year&gt;&lt;RecNum&gt;209&lt;/RecNum&gt;&lt;DisplayText&gt;(9)&lt;/DisplayText&gt;&lt;record&gt;&lt;rec-number&gt;209&lt;/rec-number&gt;&lt;foreign-keys&gt;&lt;key app="EN" db-id="prsasww0exrzzye5vxopfttlrar99x50p2ze" timestamp="1656465361"&gt;209&lt;/key&gt;&lt;/foreign-keys&gt;&lt;ref-type name="Journal Article"&gt;17&lt;/ref-type&gt;&lt;contributors&gt;&lt;authors&gt;&lt;author&gt;Orsini, Nicola&lt;/author&gt;&lt;author&gt;Bellocco, Rino&lt;/author&gt;&lt;author&gt;Greenland, Sander&lt;/author&gt;&lt;/authors&gt;&lt;/contributors&gt;&lt;titles&gt;&lt;title&gt;Generalized Least Squares for Trend Estimation of Summarized Dose–response Data&lt;/title&gt;&lt;secondary-title&gt;The Stata Journal&lt;/secondary-title&gt;&lt;/titles&gt;&lt;periodical&gt;&lt;full-title&gt;The Stata Journal&lt;/full-title&gt;&lt;/periodical&gt;&lt;pages&gt;40-57&lt;/pages&gt;&lt;volume&gt;6&lt;/volume&gt;&lt;number&gt;1&lt;/number&gt;&lt;dates&gt;&lt;year&gt;2006&lt;/year&gt;&lt;pub-dates&gt;&lt;date&gt;2006/02/01&lt;/date&gt;&lt;/pub-dates&gt;&lt;/dates&gt;&lt;publisher&gt;SAGE Publications&lt;/publisher&gt;&lt;isbn&gt;1536-867X&lt;/isbn&gt;&lt;urls&gt;&lt;related-urls&gt;&lt;url&gt;https://doi.org/10.1177/1536867X0600600103&lt;/url&gt;&lt;/related-urls&gt;&lt;/urls&gt;&lt;electronic-resource-num&gt;10.1177/1536867X0600600103&lt;/electronic-resource-num&gt;&lt;access-date&gt;2022/06/28&lt;/access-date&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(9)</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we calculated restricted cubic spline models by a generalized least squares trend estimation method, which takes into account the correlation within each set of reported risk estimates. The study specific estimates were then combined by the restricted maximum likelihood method in a multivariate random effects meta-</w:t>
      </w:r>
      <w:r w:rsidRPr="0076583B">
        <w:rPr>
          <w:rFonts w:ascii="Times New Roman" w:hAnsi="Times New Roman" w:cs="Times New Roman"/>
          <w:sz w:val="24"/>
          <w:szCs w:val="24"/>
        </w:rPr>
        <w:lastRenderedPageBreak/>
        <w:t>analysis. A probability value for non-linearity was estimated by null hypothesis testing, in which the coefficient of the second spline was considered equal to zero.</w:t>
      </w:r>
    </w:p>
    <w:bookmarkEnd w:id="4"/>
    <w:p w14:paraId="7BC46CB5" w14:textId="2FC27020" w:rsidR="004901A6" w:rsidRPr="0076583B" w:rsidRDefault="004901A6" w:rsidP="00A3183B">
      <w:pPr>
        <w:spacing w:after="0" w:line="480" w:lineRule="auto"/>
        <w:ind w:firstLine="567"/>
        <w:jc w:val="both"/>
        <w:rPr>
          <w:rFonts w:ascii="Times New Roman" w:hAnsi="Times New Roman" w:cs="Times New Roman"/>
          <w:sz w:val="24"/>
          <w:szCs w:val="24"/>
        </w:rPr>
      </w:pPr>
      <w:r w:rsidRPr="0076583B">
        <w:rPr>
          <w:rFonts w:ascii="Times New Roman" w:hAnsi="Times New Roman" w:cs="Times New Roman"/>
          <w:sz w:val="24"/>
          <w:szCs w:val="24"/>
        </w:rPr>
        <w:t xml:space="preserve">Between-study heterogeneity in the summary estimate was assessed with the </w:t>
      </w:r>
      <w:r w:rsidRPr="0076583B">
        <w:rPr>
          <w:rFonts w:ascii="Times New Roman" w:hAnsi="Times New Roman" w:cs="Times New Roman"/>
          <w:i/>
          <w:sz w:val="24"/>
          <w:szCs w:val="24"/>
        </w:rPr>
        <w:t>I</w:t>
      </w:r>
      <w:r w:rsidRPr="0076583B">
        <w:rPr>
          <w:rFonts w:ascii="Times New Roman" w:hAnsi="Times New Roman" w:cs="Times New Roman"/>
          <w:sz w:val="24"/>
          <w:szCs w:val="24"/>
          <w:vertAlign w:val="superscript"/>
        </w:rPr>
        <w:t>2</w:t>
      </w:r>
      <w:r w:rsidRPr="0076583B">
        <w:rPr>
          <w:rFonts w:ascii="Times New Roman" w:hAnsi="Times New Roman" w:cs="Times New Roman"/>
          <w:sz w:val="24"/>
          <w:szCs w:val="24"/>
        </w:rPr>
        <w:t xml:space="preserve"> statistic and interpreted according to the Cochrane Handbook thresholds (0-40%, might not be important; 30-60%, might represent moderate heterogeneity; 50-90%, might represent substantial heterogeneity; 75-100%, considerable heterogeneity) </w:t>
      </w:r>
      <w:r w:rsidRPr="0076583B">
        <w:rPr>
          <w:rFonts w:ascii="Times New Roman" w:hAnsi="Times New Roman" w:cs="Times New Roman"/>
          <w:sz w:val="24"/>
          <w:szCs w:val="24"/>
        </w:rPr>
        <w:fldChar w:fldCharType="begin"/>
      </w:r>
      <w:r w:rsidR="003A43C5" w:rsidRPr="0076583B">
        <w:rPr>
          <w:rFonts w:ascii="Times New Roman" w:hAnsi="Times New Roman" w:cs="Times New Roman"/>
          <w:sz w:val="24"/>
          <w:szCs w:val="24"/>
        </w:rPr>
        <w:instrText xml:space="preserve"> ADDIN EN.CITE &lt;EndNote&gt;&lt;Cite&gt;&lt;Author&gt;Higgins JP&lt;/Author&gt;&lt;RecNum&gt;212&lt;/RecNum&gt;&lt;DisplayText&gt;(10)&lt;/DisplayText&gt;&lt;record&gt;&lt;rec-number&gt;212&lt;/rec-number&gt;&lt;foreign-keys&gt;&lt;key app="EN" db-id="prsasww0exrzzye5vxopfttlrar99x50p2ze" timestamp="1656466321"&gt;212&lt;/key&gt;&lt;/foreign-keys&gt;&lt;ref-type name="Journal Article"&gt;17&lt;/ref-type&gt;&lt;contributors&gt;&lt;authors&gt;&lt;author&gt;Higgins JP, Green S.&lt;/author&gt;&lt;/authors&gt;&lt;/contributors&gt;&lt;titles&gt;&lt;title&gt;Cochrane Handbook for Systematic Reviews of Interventions&lt;/title&gt;&lt;secondary-title&gt;John Wiley &amp;amp; Sons&lt;/secondary-title&gt;&lt;/titles&gt;&lt;periodical&gt;&lt;full-title&gt;John Wiley &amp;amp; Sons&lt;/full-title&gt;&lt;/periodical&gt;&lt;volume&gt;2011&lt;/volume&gt;&lt;dates&gt;&lt;/dates&gt;&lt;urls&gt;&lt;/urls&gt;&lt;/record&gt;&lt;/Cite&gt;&lt;/EndNote&gt;</w:instrText>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(10)</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We conducted an influence analysis by systematically removing each study from the meta-analysis and calculating the relative risk to evaluate if any single study caused the heterogeneity. Age, follow-up duration, number of participants, number of events, geographical location, ROB, adjustment for total energy intake, adjustment for hypertension or hypercholesterolemia and dietary assessment method were identified a priori as potential sources of heterogeneity. We tested for publication bias by using </w:t>
      </w:r>
      <w:proofErr w:type="spellStart"/>
      <w:r w:rsidRPr="0076583B">
        <w:rPr>
          <w:rFonts w:ascii="Times New Roman" w:hAnsi="Times New Roman" w:cs="Times New Roman"/>
          <w:sz w:val="24"/>
          <w:szCs w:val="24"/>
        </w:rPr>
        <w:t>Begg’s</w:t>
      </w:r>
      <w:proofErr w:type="spellEnd"/>
      <w:r w:rsidRPr="0076583B">
        <w:rPr>
          <w:rFonts w:ascii="Times New Roman" w:hAnsi="Times New Roman" w:cs="Times New Roman"/>
          <w:sz w:val="24"/>
          <w:szCs w:val="24"/>
        </w:rPr>
        <w:t xml:space="preserve"> test and Egger’s test, and visual appreciation of a funnel plot. Statistical analyses for the meta-analysis were preformed using Stata version 17.0 (</w:t>
      </w:r>
      <w:proofErr w:type="spellStart"/>
      <w:r w:rsidRPr="0076583B">
        <w:rPr>
          <w:rFonts w:ascii="Times New Roman" w:hAnsi="Times New Roman" w:cs="Times New Roman"/>
          <w:sz w:val="24"/>
          <w:szCs w:val="24"/>
        </w:rPr>
        <w:t>StataCorp</w:t>
      </w:r>
      <w:proofErr w:type="spellEnd"/>
      <w:r w:rsidRPr="0076583B">
        <w:rPr>
          <w:rFonts w:ascii="Times New Roman" w:hAnsi="Times New Roman" w:cs="Times New Roman"/>
          <w:sz w:val="24"/>
          <w:szCs w:val="24"/>
        </w:rPr>
        <w:t xml:space="preserve">, College Station, TX). </w:t>
      </w:r>
    </w:p>
    <w:p w14:paraId="398B512B" w14:textId="77777777" w:rsidR="004901A6" w:rsidRPr="0076583B" w:rsidRDefault="004901A6" w:rsidP="00DD44E5">
      <w:pPr>
        <w:spacing w:after="0" w:line="480" w:lineRule="auto"/>
        <w:rPr>
          <w:rFonts w:ascii="Times New Roman" w:hAnsi="Times New Roman" w:cs="Times New Roman"/>
          <w:b/>
          <w:sz w:val="24"/>
          <w:szCs w:val="24"/>
        </w:rPr>
      </w:pPr>
      <w:r w:rsidRPr="0076583B">
        <w:rPr>
          <w:rFonts w:ascii="Times New Roman" w:hAnsi="Times New Roman" w:cs="Times New Roman"/>
          <w:b/>
          <w:sz w:val="24"/>
          <w:szCs w:val="24"/>
        </w:rPr>
        <w:t>Assessment of the quality of evidence</w:t>
      </w:r>
    </w:p>
    <w:p w14:paraId="30B5AA60" w14:textId="332FC75F" w:rsidR="004901A6" w:rsidRDefault="004901A6" w:rsidP="003E041F">
      <w:pPr>
        <w:spacing w:after="0" w:line="480" w:lineRule="auto"/>
        <w:jc w:val="both"/>
        <w:rPr>
          <w:rFonts w:ascii="Times New Roman" w:hAnsi="Times New Roman" w:cs="Times New Roman"/>
          <w:sz w:val="24"/>
          <w:szCs w:val="24"/>
        </w:rPr>
      </w:pPr>
      <w:r w:rsidRPr="0076583B">
        <w:rPr>
          <w:rFonts w:ascii="Times New Roman" w:hAnsi="Times New Roman" w:cs="Times New Roman"/>
          <w:sz w:val="24"/>
          <w:szCs w:val="24"/>
        </w:rPr>
        <w:t xml:space="preserve">We used the </w:t>
      </w:r>
      <w:proofErr w:type="spellStart"/>
      <w:r w:rsidRPr="0076583B">
        <w:rPr>
          <w:rFonts w:ascii="Times New Roman" w:hAnsi="Times New Roman" w:cs="Times New Roman"/>
          <w:sz w:val="24"/>
          <w:szCs w:val="24"/>
        </w:rPr>
        <w:t>NutriGrade</w:t>
      </w:r>
      <w:proofErr w:type="spellEnd"/>
      <w:r w:rsidRPr="0076583B">
        <w:rPr>
          <w:rFonts w:ascii="Times New Roman" w:hAnsi="Times New Roman" w:cs="Times New Roman"/>
          <w:sz w:val="24"/>
          <w:szCs w:val="24"/>
        </w:rPr>
        <w:t xml:space="preserve"> scoring system for cohort studies to assess the quality of evidence supporting the association of total UPF intake and T2D risk </w:t>
      </w:r>
      <w:r w:rsidRPr="0076583B">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 </w:instrText>
      </w:r>
      <w:r w:rsidR="00B10B39">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EN.CITE.DATA </w:instrText>
      </w:r>
      <w:r w:rsidR="00B10B39">
        <w:rPr>
          <w:rFonts w:ascii="Times New Roman" w:hAnsi="Times New Roman" w:cs="Times New Roman"/>
          <w:sz w:val="24"/>
          <w:szCs w:val="24"/>
        </w:rPr>
      </w:r>
      <w:r w:rsidR="00B10B39">
        <w:rPr>
          <w:rFonts w:ascii="Times New Roman" w:hAnsi="Times New Roman" w:cs="Times New Roman"/>
          <w:sz w:val="24"/>
          <w:szCs w:val="24"/>
        </w:rPr>
        <w:fldChar w:fldCharType="end"/>
      </w:r>
      <w:r w:rsidRPr="0076583B">
        <w:rPr>
          <w:rFonts w:ascii="Times New Roman" w:hAnsi="Times New Roman" w:cs="Times New Roman"/>
          <w:sz w:val="24"/>
          <w:szCs w:val="24"/>
        </w:rPr>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(11)</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The </w:t>
      </w:r>
      <w:proofErr w:type="spellStart"/>
      <w:r w:rsidRPr="0076583B">
        <w:rPr>
          <w:rFonts w:ascii="Times New Roman" w:hAnsi="Times New Roman" w:cs="Times New Roman"/>
          <w:sz w:val="24"/>
          <w:szCs w:val="24"/>
        </w:rPr>
        <w:t>NutriGrade</w:t>
      </w:r>
      <w:proofErr w:type="spellEnd"/>
      <w:r w:rsidRPr="0076583B">
        <w:rPr>
          <w:rFonts w:ascii="Times New Roman" w:hAnsi="Times New Roman" w:cs="Times New Roman"/>
          <w:sz w:val="24"/>
          <w:szCs w:val="24"/>
        </w:rPr>
        <w:t xml:space="preserve"> scoring system for meta-analyses of cohort studies includes the eight following items: </w:t>
      </w:r>
      <w:r w:rsidRPr="0076583B">
        <w:rPr>
          <w:rFonts w:ascii="Times New Roman" w:hAnsi="Times New Roman" w:cs="Times New Roman"/>
          <w:i/>
          <w:sz w:val="24"/>
          <w:szCs w:val="24"/>
        </w:rPr>
        <w:t>1)</w:t>
      </w:r>
      <w:r w:rsidRPr="0076583B">
        <w:rPr>
          <w:rFonts w:ascii="Times New Roman" w:hAnsi="Times New Roman" w:cs="Times New Roman"/>
          <w:sz w:val="24"/>
          <w:szCs w:val="24"/>
        </w:rPr>
        <w:t xml:space="preserve"> ROB, study quality, and study limitations (0–2 points); </w:t>
      </w:r>
      <w:r w:rsidRPr="0076583B">
        <w:rPr>
          <w:rFonts w:ascii="Times New Roman" w:hAnsi="Times New Roman" w:cs="Times New Roman"/>
          <w:i/>
          <w:sz w:val="24"/>
          <w:szCs w:val="24"/>
        </w:rPr>
        <w:t>2)</w:t>
      </w:r>
      <w:r w:rsidRPr="0076583B">
        <w:rPr>
          <w:rFonts w:ascii="Times New Roman" w:hAnsi="Times New Roman" w:cs="Times New Roman"/>
          <w:sz w:val="24"/>
          <w:szCs w:val="24"/>
        </w:rPr>
        <w:t xml:space="preserve"> precision (0–1 point); </w:t>
      </w:r>
      <w:r w:rsidRPr="0076583B">
        <w:rPr>
          <w:rFonts w:ascii="Times New Roman" w:hAnsi="Times New Roman" w:cs="Times New Roman"/>
          <w:i/>
          <w:sz w:val="24"/>
          <w:szCs w:val="24"/>
        </w:rPr>
        <w:t>3)</w:t>
      </w:r>
      <w:r w:rsidRPr="0076583B">
        <w:rPr>
          <w:rFonts w:ascii="Times New Roman" w:hAnsi="Times New Roman" w:cs="Times New Roman"/>
          <w:sz w:val="24"/>
          <w:szCs w:val="24"/>
        </w:rPr>
        <w:t xml:space="preserve"> heterogeneity (0–1 point); </w:t>
      </w:r>
      <w:r w:rsidRPr="0076583B">
        <w:rPr>
          <w:rFonts w:ascii="Times New Roman" w:hAnsi="Times New Roman" w:cs="Times New Roman"/>
          <w:i/>
          <w:sz w:val="24"/>
          <w:szCs w:val="24"/>
        </w:rPr>
        <w:t>4)</w:t>
      </w:r>
      <w:r w:rsidRPr="0076583B">
        <w:rPr>
          <w:rFonts w:ascii="Times New Roman" w:hAnsi="Times New Roman" w:cs="Times New Roman"/>
          <w:sz w:val="24"/>
          <w:szCs w:val="24"/>
        </w:rPr>
        <w:t xml:space="preserve"> directness (0–1 point); </w:t>
      </w:r>
      <w:r w:rsidRPr="0076583B">
        <w:rPr>
          <w:rFonts w:ascii="Times New Roman" w:hAnsi="Times New Roman" w:cs="Times New Roman"/>
          <w:i/>
          <w:sz w:val="24"/>
          <w:szCs w:val="24"/>
        </w:rPr>
        <w:t>5)</w:t>
      </w:r>
      <w:r w:rsidRPr="0076583B">
        <w:rPr>
          <w:rFonts w:ascii="Times New Roman" w:hAnsi="Times New Roman" w:cs="Times New Roman"/>
          <w:sz w:val="24"/>
          <w:szCs w:val="24"/>
        </w:rPr>
        <w:t xml:space="preserve"> publication bias (0–1 point); </w:t>
      </w:r>
      <w:r w:rsidRPr="0076583B">
        <w:rPr>
          <w:rFonts w:ascii="Times New Roman" w:hAnsi="Times New Roman" w:cs="Times New Roman"/>
          <w:i/>
          <w:sz w:val="24"/>
          <w:szCs w:val="24"/>
        </w:rPr>
        <w:t>6)</w:t>
      </w:r>
      <w:r w:rsidRPr="0076583B">
        <w:rPr>
          <w:rFonts w:ascii="Times New Roman" w:hAnsi="Times New Roman" w:cs="Times New Roman"/>
          <w:sz w:val="24"/>
          <w:szCs w:val="24"/>
        </w:rPr>
        <w:t xml:space="preserve"> funding bias (0–1 point); </w:t>
      </w:r>
      <w:r w:rsidRPr="0076583B">
        <w:rPr>
          <w:rFonts w:ascii="Times New Roman" w:hAnsi="Times New Roman" w:cs="Times New Roman"/>
          <w:i/>
          <w:sz w:val="24"/>
          <w:szCs w:val="24"/>
        </w:rPr>
        <w:t>7)</w:t>
      </w:r>
      <w:r w:rsidRPr="0076583B">
        <w:rPr>
          <w:rFonts w:ascii="Times New Roman" w:hAnsi="Times New Roman" w:cs="Times New Roman"/>
          <w:sz w:val="24"/>
          <w:szCs w:val="24"/>
        </w:rPr>
        <w:t xml:space="preserve"> effect size (0–2 points); and </w:t>
      </w:r>
      <w:r w:rsidRPr="0076583B">
        <w:rPr>
          <w:rFonts w:ascii="Times New Roman" w:hAnsi="Times New Roman" w:cs="Times New Roman"/>
          <w:i/>
          <w:sz w:val="24"/>
          <w:szCs w:val="24"/>
        </w:rPr>
        <w:t>8)</w:t>
      </w:r>
      <w:r w:rsidRPr="0076583B">
        <w:rPr>
          <w:rFonts w:ascii="Times New Roman" w:hAnsi="Times New Roman" w:cs="Times New Roman"/>
          <w:sz w:val="24"/>
          <w:szCs w:val="24"/>
        </w:rPr>
        <w:t xml:space="preserve"> dose-response (0-1 point) </w:t>
      </w:r>
      <w:r w:rsidRPr="0076583B">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 </w:instrText>
      </w:r>
      <w:r w:rsidR="00B10B39">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EN.CITE.DATA </w:instrText>
      </w:r>
      <w:r w:rsidR="00B10B39">
        <w:rPr>
          <w:rFonts w:ascii="Times New Roman" w:hAnsi="Times New Roman" w:cs="Times New Roman"/>
          <w:sz w:val="24"/>
          <w:szCs w:val="24"/>
        </w:rPr>
      </w:r>
      <w:r w:rsidR="00B10B39">
        <w:rPr>
          <w:rFonts w:ascii="Times New Roman" w:hAnsi="Times New Roman" w:cs="Times New Roman"/>
          <w:sz w:val="24"/>
          <w:szCs w:val="24"/>
        </w:rPr>
        <w:fldChar w:fldCharType="end"/>
      </w:r>
      <w:r w:rsidRPr="0076583B">
        <w:rPr>
          <w:rFonts w:ascii="Times New Roman" w:hAnsi="Times New Roman" w:cs="Times New Roman"/>
          <w:sz w:val="24"/>
          <w:szCs w:val="24"/>
        </w:rPr>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(11)</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xml:space="preserve">. A </w:t>
      </w:r>
      <w:proofErr w:type="spellStart"/>
      <w:r w:rsidRPr="0076583B">
        <w:rPr>
          <w:rFonts w:ascii="Times New Roman" w:hAnsi="Times New Roman" w:cs="Times New Roman"/>
          <w:sz w:val="24"/>
          <w:szCs w:val="24"/>
        </w:rPr>
        <w:t>NutriGrade</w:t>
      </w:r>
      <w:proofErr w:type="spellEnd"/>
      <w:r w:rsidRPr="0076583B">
        <w:rPr>
          <w:rFonts w:ascii="Times New Roman" w:hAnsi="Times New Roman" w:cs="Times New Roman"/>
          <w:sz w:val="24"/>
          <w:szCs w:val="24"/>
        </w:rPr>
        <w:t xml:space="preserve"> score ≥8/10 points indicates “high-quality</w:t>
      </w:r>
      <w:r w:rsidR="00DD44E5" w:rsidRPr="0076583B">
        <w:rPr>
          <w:rFonts w:ascii="Times New Roman" w:hAnsi="Times New Roman" w:cs="Times New Roman"/>
          <w:sz w:val="24"/>
          <w:szCs w:val="24"/>
        </w:rPr>
        <w:t xml:space="preserve"> </w:t>
      </w:r>
      <w:r w:rsidRPr="0076583B">
        <w:rPr>
          <w:rFonts w:ascii="Times New Roman" w:hAnsi="Times New Roman" w:cs="Times New Roman"/>
          <w:sz w:val="24"/>
          <w:szCs w:val="24"/>
        </w:rPr>
        <w:t xml:space="preserve">evidence,” meaning that there is high confidence in the effect estimate, and further research probably will not change the confidence in the effect estimate (34). Other thresholds are 6–7.99 points for “moderate-quality evidence,” 4–5.99 points for “low-quality evidence,” and 0–3.99 for “very low-quality evidence”. Very low-quality evidence refers to very low confidence in the effect </w:t>
      </w:r>
      <w:r w:rsidRPr="0076583B">
        <w:rPr>
          <w:rFonts w:ascii="Times New Roman" w:hAnsi="Times New Roman" w:cs="Times New Roman"/>
          <w:sz w:val="24"/>
          <w:szCs w:val="24"/>
        </w:rPr>
        <w:lastRenderedPageBreak/>
        <w:t xml:space="preserve">estimate </w:t>
      </w:r>
      <w:r w:rsidRPr="0076583B">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 </w:instrText>
      </w:r>
      <w:r w:rsidR="00B10B39">
        <w:rPr>
          <w:rFonts w:ascii="Times New Roman" w:hAnsi="Times New Roman" w:cs="Times New Roman"/>
          <w:sz w:val="24"/>
          <w:szCs w:val="24"/>
        </w:rPr>
        <w:fldChar w:fldCharType="begin">
          <w:fldData xml:space="preserve">PEVuZE5vdGU+PENpdGU+PEF1dGhvcj5TY2h3aW5nc2hhY2tsPC9BdXRob3I+PFllYXI+MjAxNjwv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</w:fldData>
        </w:fldChar>
      </w:r>
      <w:r w:rsidR="00B10B39">
        <w:rPr>
          <w:rFonts w:ascii="Times New Roman" w:hAnsi="Times New Roman" w:cs="Times New Roman"/>
          <w:sz w:val="24"/>
          <w:szCs w:val="24"/>
        </w:rPr>
        <w:instrText xml:space="preserve"> ADDIN EN.CITE.DATA </w:instrText>
      </w:r>
      <w:r w:rsidR="00B10B39">
        <w:rPr>
          <w:rFonts w:ascii="Times New Roman" w:hAnsi="Times New Roman" w:cs="Times New Roman"/>
          <w:sz w:val="24"/>
          <w:szCs w:val="24"/>
        </w:rPr>
      </w:r>
      <w:r w:rsidR="00B10B39">
        <w:rPr>
          <w:rFonts w:ascii="Times New Roman" w:hAnsi="Times New Roman" w:cs="Times New Roman"/>
          <w:sz w:val="24"/>
          <w:szCs w:val="24"/>
        </w:rPr>
        <w:fldChar w:fldCharType="end"/>
      </w:r>
      <w:r w:rsidRPr="0076583B">
        <w:rPr>
          <w:rFonts w:ascii="Times New Roman" w:hAnsi="Times New Roman" w:cs="Times New Roman"/>
          <w:sz w:val="24"/>
          <w:szCs w:val="24"/>
        </w:rPr>
      </w:r>
      <w:r w:rsidRPr="0076583B">
        <w:rPr>
          <w:rFonts w:ascii="Times New Roman" w:hAnsi="Times New Roman" w:cs="Times New Roman"/>
          <w:sz w:val="24"/>
          <w:szCs w:val="24"/>
        </w:rPr>
        <w:fldChar w:fldCharType="separate"/>
      </w:r>
      <w:r w:rsidR="003A43C5" w:rsidRPr="0076583B">
        <w:rPr>
          <w:rFonts w:ascii="Times New Roman" w:hAnsi="Times New Roman" w:cs="Times New Roman"/>
          <w:noProof/>
          <w:sz w:val="24"/>
          <w:szCs w:val="24"/>
        </w:rPr>
        <w:t>(11)</w:t>
      </w:r>
      <w:r w:rsidRPr="0076583B">
        <w:rPr>
          <w:rFonts w:ascii="Times New Roman" w:hAnsi="Times New Roman" w:cs="Times New Roman"/>
          <w:sz w:val="24"/>
          <w:szCs w:val="24"/>
        </w:rPr>
        <w:fldChar w:fldCharType="end"/>
      </w:r>
      <w:r w:rsidRPr="0076583B">
        <w:rPr>
          <w:rFonts w:ascii="Times New Roman" w:hAnsi="Times New Roman" w:cs="Times New Roman"/>
          <w:sz w:val="24"/>
          <w:szCs w:val="24"/>
        </w:rPr>
        <w:t>. The assessment was conducted independently by two authors (ZC and JPDC). Disagreement and discordance in the scoring were resolved by discussion.</w:t>
      </w:r>
    </w:p>
    <w:p w14:paraId="789CE0D5" w14:textId="77777777" w:rsidR="005306BF" w:rsidRPr="0076583B" w:rsidRDefault="005306BF" w:rsidP="003E041F">
      <w:pPr>
        <w:spacing w:after="0" w:line="480" w:lineRule="auto"/>
        <w:jc w:val="both"/>
        <w:rPr>
          <w:rFonts w:ascii="Times New Roman" w:hAnsi="Times New Roman" w:cs="Times New Roman"/>
          <w:sz w:val="24"/>
          <w:szCs w:val="24"/>
        </w:rPr>
      </w:pPr>
    </w:p>
    <w:p w14:paraId="4A8381EC" w14:textId="77777777" w:rsidR="004901A6" w:rsidRPr="0076583B" w:rsidRDefault="004901A6" w:rsidP="00BC1FA7">
      <w:pPr>
        <w:spacing w:after="0" w:line="240" w:lineRule="auto"/>
        <w:jc w:val="both"/>
        <w:rPr>
          <w:rFonts w:ascii="Times New Roman" w:hAnsi="Times New Roman" w:cs="Times New Roman"/>
          <w:b/>
          <w:color w:val="000000"/>
          <w:sz w:val="24"/>
          <w:szCs w:val="24"/>
        </w:rPr>
        <w:sectPr w:rsidR="004901A6" w:rsidRPr="0076583B" w:rsidSect="006B24CC">
          <w:pgSz w:w="12240" w:h="15840"/>
          <w:pgMar w:top="1418" w:right="1418" w:bottom="1418" w:left="1418" w:header="720" w:footer="720" w:gutter="0"/>
          <w:cols w:space="720"/>
          <w:docGrid w:linePitch="360"/>
        </w:sectPr>
      </w:pPr>
    </w:p>
    <w:p w14:paraId="16AD8918" w14:textId="144F092F" w:rsidR="00F4556A" w:rsidRPr="0076583B" w:rsidRDefault="00680913" w:rsidP="008F3F0D">
      <w:pPr>
        <w:pStyle w:val="Titre1"/>
      </w:pPr>
      <w:bookmarkStart w:id="5" w:name="_Toc125096702"/>
      <w:bookmarkStart w:id="6" w:name="_Hlk96346661"/>
      <w:r w:rsidRPr="0076583B">
        <w:lastRenderedPageBreak/>
        <w:t xml:space="preserve">Supplementary Table 1: </w:t>
      </w:r>
      <w:r w:rsidR="00F4556A" w:rsidRPr="0076583B">
        <w:t>Specific food items comprising the ultra-processed food subgroups in the Nurses’ Health Study, the Nurses’ Health Study II and the Health Professionals’ Follow-up Study.</w:t>
      </w:r>
      <w:bookmarkEnd w:id="5"/>
    </w:p>
    <w:tbl>
      <w:tblPr>
        <w:tblStyle w:val="Grilledutableau"/>
        <w:tblW w:w="9351" w:type="dxa"/>
        <w:tblLook w:val="04A0" w:firstRow="1" w:lastRow="0" w:firstColumn="1" w:lastColumn="0" w:noHBand="0" w:noVBand="1"/>
      </w:tblPr>
      <w:tblGrid>
        <w:gridCol w:w="4531"/>
        <w:gridCol w:w="4820"/>
      </w:tblGrid>
      <w:tr w:rsidR="00F4556A" w:rsidRPr="0076583B" w14:paraId="7D134CAD" w14:textId="77777777" w:rsidTr="00AB3B6B">
        <w:trPr>
          <w:trHeight w:val="276"/>
        </w:trPr>
        <w:tc>
          <w:tcPr>
            <w:tcW w:w="4531" w:type="dxa"/>
            <w:vMerge w:val="restart"/>
            <w:vAlign w:val="center"/>
          </w:tcPr>
          <w:p w14:paraId="41496510" w14:textId="77777777" w:rsidR="00F4556A" w:rsidRPr="0076583B" w:rsidRDefault="00F4556A" w:rsidP="00EB27D1">
            <w:pPr>
              <w:spacing w:after="0" w:line="240" w:lineRule="auto"/>
              <w:rPr>
                <w:rFonts w:ascii="Times New Roman" w:hAnsi="Times New Roman" w:cs="Times New Roman"/>
                <w:b/>
                <w:bCs/>
                <w:sz w:val="24"/>
              </w:rPr>
            </w:pPr>
            <w:r w:rsidRPr="0076583B">
              <w:rPr>
                <w:rFonts w:ascii="Times New Roman" w:hAnsi="Times New Roman" w:cs="Times New Roman"/>
                <w:b/>
                <w:bCs/>
                <w:sz w:val="24"/>
              </w:rPr>
              <w:t>Ultra-processed food subgroups</w:t>
            </w:r>
          </w:p>
        </w:tc>
        <w:tc>
          <w:tcPr>
            <w:tcW w:w="4820" w:type="dxa"/>
            <w:vMerge w:val="restart"/>
            <w:vAlign w:val="center"/>
          </w:tcPr>
          <w:p w14:paraId="37B6DB99" w14:textId="77777777" w:rsidR="00F4556A" w:rsidRPr="0076583B" w:rsidRDefault="00F4556A" w:rsidP="00EB27D1">
            <w:pPr>
              <w:spacing w:after="0" w:line="240" w:lineRule="auto"/>
              <w:rPr>
                <w:rFonts w:ascii="Times New Roman" w:hAnsi="Times New Roman" w:cs="Times New Roman"/>
                <w:b/>
                <w:bCs/>
                <w:sz w:val="24"/>
              </w:rPr>
            </w:pPr>
            <w:r w:rsidRPr="0076583B">
              <w:rPr>
                <w:rFonts w:ascii="Times New Roman" w:hAnsi="Times New Roman" w:cs="Times New Roman"/>
                <w:b/>
                <w:bCs/>
                <w:sz w:val="24"/>
              </w:rPr>
              <w:t>Specific food items</w:t>
            </w:r>
          </w:p>
        </w:tc>
      </w:tr>
      <w:tr w:rsidR="00F4556A" w:rsidRPr="0076583B" w14:paraId="0155915B" w14:textId="77777777" w:rsidTr="00AB3B6B">
        <w:trPr>
          <w:trHeight w:val="276"/>
        </w:trPr>
        <w:tc>
          <w:tcPr>
            <w:tcW w:w="4531" w:type="dxa"/>
            <w:vMerge/>
          </w:tcPr>
          <w:p w14:paraId="68718FB7" w14:textId="77777777" w:rsidR="00F4556A" w:rsidRPr="0076583B" w:rsidRDefault="00F4556A" w:rsidP="00EB27D1">
            <w:pPr>
              <w:spacing w:after="0" w:line="240" w:lineRule="auto"/>
              <w:rPr>
                <w:rFonts w:ascii="Times New Roman" w:hAnsi="Times New Roman" w:cs="Times New Roman"/>
                <w:b/>
                <w:bCs/>
                <w:sz w:val="24"/>
              </w:rPr>
            </w:pPr>
          </w:p>
        </w:tc>
        <w:tc>
          <w:tcPr>
            <w:tcW w:w="4820" w:type="dxa"/>
            <w:vMerge/>
          </w:tcPr>
          <w:p w14:paraId="67A35DE2" w14:textId="77777777" w:rsidR="00F4556A" w:rsidRPr="0076583B" w:rsidRDefault="00F4556A" w:rsidP="00EB27D1">
            <w:pPr>
              <w:spacing w:after="0" w:line="240" w:lineRule="auto"/>
              <w:rPr>
                <w:rFonts w:ascii="Times New Roman" w:hAnsi="Times New Roman" w:cs="Times New Roman"/>
                <w:sz w:val="24"/>
              </w:rPr>
            </w:pPr>
          </w:p>
        </w:tc>
      </w:tr>
      <w:tr w:rsidR="00AB3B6B" w:rsidRPr="0076583B" w14:paraId="41344D27" w14:textId="77777777" w:rsidTr="00AB3B6B">
        <w:trPr>
          <w:trHeight w:val="10"/>
        </w:trPr>
        <w:tc>
          <w:tcPr>
            <w:tcW w:w="4531" w:type="dxa"/>
          </w:tcPr>
          <w:p w14:paraId="530755E9" w14:textId="77777777" w:rsidR="00AB3B6B" w:rsidRPr="0076583B" w:rsidRDefault="00AB3B6B" w:rsidP="00EB27D1">
            <w:pPr>
              <w:spacing w:after="0" w:line="240" w:lineRule="auto"/>
              <w:rPr>
                <w:rFonts w:ascii="Times New Roman" w:hAnsi="Times New Roman" w:cs="Times New Roman"/>
                <w:color w:val="000000"/>
                <w:sz w:val="24"/>
              </w:rPr>
            </w:pPr>
            <w:r w:rsidRPr="0076583B">
              <w:rPr>
                <w:rFonts w:ascii="Times New Roman" w:hAnsi="Times New Roman" w:cs="Times New Roman"/>
                <w:b/>
                <w:sz w:val="24"/>
              </w:rPr>
              <w:t xml:space="preserve">1. </w:t>
            </w:r>
            <w:r w:rsidRPr="0076583B">
              <w:rPr>
                <w:rFonts w:ascii="Times New Roman" w:hAnsi="Times New Roman" w:cs="Times New Roman"/>
                <w:sz w:val="24"/>
              </w:rPr>
              <w:t>Ultra-processed breads and cereals</w:t>
            </w:r>
          </w:p>
        </w:tc>
        <w:tc>
          <w:tcPr>
            <w:tcW w:w="4820" w:type="dxa"/>
          </w:tcPr>
          <w:p w14:paraId="4AB5F2E6" w14:textId="63E7E9F5" w:rsidR="00AB3B6B" w:rsidRPr="0076583B" w:rsidRDefault="00AB3B6B" w:rsidP="00EB27D1">
            <w:pPr>
              <w:spacing w:after="0" w:line="240" w:lineRule="auto"/>
              <w:rPr>
                <w:rFonts w:ascii="Times New Roman" w:hAnsi="Times New Roman" w:cs="Times New Roman"/>
                <w:color w:val="000000"/>
                <w:sz w:val="24"/>
              </w:rPr>
            </w:pPr>
          </w:p>
        </w:tc>
      </w:tr>
      <w:tr w:rsidR="00F4556A" w:rsidRPr="0076583B" w14:paraId="1093D5E7" w14:textId="77777777" w:rsidTr="00AB3B6B">
        <w:trPr>
          <w:trHeight w:val="69"/>
        </w:trPr>
        <w:tc>
          <w:tcPr>
            <w:tcW w:w="4531" w:type="dxa"/>
          </w:tcPr>
          <w:p w14:paraId="0E80B02E" w14:textId="77777777" w:rsidR="00F4556A" w:rsidRPr="0076583B" w:rsidRDefault="00F4556A" w:rsidP="00EB27D1">
            <w:pPr>
              <w:spacing w:after="0" w:line="240" w:lineRule="auto"/>
              <w:ind w:firstLine="315"/>
              <w:rPr>
                <w:rFonts w:ascii="Times New Roman" w:eastAsia="SimSun" w:hAnsi="Times New Roman" w:cs="Times New Roman"/>
                <w:sz w:val="24"/>
                <w:lang w:eastAsia="zh-CN"/>
              </w:rPr>
            </w:pPr>
            <w:r w:rsidRPr="0076583B">
              <w:rPr>
                <w:rFonts w:ascii="Times New Roman" w:eastAsia="SimSun" w:hAnsi="Times New Roman" w:cs="Times New Roman"/>
                <w:b/>
                <w:sz w:val="24"/>
                <w:lang w:eastAsia="zh-CN"/>
              </w:rPr>
              <w:t>1a.</w:t>
            </w:r>
            <w:r w:rsidRPr="0076583B">
              <w:rPr>
                <w:rFonts w:ascii="Times New Roman" w:eastAsia="SimSun" w:hAnsi="Times New Roman" w:cs="Times New Roman"/>
                <w:sz w:val="24"/>
                <w:lang w:eastAsia="zh-CN"/>
              </w:rPr>
              <w:t xml:space="preserve"> Ultra-processed cereals</w:t>
            </w:r>
          </w:p>
        </w:tc>
        <w:tc>
          <w:tcPr>
            <w:tcW w:w="4820" w:type="dxa"/>
          </w:tcPr>
          <w:p w14:paraId="79F39479"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Cold breakfast cereal;</w:t>
            </w:r>
          </w:p>
        </w:tc>
      </w:tr>
      <w:tr w:rsidR="00F4556A" w:rsidRPr="0076583B" w14:paraId="448FC681" w14:textId="77777777" w:rsidTr="00AB3B6B">
        <w:trPr>
          <w:trHeight w:val="67"/>
        </w:trPr>
        <w:tc>
          <w:tcPr>
            <w:tcW w:w="4531" w:type="dxa"/>
          </w:tcPr>
          <w:p w14:paraId="1281C0C8" w14:textId="77777777" w:rsidR="00F4556A" w:rsidRPr="0076583B" w:rsidRDefault="00F4556A" w:rsidP="00EB27D1">
            <w:pPr>
              <w:spacing w:after="0" w:line="240" w:lineRule="auto"/>
              <w:ind w:firstLine="315"/>
              <w:rPr>
                <w:rFonts w:ascii="Times New Roman" w:eastAsia="SimSun" w:hAnsi="Times New Roman" w:cs="Times New Roman"/>
                <w:sz w:val="24"/>
                <w:lang w:eastAsia="zh-CN"/>
              </w:rPr>
            </w:pPr>
            <w:r w:rsidRPr="0076583B">
              <w:rPr>
                <w:rFonts w:ascii="Times New Roman" w:eastAsia="SimSun" w:hAnsi="Times New Roman" w:cs="Times New Roman"/>
                <w:b/>
                <w:sz w:val="24"/>
                <w:lang w:eastAsia="zh-CN"/>
              </w:rPr>
              <w:t>1b.</w:t>
            </w:r>
            <w:r w:rsidRPr="0076583B">
              <w:rPr>
                <w:rFonts w:ascii="Times New Roman" w:eastAsia="SimSun" w:hAnsi="Times New Roman" w:cs="Times New Roman"/>
                <w:sz w:val="24"/>
                <w:lang w:eastAsia="zh-CN"/>
              </w:rPr>
              <w:t xml:space="preserve"> Ultra-processed dark and whole-grain breads</w:t>
            </w:r>
          </w:p>
        </w:tc>
        <w:tc>
          <w:tcPr>
            <w:tcW w:w="4820" w:type="dxa"/>
          </w:tcPr>
          <w:p w14:paraId="16CD8589"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Rye, pumpernickel bread;</w:t>
            </w:r>
          </w:p>
          <w:p w14:paraId="65889A2E"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Whole-grain bread;</w:t>
            </w:r>
          </w:p>
        </w:tc>
      </w:tr>
      <w:tr w:rsidR="00F4556A" w:rsidRPr="0076583B" w14:paraId="0FE2AC01" w14:textId="77777777" w:rsidTr="00AB3B6B">
        <w:trPr>
          <w:trHeight w:val="101"/>
        </w:trPr>
        <w:tc>
          <w:tcPr>
            <w:tcW w:w="4531" w:type="dxa"/>
          </w:tcPr>
          <w:p w14:paraId="5ABF1D00" w14:textId="77777777" w:rsidR="00F4556A" w:rsidRPr="0076583B" w:rsidRDefault="00F4556A" w:rsidP="00EB27D1">
            <w:pPr>
              <w:spacing w:after="0" w:line="240" w:lineRule="auto"/>
              <w:ind w:firstLine="315"/>
              <w:rPr>
                <w:rFonts w:ascii="Times New Roman" w:eastAsia="SimSun" w:hAnsi="Times New Roman" w:cs="Times New Roman"/>
                <w:sz w:val="24"/>
                <w:lang w:eastAsia="zh-CN"/>
              </w:rPr>
            </w:pPr>
            <w:r w:rsidRPr="0076583B">
              <w:rPr>
                <w:rFonts w:ascii="Times New Roman" w:eastAsia="SimSun" w:hAnsi="Times New Roman" w:cs="Times New Roman"/>
                <w:b/>
                <w:sz w:val="24"/>
                <w:lang w:eastAsia="zh-CN"/>
              </w:rPr>
              <w:t>1c.</w:t>
            </w:r>
            <w:r w:rsidRPr="0076583B">
              <w:rPr>
                <w:rFonts w:ascii="Times New Roman" w:eastAsia="SimSun" w:hAnsi="Times New Roman" w:cs="Times New Roman"/>
                <w:sz w:val="24"/>
                <w:lang w:eastAsia="zh-CN"/>
              </w:rPr>
              <w:t xml:space="preserve"> Other ultra-processed refined-grain breads</w:t>
            </w:r>
          </w:p>
        </w:tc>
        <w:tc>
          <w:tcPr>
            <w:tcW w:w="4820" w:type="dxa"/>
          </w:tcPr>
          <w:p w14:paraId="70C8768B"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English muffins, bagels, rolls;</w:t>
            </w:r>
          </w:p>
          <w:p w14:paraId="5578A1C3"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hAnsi="Times New Roman" w:cs="Times New Roman"/>
                <w:color w:val="000000"/>
                <w:sz w:val="24"/>
              </w:rPr>
              <w:t>White bread</w:t>
            </w:r>
            <w:r w:rsidRPr="0076583B">
              <w:rPr>
                <w:rFonts w:ascii="Times New Roman" w:eastAsiaTheme="minorEastAsia" w:hAnsi="Times New Roman" w:cs="Times New Roman"/>
                <w:color w:val="000000"/>
                <w:sz w:val="24"/>
                <w:lang w:eastAsia="zh-CN"/>
              </w:rPr>
              <w:t>;</w:t>
            </w:r>
          </w:p>
        </w:tc>
      </w:tr>
      <w:tr w:rsidR="00F4556A" w:rsidRPr="0076583B" w14:paraId="3F3489AD" w14:textId="77777777" w:rsidTr="00AB3B6B">
        <w:trPr>
          <w:trHeight w:val="69"/>
        </w:trPr>
        <w:tc>
          <w:tcPr>
            <w:tcW w:w="4531" w:type="dxa"/>
          </w:tcPr>
          <w:p w14:paraId="05ED6700" w14:textId="6CCABD2D"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 xml:space="preserve">2. </w:t>
            </w:r>
            <w:r w:rsidR="00822A95" w:rsidRPr="0076583B">
              <w:rPr>
                <w:rFonts w:ascii="Times New Roman" w:hAnsi="Times New Roman" w:cs="Times New Roman"/>
                <w:sz w:val="24"/>
              </w:rPr>
              <w:t>Sauces</w:t>
            </w:r>
            <w:r w:rsidRPr="0076583B">
              <w:rPr>
                <w:rFonts w:ascii="Times New Roman" w:hAnsi="Times New Roman" w:cs="Times New Roman"/>
                <w:sz w:val="24"/>
              </w:rPr>
              <w:t>, spreads, and condiments</w:t>
            </w:r>
          </w:p>
        </w:tc>
        <w:tc>
          <w:tcPr>
            <w:tcW w:w="4820" w:type="dxa"/>
          </w:tcPr>
          <w:p w14:paraId="7F952D28" w14:textId="77777777" w:rsidR="00F4556A" w:rsidRPr="0076583B" w:rsidRDefault="00F4556A" w:rsidP="00EB27D1">
            <w:pPr>
              <w:spacing w:after="0" w:line="240" w:lineRule="auto"/>
              <w:rPr>
                <w:rFonts w:ascii="Times New Roman" w:hAnsi="Times New Roman" w:cs="Times New Roman"/>
                <w:b/>
                <w:bCs/>
                <w:sz w:val="24"/>
              </w:rPr>
            </w:pPr>
            <w:r w:rsidRPr="0076583B">
              <w:rPr>
                <w:rFonts w:ascii="Times New Roman" w:hAnsi="Times New Roman" w:cs="Times New Roman"/>
                <w:color w:val="000000"/>
                <w:sz w:val="24"/>
              </w:rPr>
              <w:t>Cream cheese;</w:t>
            </w:r>
          </w:p>
          <w:p w14:paraId="18F266A6"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Ketchup;</w:t>
            </w:r>
          </w:p>
          <w:p w14:paraId="26589F62"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Margarine;</w:t>
            </w:r>
          </w:p>
          <w:p w14:paraId="30E74B7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Mayonnaise (regular and low fat);</w:t>
            </w:r>
          </w:p>
          <w:p w14:paraId="3446FE6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Non-dairy coffee whitener;</w:t>
            </w:r>
          </w:p>
          <w:p w14:paraId="229A9E05"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Red chili sauce;</w:t>
            </w:r>
          </w:p>
          <w:p w14:paraId="20ACEF2C"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Salad dressings;</w:t>
            </w:r>
          </w:p>
          <w:p w14:paraId="25603E2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Salsa;</w:t>
            </w:r>
          </w:p>
          <w:p w14:paraId="783D4FD5"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Soy sauce;</w:t>
            </w:r>
          </w:p>
          <w:p w14:paraId="632C8D45"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Spread butter;</w:t>
            </w:r>
          </w:p>
        </w:tc>
      </w:tr>
      <w:tr w:rsidR="00F4556A" w:rsidRPr="0076583B" w14:paraId="258D631B" w14:textId="77777777" w:rsidTr="00AB3B6B">
        <w:trPr>
          <w:trHeight w:val="142"/>
        </w:trPr>
        <w:tc>
          <w:tcPr>
            <w:tcW w:w="4531" w:type="dxa"/>
          </w:tcPr>
          <w:p w14:paraId="5D92841E" w14:textId="77777777"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3.</w:t>
            </w:r>
            <w:r w:rsidRPr="0076583B">
              <w:rPr>
                <w:rFonts w:ascii="Times New Roman" w:hAnsi="Times New Roman" w:cs="Times New Roman"/>
                <w:sz w:val="24"/>
              </w:rPr>
              <w:t xml:space="preserve"> Packaged sweet snacks and desserts</w:t>
            </w:r>
          </w:p>
        </w:tc>
        <w:tc>
          <w:tcPr>
            <w:tcW w:w="4820" w:type="dxa"/>
          </w:tcPr>
          <w:p w14:paraId="58E35DAC"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p>
        </w:tc>
      </w:tr>
      <w:tr w:rsidR="00F4556A" w:rsidRPr="0076583B" w14:paraId="309A7488" w14:textId="77777777" w:rsidTr="00AB3B6B">
        <w:trPr>
          <w:trHeight w:val="69"/>
        </w:trPr>
        <w:tc>
          <w:tcPr>
            <w:tcW w:w="4531" w:type="dxa"/>
          </w:tcPr>
          <w:p w14:paraId="3C1FD18F" w14:textId="77777777" w:rsidR="00F4556A" w:rsidRPr="0076583B" w:rsidRDefault="00F4556A" w:rsidP="00EB27D1">
            <w:pPr>
              <w:spacing w:after="0" w:line="240" w:lineRule="auto"/>
              <w:ind w:firstLine="456"/>
              <w:rPr>
                <w:rFonts w:ascii="Times New Roman" w:hAnsi="Times New Roman" w:cs="Times New Roman"/>
                <w:sz w:val="24"/>
              </w:rPr>
            </w:pPr>
            <w:r w:rsidRPr="0076583B">
              <w:rPr>
                <w:rFonts w:ascii="Times New Roman" w:hAnsi="Times New Roman" w:cs="Times New Roman"/>
                <w:b/>
                <w:sz w:val="24"/>
              </w:rPr>
              <w:t>3a.</w:t>
            </w:r>
            <w:r w:rsidRPr="0076583B">
              <w:rPr>
                <w:rFonts w:ascii="Times New Roman" w:hAnsi="Times New Roman" w:cs="Times New Roman"/>
                <w:sz w:val="24"/>
              </w:rPr>
              <w:t xml:space="preserve"> Confectioneries</w:t>
            </w:r>
          </w:p>
        </w:tc>
        <w:tc>
          <w:tcPr>
            <w:tcW w:w="4820" w:type="dxa"/>
          </w:tcPr>
          <w:p w14:paraId="2BB7311E"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Candy bar with chocolate;</w:t>
            </w:r>
          </w:p>
          <w:p w14:paraId="2DE42165"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Candy bar without chocolate;</w:t>
            </w:r>
          </w:p>
          <w:p w14:paraId="23E1DCD6"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Chocolate bars;</w:t>
            </w:r>
          </w:p>
          <w:p w14:paraId="2AE1B99D"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Dark chocolate bars;</w:t>
            </w:r>
          </w:p>
        </w:tc>
      </w:tr>
      <w:tr w:rsidR="00F4556A" w:rsidRPr="0076583B" w14:paraId="02877CEC" w14:textId="77777777" w:rsidTr="00AB3B6B">
        <w:trPr>
          <w:trHeight w:val="69"/>
        </w:trPr>
        <w:tc>
          <w:tcPr>
            <w:tcW w:w="4531" w:type="dxa"/>
          </w:tcPr>
          <w:p w14:paraId="30755D99" w14:textId="77777777" w:rsidR="00F4556A" w:rsidRPr="0076583B" w:rsidRDefault="00F4556A" w:rsidP="00EB27D1">
            <w:pPr>
              <w:pStyle w:val="Commentaire"/>
              <w:spacing w:after="0"/>
              <w:ind w:firstLine="456"/>
              <w:rPr>
                <w:rFonts w:ascii="Times New Roman" w:hAnsi="Times New Roman" w:cs="Times New Roman"/>
              </w:rPr>
            </w:pPr>
            <w:r w:rsidRPr="0076583B">
              <w:rPr>
                <w:rFonts w:ascii="Times New Roman" w:hAnsi="Times New Roman" w:cs="Times New Roman"/>
                <w:b/>
                <w:bCs/>
                <w:lang w:val="en-GB"/>
              </w:rPr>
              <w:t>3b.</w:t>
            </w:r>
            <w:r w:rsidRPr="0076583B">
              <w:rPr>
                <w:rFonts w:ascii="Times New Roman" w:hAnsi="Times New Roman" w:cs="Times New Roman"/>
                <w:bCs/>
                <w:lang w:val="en-GB"/>
              </w:rPr>
              <w:t xml:space="preserve"> Packaged sweet snacks</w:t>
            </w:r>
          </w:p>
        </w:tc>
        <w:tc>
          <w:tcPr>
            <w:tcW w:w="4820" w:type="dxa"/>
          </w:tcPr>
          <w:p w14:paraId="2194886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eastAsiaTheme="minorEastAsia" w:hAnsi="Times New Roman" w:cs="Times New Roman"/>
                <w:color w:val="000000"/>
                <w:sz w:val="24"/>
                <w:lang w:eastAsia="zh-CN"/>
              </w:rPr>
              <w:t>Breakfast bar;</w:t>
            </w:r>
          </w:p>
          <w:p w14:paraId="5A41BEBE"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Brownies;</w:t>
            </w:r>
          </w:p>
          <w:p w14:paraId="273F6B5F" w14:textId="6AC4E5CF"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Cookies, brownie</w:t>
            </w:r>
            <w:r w:rsidR="009261EA">
              <w:rPr>
                <w:rFonts w:ascii="Times New Roman" w:eastAsiaTheme="minorEastAsia" w:hAnsi="Times New Roman" w:cs="Times New Roman"/>
                <w:color w:val="000000"/>
                <w:sz w:val="24"/>
                <w:lang w:eastAsia="zh-CN"/>
              </w:rPr>
              <w:t>,</w:t>
            </w:r>
            <w:r w:rsidRPr="0076583B">
              <w:rPr>
                <w:rFonts w:ascii="Times New Roman" w:eastAsiaTheme="minorEastAsia" w:hAnsi="Times New Roman" w:cs="Times New Roman"/>
                <w:color w:val="000000"/>
                <w:sz w:val="24"/>
                <w:lang w:eastAsia="zh-CN"/>
              </w:rPr>
              <w:t xml:space="preserve"> ready-made;</w:t>
            </w:r>
          </w:p>
          <w:p w14:paraId="4706E803"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Cookies, fat free, reduced fat;</w:t>
            </w:r>
          </w:p>
          <w:p w14:paraId="6EFFA662"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Doughnuts;</w:t>
            </w:r>
          </w:p>
          <w:p w14:paraId="609F0200" w14:textId="054ACC58"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Energy bar</w:t>
            </w:r>
            <w:r w:rsidR="009261EA">
              <w:rPr>
                <w:rFonts w:ascii="Times New Roman" w:eastAsiaTheme="minorEastAsia" w:hAnsi="Times New Roman" w:cs="Times New Roman"/>
                <w:color w:val="000000"/>
                <w:sz w:val="24"/>
                <w:lang w:eastAsia="zh-CN"/>
              </w:rPr>
              <w:t>s</w:t>
            </w:r>
            <w:r w:rsidRPr="0076583B">
              <w:rPr>
                <w:rFonts w:ascii="Times New Roman" w:eastAsiaTheme="minorEastAsia" w:hAnsi="Times New Roman" w:cs="Times New Roman"/>
                <w:color w:val="000000"/>
                <w:sz w:val="24"/>
                <w:lang w:eastAsia="zh-CN"/>
              </w:rPr>
              <w:t>;</w:t>
            </w:r>
          </w:p>
          <w:p w14:paraId="4F1C9257" w14:textId="31B28535"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High protein, low carb candy bar</w:t>
            </w:r>
            <w:r w:rsidR="009261EA">
              <w:rPr>
                <w:rFonts w:ascii="Times New Roman" w:eastAsiaTheme="minorEastAsia" w:hAnsi="Times New Roman" w:cs="Times New Roman"/>
                <w:color w:val="000000"/>
                <w:sz w:val="24"/>
                <w:lang w:eastAsia="zh-CN"/>
              </w:rPr>
              <w:t>s</w:t>
            </w:r>
            <w:r w:rsidRPr="0076583B">
              <w:rPr>
                <w:rFonts w:ascii="Times New Roman" w:eastAsiaTheme="minorEastAsia" w:hAnsi="Times New Roman" w:cs="Times New Roman"/>
                <w:color w:val="000000"/>
                <w:sz w:val="24"/>
                <w:lang w:eastAsia="zh-CN"/>
              </w:rPr>
              <w:t>;</w:t>
            </w:r>
          </w:p>
          <w:p w14:paraId="1626F35E" w14:textId="77777777" w:rsidR="00F4556A" w:rsidRPr="0076583B" w:rsidRDefault="00F4556A" w:rsidP="00EB27D1">
            <w:pPr>
              <w:spacing w:after="0" w:line="240" w:lineRule="auto"/>
              <w:rPr>
                <w:rFonts w:ascii="Times New Roman" w:hAnsi="Times New Roman" w:cs="Times New Roman"/>
                <w:b/>
                <w:bCs/>
                <w:sz w:val="24"/>
              </w:rPr>
            </w:pPr>
            <w:r w:rsidRPr="0076583B">
              <w:rPr>
                <w:rFonts w:ascii="Times New Roman" w:eastAsiaTheme="minorEastAsia" w:hAnsi="Times New Roman" w:cs="Times New Roman"/>
                <w:color w:val="000000"/>
                <w:sz w:val="24"/>
                <w:lang w:eastAsia="zh-CN"/>
              </w:rPr>
              <w:t>Muffins or biscuits;</w:t>
            </w:r>
          </w:p>
          <w:p w14:paraId="6F5315DE" w14:textId="5652EAB9"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Ready-made cake</w:t>
            </w:r>
            <w:r w:rsidR="009261EA">
              <w:rPr>
                <w:rFonts w:ascii="Times New Roman" w:hAnsi="Times New Roman" w:cs="Times New Roman"/>
                <w:color w:val="000000"/>
                <w:sz w:val="24"/>
              </w:rPr>
              <w:t>s</w:t>
            </w:r>
            <w:r w:rsidRPr="0076583B">
              <w:rPr>
                <w:rFonts w:ascii="Times New Roman" w:hAnsi="Times New Roman" w:cs="Times New Roman"/>
                <w:color w:val="000000"/>
                <w:sz w:val="24"/>
              </w:rPr>
              <w:t>;</w:t>
            </w:r>
          </w:p>
          <w:p w14:paraId="617AD2BE"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Ready-made cookies;</w:t>
            </w:r>
          </w:p>
          <w:p w14:paraId="3FF3AED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Ready-made sweet rolls and coffee cakes;</w:t>
            </w:r>
          </w:p>
        </w:tc>
      </w:tr>
      <w:tr w:rsidR="00F4556A" w:rsidRPr="0076583B" w14:paraId="4869992C" w14:textId="77777777" w:rsidTr="00AB3B6B">
        <w:trPr>
          <w:trHeight w:val="69"/>
        </w:trPr>
        <w:tc>
          <w:tcPr>
            <w:tcW w:w="4531" w:type="dxa"/>
          </w:tcPr>
          <w:p w14:paraId="22D02528" w14:textId="77777777" w:rsidR="00F4556A" w:rsidRPr="0076583B" w:rsidRDefault="00F4556A" w:rsidP="00EB27D1">
            <w:pPr>
              <w:spacing w:after="0" w:line="240" w:lineRule="auto"/>
              <w:ind w:firstLine="456"/>
              <w:rPr>
                <w:rFonts w:ascii="Times New Roman" w:hAnsi="Times New Roman" w:cs="Times New Roman"/>
                <w:sz w:val="24"/>
              </w:rPr>
            </w:pPr>
            <w:r w:rsidRPr="0076583B">
              <w:rPr>
                <w:rFonts w:ascii="Times New Roman" w:hAnsi="Times New Roman" w:cs="Times New Roman"/>
                <w:b/>
                <w:bCs/>
                <w:color w:val="000000"/>
                <w:sz w:val="24"/>
              </w:rPr>
              <w:t>3c.</w:t>
            </w:r>
            <w:r w:rsidRPr="0076583B">
              <w:rPr>
                <w:rFonts w:ascii="Times New Roman" w:hAnsi="Times New Roman" w:cs="Times New Roman"/>
                <w:bCs/>
                <w:color w:val="000000"/>
                <w:sz w:val="24"/>
              </w:rPr>
              <w:t xml:space="preserve"> Fruit-based products</w:t>
            </w:r>
          </w:p>
        </w:tc>
        <w:tc>
          <w:tcPr>
            <w:tcW w:w="4820" w:type="dxa"/>
          </w:tcPr>
          <w:p w14:paraId="262E2496"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Applesauce;</w:t>
            </w:r>
          </w:p>
          <w:p w14:paraId="533E49AF"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Canned peaches;</w:t>
            </w:r>
          </w:p>
          <w:p w14:paraId="179DAB73" w14:textId="6BD7731A"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Canned pear</w:t>
            </w:r>
            <w:r w:rsidR="009261EA">
              <w:rPr>
                <w:rFonts w:ascii="Times New Roman" w:eastAsiaTheme="minorEastAsia" w:hAnsi="Times New Roman" w:cs="Times New Roman"/>
                <w:color w:val="000000"/>
                <w:sz w:val="24"/>
                <w:lang w:eastAsia="zh-CN"/>
              </w:rPr>
              <w:t>s</w:t>
            </w:r>
            <w:r w:rsidRPr="0076583B">
              <w:rPr>
                <w:rFonts w:ascii="Times New Roman" w:eastAsiaTheme="minorEastAsia" w:hAnsi="Times New Roman" w:cs="Times New Roman"/>
                <w:color w:val="000000"/>
                <w:sz w:val="24"/>
                <w:lang w:eastAsia="zh-CN"/>
              </w:rPr>
              <w:t>;</w:t>
            </w:r>
          </w:p>
          <w:p w14:paraId="16C70B55"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Jams, jellies, preserves, honey;</w:t>
            </w:r>
          </w:p>
          <w:p w14:paraId="6D0A8A54" w14:textId="34D5964A"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eastAsiaTheme="minorEastAsia" w:hAnsi="Times New Roman" w:cs="Times New Roman"/>
                <w:color w:val="000000"/>
                <w:sz w:val="24"/>
                <w:lang w:eastAsia="zh-CN"/>
              </w:rPr>
              <w:lastRenderedPageBreak/>
              <w:t>Ready-made pie</w:t>
            </w:r>
            <w:r w:rsidR="009261EA">
              <w:rPr>
                <w:rFonts w:ascii="Times New Roman" w:eastAsiaTheme="minorEastAsia" w:hAnsi="Times New Roman" w:cs="Times New Roman"/>
                <w:color w:val="000000"/>
                <w:sz w:val="24"/>
                <w:lang w:eastAsia="zh-CN"/>
              </w:rPr>
              <w:t>s</w:t>
            </w:r>
            <w:r w:rsidRPr="0076583B">
              <w:rPr>
                <w:rFonts w:ascii="Times New Roman" w:eastAsiaTheme="minorEastAsia" w:hAnsi="Times New Roman" w:cs="Times New Roman"/>
                <w:color w:val="000000"/>
                <w:sz w:val="24"/>
                <w:lang w:eastAsia="zh-CN"/>
              </w:rPr>
              <w:t>;</w:t>
            </w:r>
          </w:p>
        </w:tc>
      </w:tr>
      <w:tr w:rsidR="00F4556A" w:rsidRPr="0076583B" w14:paraId="4D08BE79" w14:textId="77777777" w:rsidTr="00AB3B6B">
        <w:trPr>
          <w:trHeight w:val="69"/>
        </w:trPr>
        <w:tc>
          <w:tcPr>
            <w:tcW w:w="4531" w:type="dxa"/>
          </w:tcPr>
          <w:p w14:paraId="1626131D" w14:textId="77777777"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lastRenderedPageBreak/>
              <w:t>4.</w:t>
            </w:r>
            <w:r w:rsidRPr="0076583B">
              <w:rPr>
                <w:rFonts w:ascii="Times New Roman" w:hAnsi="Times New Roman" w:cs="Times New Roman"/>
                <w:sz w:val="24"/>
              </w:rPr>
              <w:t xml:space="preserve"> Packaged savory snacks</w:t>
            </w:r>
          </w:p>
        </w:tc>
        <w:tc>
          <w:tcPr>
            <w:tcW w:w="4820" w:type="dxa"/>
          </w:tcPr>
          <w:p w14:paraId="4DB8091D" w14:textId="77777777" w:rsidR="00F4556A" w:rsidRPr="0076583B" w:rsidRDefault="00F4556A" w:rsidP="00EB27D1">
            <w:pPr>
              <w:spacing w:after="0" w:line="240" w:lineRule="auto"/>
              <w:rPr>
                <w:rFonts w:ascii="Times New Roman" w:hAnsi="Times New Roman" w:cs="Times New Roman"/>
                <w:b/>
                <w:bCs/>
                <w:sz w:val="24"/>
              </w:rPr>
            </w:pPr>
            <w:r w:rsidRPr="0076583B">
              <w:rPr>
                <w:rFonts w:ascii="Times New Roman" w:hAnsi="Times New Roman" w:cs="Times New Roman"/>
                <w:color w:val="000000"/>
                <w:sz w:val="24"/>
              </w:rPr>
              <w:t>Fat-free popcorn;</w:t>
            </w:r>
          </w:p>
          <w:p w14:paraId="2842859D"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Fat-free, light crackers;</w:t>
            </w:r>
          </w:p>
          <w:p w14:paraId="1B0C96FA"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Regular crackers;</w:t>
            </w:r>
          </w:p>
        </w:tc>
      </w:tr>
      <w:tr w:rsidR="00AB3B6B" w:rsidRPr="0076583B" w14:paraId="43FF3C2F" w14:textId="77777777" w:rsidTr="00AB3B6B">
        <w:trPr>
          <w:trHeight w:val="139"/>
        </w:trPr>
        <w:tc>
          <w:tcPr>
            <w:tcW w:w="4531" w:type="dxa"/>
          </w:tcPr>
          <w:p w14:paraId="6BC9F065" w14:textId="77777777" w:rsidR="00AB3B6B" w:rsidRPr="0076583B" w:rsidRDefault="00AB3B6B" w:rsidP="00EB27D1">
            <w:pPr>
              <w:spacing w:after="0" w:line="240" w:lineRule="auto"/>
              <w:rPr>
                <w:rFonts w:ascii="Times New Roman" w:hAnsi="Times New Roman" w:cs="Times New Roman"/>
                <w:color w:val="000000"/>
                <w:sz w:val="24"/>
              </w:rPr>
            </w:pPr>
            <w:r w:rsidRPr="0076583B">
              <w:rPr>
                <w:rFonts w:ascii="Times New Roman" w:hAnsi="Times New Roman" w:cs="Times New Roman"/>
                <w:b/>
                <w:sz w:val="24"/>
              </w:rPr>
              <w:t>5.</w:t>
            </w:r>
            <w:r w:rsidRPr="0076583B">
              <w:rPr>
                <w:rFonts w:ascii="Times New Roman" w:hAnsi="Times New Roman" w:cs="Times New Roman"/>
                <w:sz w:val="24"/>
              </w:rPr>
              <w:t xml:space="preserve"> Artificially and sugar-sweetened beverages</w:t>
            </w:r>
          </w:p>
        </w:tc>
        <w:tc>
          <w:tcPr>
            <w:tcW w:w="4820" w:type="dxa"/>
          </w:tcPr>
          <w:p w14:paraId="63801700" w14:textId="4B6E9153" w:rsidR="00AB3B6B" w:rsidRPr="0076583B" w:rsidRDefault="00AB3B6B" w:rsidP="00EB27D1">
            <w:pPr>
              <w:spacing w:after="0" w:line="240" w:lineRule="auto"/>
              <w:rPr>
                <w:rFonts w:ascii="Times New Roman" w:hAnsi="Times New Roman" w:cs="Times New Roman"/>
                <w:color w:val="000000"/>
                <w:sz w:val="24"/>
              </w:rPr>
            </w:pPr>
          </w:p>
        </w:tc>
      </w:tr>
      <w:tr w:rsidR="00F4556A" w:rsidRPr="0076583B" w14:paraId="09E3658A" w14:textId="77777777" w:rsidTr="00AB3B6B">
        <w:trPr>
          <w:trHeight w:val="139"/>
        </w:trPr>
        <w:tc>
          <w:tcPr>
            <w:tcW w:w="4531" w:type="dxa"/>
          </w:tcPr>
          <w:p w14:paraId="31B4A11B" w14:textId="77777777" w:rsidR="00F4556A" w:rsidRPr="0076583B" w:rsidRDefault="00F4556A" w:rsidP="00EB27D1">
            <w:pPr>
              <w:spacing w:after="0" w:line="240" w:lineRule="auto"/>
              <w:ind w:firstLine="456"/>
              <w:rPr>
                <w:rFonts w:ascii="Times New Roman" w:eastAsia="SimSun" w:hAnsi="Times New Roman" w:cs="Times New Roman"/>
                <w:sz w:val="24"/>
                <w:lang w:eastAsia="zh-CN"/>
              </w:rPr>
            </w:pPr>
            <w:r w:rsidRPr="0076583B">
              <w:rPr>
                <w:rFonts w:ascii="Times New Roman" w:eastAsia="SimSun" w:hAnsi="Times New Roman" w:cs="Times New Roman"/>
                <w:b/>
                <w:sz w:val="24"/>
                <w:lang w:eastAsia="zh-CN"/>
              </w:rPr>
              <w:t>5a.</w:t>
            </w:r>
            <w:r w:rsidRPr="0076583B">
              <w:rPr>
                <w:rFonts w:ascii="Times New Roman" w:eastAsia="SimSun" w:hAnsi="Times New Roman" w:cs="Times New Roman"/>
                <w:sz w:val="24"/>
                <w:lang w:eastAsia="zh-CN"/>
              </w:rPr>
              <w:t xml:space="preserve"> Artificially sweetened beverages </w:t>
            </w:r>
          </w:p>
        </w:tc>
        <w:tc>
          <w:tcPr>
            <w:tcW w:w="4820" w:type="dxa"/>
          </w:tcPr>
          <w:p w14:paraId="79954DF7"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 xml:space="preserve">Caffeinated, caffeine-free, carbonated and noncarbonated low-calorie soda; </w:t>
            </w:r>
          </w:p>
          <w:p w14:paraId="6FDCEFAB"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hAnsi="Times New Roman" w:cs="Times New Roman"/>
                <w:color w:val="000000"/>
                <w:sz w:val="24"/>
              </w:rPr>
              <w:t>Other low-calorie Cola with caffeine;</w:t>
            </w:r>
          </w:p>
        </w:tc>
      </w:tr>
      <w:tr w:rsidR="00F4556A" w:rsidRPr="0076583B" w14:paraId="13F732EE" w14:textId="77777777" w:rsidTr="00AB3B6B">
        <w:trPr>
          <w:trHeight w:val="139"/>
        </w:trPr>
        <w:tc>
          <w:tcPr>
            <w:tcW w:w="4531" w:type="dxa"/>
          </w:tcPr>
          <w:p w14:paraId="73BB20B1" w14:textId="77777777" w:rsidR="00F4556A" w:rsidRPr="0076583B" w:rsidRDefault="00F4556A" w:rsidP="00EB27D1">
            <w:pPr>
              <w:spacing w:after="0" w:line="240" w:lineRule="auto"/>
              <w:ind w:firstLine="456"/>
              <w:rPr>
                <w:rFonts w:ascii="Times New Roman" w:eastAsia="SimSun" w:hAnsi="Times New Roman" w:cs="Times New Roman"/>
                <w:sz w:val="24"/>
                <w:lang w:eastAsia="zh-CN"/>
              </w:rPr>
            </w:pPr>
            <w:r w:rsidRPr="0076583B">
              <w:rPr>
                <w:rFonts w:ascii="Times New Roman" w:eastAsia="SimSun" w:hAnsi="Times New Roman" w:cs="Times New Roman"/>
                <w:b/>
                <w:sz w:val="24"/>
                <w:lang w:eastAsia="zh-CN"/>
              </w:rPr>
              <w:t>5b.</w:t>
            </w:r>
            <w:r w:rsidRPr="0076583B">
              <w:rPr>
                <w:rFonts w:ascii="Times New Roman" w:eastAsia="SimSun" w:hAnsi="Times New Roman" w:cs="Times New Roman"/>
                <w:sz w:val="24"/>
                <w:lang w:eastAsia="zh-CN"/>
              </w:rPr>
              <w:t xml:space="preserve"> Sugar-sweetened beverages</w:t>
            </w:r>
          </w:p>
        </w:tc>
        <w:tc>
          <w:tcPr>
            <w:tcW w:w="4820" w:type="dxa"/>
          </w:tcPr>
          <w:p w14:paraId="6CE22407"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7-up;</w:t>
            </w:r>
          </w:p>
          <w:p w14:paraId="3A8D18F4"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Coke or Pepsi with caffeine &amp; sugar;</w:t>
            </w:r>
          </w:p>
          <w:p w14:paraId="52031E95"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Coke or Pepsi without caffeine but with sugar;</w:t>
            </w:r>
          </w:p>
          <w:p w14:paraId="5CB92114"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Hawaiian punch with sugar;</w:t>
            </w:r>
          </w:p>
          <w:p w14:paraId="4536EC22"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Other carbonated beverage;</w:t>
            </w:r>
          </w:p>
          <w:p w14:paraId="670DB575"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Dairy coffee drinks;</w:t>
            </w:r>
          </w:p>
        </w:tc>
      </w:tr>
      <w:tr w:rsidR="00F4556A" w:rsidRPr="0076583B" w14:paraId="3F5CF4B7" w14:textId="77777777" w:rsidTr="00AB3B6B">
        <w:trPr>
          <w:trHeight w:val="104"/>
        </w:trPr>
        <w:tc>
          <w:tcPr>
            <w:tcW w:w="4531" w:type="dxa"/>
          </w:tcPr>
          <w:p w14:paraId="0D699DBF" w14:textId="4E7A05BA"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6.</w:t>
            </w:r>
            <w:r w:rsidRPr="0076583B">
              <w:rPr>
                <w:rFonts w:ascii="Times New Roman" w:hAnsi="Times New Roman" w:cs="Times New Roman"/>
                <w:sz w:val="24"/>
              </w:rPr>
              <w:t xml:space="preserve"> </w:t>
            </w:r>
            <w:r w:rsidR="00822A95" w:rsidRPr="0076583B">
              <w:rPr>
                <w:rFonts w:ascii="Times New Roman" w:hAnsi="Times New Roman" w:cs="Times New Roman"/>
                <w:sz w:val="24"/>
              </w:rPr>
              <w:t>Animal</w:t>
            </w:r>
            <w:r w:rsidRPr="0076583B">
              <w:rPr>
                <w:rFonts w:ascii="Times New Roman" w:hAnsi="Times New Roman" w:cs="Times New Roman"/>
                <w:sz w:val="24"/>
              </w:rPr>
              <w:t>-based products</w:t>
            </w:r>
          </w:p>
        </w:tc>
        <w:tc>
          <w:tcPr>
            <w:tcW w:w="4820" w:type="dxa"/>
          </w:tcPr>
          <w:p w14:paraId="27D54E3A"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hAnsi="Times New Roman" w:cs="Times New Roman"/>
                <w:color w:val="000000"/>
                <w:sz w:val="24"/>
              </w:rPr>
              <w:t>Bacon;</w:t>
            </w:r>
          </w:p>
          <w:p w14:paraId="3D26D67F"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Beef, pork hotdogs;</w:t>
            </w:r>
          </w:p>
          <w:p w14:paraId="15FF8E4C"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eastAsiaTheme="minorEastAsia" w:hAnsi="Times New Roman" w:cs="Times New Roman"/>
                <w:color w:val="000000"/>
                <w:sz w:val="24"/>
                <w:lang w:eastAsia="zh-CN"/>
              </w:rPr>
              <w:t>Breaded fish cakes, pieces, sticks;</w:t>
            </w:r>
          </w:p>
          <w:p w14:paraId="0802AA04"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Chicken or turkey hot dogs;</w:t>
            </w:r>
          </w:p>
          <w:p w14:paraId="69411BF7"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Processed meats, sausages;</w:t>
            </w:r>
          </w:p>
          <w:p w14:paraId="01DABBA2"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eastAsiaTheme="minorEastAsia" w:hAnsi="Times New Roman" w:cs="Times New Roman"/>
                <w:color w:val="000000"/>
                <w:sz w:val="24"/>
                <w:lang w:eastAsia="zh-CN"/>
              </w:rPr>
              <w:t>Salami, bologna, processed meat sandwiches;</w:t>
            </w:r>
          </w:p>
        </w:tc>
      </w:tr>
      <w:tr w:rsidR="00F4556A" w:rsidRPr="0076583B" w14:paraId="3A8125E3" w14:textId="77777777" w:rsidTr="00AB3B6B">
        <w:trPr>
          <w:trHeight w:val="139"/>
        </w:trPr>
        <w:tc>
          <w:tcPr>
            <w:tcW w:w="4531" w:type="dxa"/>
          </w:tcPr>
          <w:p w14:paraId="6C24F988" w14:textId="77777777"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7.</w:t>
            </w:r>
            <w:r w:rsidRPr="0076583B">
              <w:rPr>
                <w:rFonts w:ascii="Times New Roman" w:hAnsi="Times New Roman" w:cs="Times New Roman"/>
                <w:sz w:val="24"/>
              </w:rPr>
              <w:t xml:space="preserve"> Ready-to-eat/heat mixed dishes</w:t>
            </w:r>
          </w:p>
        </w:tc>
        <w:tc>
          <w:tcPr>
            <w:tcW w:w="4820" w:type="dxa"/>
          </w:tcPr>
          <w:p w14:paraId="6185BA36"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Chowder or cream soup;</w:t>
            </w:r>
          </w:p>
          <w:p w14:paraId="6245815B" w14:textId="77777777" w:rsidR="00F4556A" w:rsidRPr="0076583B" w:rsidRDefault="00F4556A" w:rsidP="00EB27D1">
            <w:pPr>
              <w:spacing w:after="0" w:line="240" w:lineRule="auto"/>
              <w:rPr>
                <w:rFonts w:ascii="Times New Roman" w:eastAsiaTheme="minorEastAsia" w:hAnsi="Times New Roman" w:cs="Times New Roman"/>
                <w:color w:val="000000"/>
                <w:sz w:val="24"/>
                <w:lang w:eastAsia="zh-CN"/>
              </w:rPr>
            </w:pPr>
            <w:r w:rsidRPr="0076583B">
              <w:rPr>
                <w:rFonts w:ascii="Times New Roman" w:hAnsi="Times New Roman" w:cs="Times New Roman"/>
                <w:color w:val="000000"/>
                <w:sz w:val="24"/>
              </w:rPr>
              <w:t xml:space="preserve">French </w:t>
            </w:r>
            <w:proofErr w:type="gramStart"/>
            <w:r w:rsidRPr="0076583B">
              <w:rPr>
                <w:rFonts w:ascii="Times New Roman" w:hAnsi="Times New Roman" w:cs="Times New Roman"/>
                <w:color w:val="000000"/>
                <w:sz w:val="24"/>
              </w:rPr>
              <w:t>fries</w:t>
            </w:r>
            <w:proofErr w:type="gramEnd"/>
            <w:r w:rsidRPr="0076583B">
              <w:rPr>
                <w:rFonts w:ascii="Times New Roman" w:hAnsi="Times New Roman" w:cs="Times New Roman"/>
                <w:color w:val="000000"/>
                <w:sz w:val="24"/>
              </w:rPr>
              <w:t xml:space="preserve"> potatoes;</w:t>
            </w:r>
          </w:p>
          <w:p w14:paraId="1F8074CD"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Pizza;</w:t>
            </w:r>
          </w:p>
          <w:p w14:paraId="1E0D8FCD"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Ready-made soup from cans;</w:t>
            </w:r>
          </w:p>
          <w:p w14:paraId="09526F36"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Soup made with bouillon;</w:t>
            </w:r>
          </w:p>
        </w:tc>
      </w:tr>
      <w:tr w:rsidR="00F4556A" w:rsidRPr="0076583B" w14:paraId="6EB84C7D" w14:textId="77777777" w:rsidTr="00AB3B6B">
        <w:trPr>
          <w:trHeight w:val="139"/>
        </w:trPr>
        <w:tc>
          <w:tcPr>
            <w:tcW w:w="4531" w:type="dxa"/>
          </w:tcPr>
          <w:p w14:paraId="079742F2" w14:textId="77777777"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8.</w:t>
            </w:r>
            <w:r w:rsidRPr="0076583B">
              <w:rPr>
                <w:rFonts w:ascii="Times New Roman" w:hAnsi="Times New Roman" w:cs="Times New Roman"/>
                <w:sz w:val="24"/>
              </w:rPr>
              <w:t xml:space="preserve"> Yogurt and dairy based desserts</w:t>
            </w:r>
          </w:p>
        </w:tc>
        <w:tc>
          <w:tcPr>
            <w:tcW w:w="4820" w:type="dxa"/>
          </w:tcPr>
          <w:p w14:paraId="50EFEA59"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Artificially sweetened yogurt;</w:t>
            </w:r>
          </w:p>
          <w:p w14:paraId="1EFE2729"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 xml:space="preserve">Flavored yogurt without </w:t>
            </w:r>
            <w:proofErr w:type="spellStart"/>
            <w:r w:rsidRPr="0076583B">
              <w:rPr>
                <w:rFonts w:ascii="Times New Roman" w:hAnsi="Times New Roman" w:cs="Times New Roman"/>
                <w:color w:val="000000"/>
                <w:sz w:val="24"/>
              </w:rPr>
              <w:t>Nutrasweet</w:t>
            </w:r>
            <w:proofErr w:type="spellEnd"/>
            <w:r w:rsidRPr="0076583B">
              <w:rPr>
                <w:rFonts w:ascii="Times New Roman" w:hAnsi="Times New Roman" w:cs="Times New Roman"/>
                <w:color w:val="000000"/>
                <w:sz w:val="24"/>
              </w:rPr>
              <w:t>;</w:t>
            </w:r>
          </w:p>
          <w:p w14:paraId="173106AC"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Frozen yogurt;</w:t>
            </w:r>
          </w:p>
          <w:p w14:paraId="4ED99F7E"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Ice cream;</w:t>
            </w:r>
          </w:p>
          <w:p w14:paraId="0DC888A8"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Ice cream;</w:t>
            </w:r>
          </w:p>
          <w:p w14:paraId="612F4D60"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Sherbet;</w:t>
            </w:r>
          </w:p>
        </w:tc>
      </w:tr>
      <w:tr w:rsidR="00F4556A" w:rsidRPr="0076583B" w14:paraId="1EC22763" w14:textId="77777777" w:rsidTr="00AB3B6B">
        <w:trPr>
          <w:trHeight w:val="97"/>
        </w:trPr>
        <w:tc>
          <w:tcPr>
            <w:tcW w:w="4531" w:type="dxa"/>
          </w:tcPr>
          <w:p w14:paraId="2F5B57D7" w14:textId="77777777" w:rsidR="00F4556A" w:rsidRPr="0076583B" w:rsidRDefault="00F4556A" w:rsidP="00EB27D1">
            <w:pPr>
              <w:spacing w:after="0" w:line="240" w:lineRule="auto"/>
              <w:rPr>
                <w:rFonts w:ascii="Times New Roman" w:hAnsi="Times New Roman" w:cs="Times New Roman"/>
                <w:sz w:val="24"/>
              </w:rPr>
            </w:pPr>
            <w:r w:rsidRPr="0076583B">
              <w:rPr>
                <w:rFonts w:ascii="Times New Roman" w:hAnsi="Times New Roman" w:cs="Times New Roman"/>
                <w:b/>
                <w:sz w:val="24"/>
              </w:rPr>
              <w:t>9.</w:t>
            </w:r>
            <w:r w:rsidRPr="0076583B">
              <w:rPr>
                <w:rFonts w:ascii="Times New Roman" w:hAnsi="Times New Roman" w:cs="Times New Roman"/>
                <w:sz w:val="24"/>
              </w:rPr>
              <w:t xml:space="preserve"> Other ultra-processed foods</w:t>
            </w:r>
          </w:p>
        </w:tc>
        <w:tc>
          <w:tcPr>
            <w:tcW w:w="4820" w:type="dxa"/>
          </w:tcPr>
          <w:p w14:paraId="5E459378" w14:textId="77777777" w:rsidR="00F4556A" w:rsidRPr="0076583B" w:rsidRDefault="00F4556A" w:rsidP="00EB27D1">
            <w:pPr>
              <w:spacing w:after="0" w:line="240" w:lineRule="auto"/>
              <w:rPr>
                <w:rFonts w:ascii="Times New Roman" w:hAnsi="Times New Roman" w:cs="Times New Roman"/>
                <w:color w:val="000000"/>
                <w:sz w:val="24"/>
              </w:rPr>
            </w:pPr>
            <w:proofErr w:type="spellStart"/>
            <w:r w:rsidRPr="0076583B">
              <w:rPr>
                <w:rFonts w:ascii="Times New Roman" w:hAnsi="Times New Roman" w:cs="Times New Roman"/>
                <w:color w:val="000000"/>
                <w:sz w:val="24"/>
              </w:rPr>
              <w:t>Nutrasweet</w:t>
            </w:r>
            <w:proofErr w:type="spellEnd"/>
            <w:r w:rsidRPr="0076583B">
              <w:rPr>
                <w:rFonts w:ascii="Times New Roman" w:hAnsi="Times New Roman" w:cs="Times New Roman"/>
                <w:color w:val="000000"/>
                <w:sz w:val="24"/>
              </w:rPr>
              <w:t xml:space="preserve"> or equal;</w:t>
            </w:r>
          </w:p>
          <w:p w14:paraId="2E373D8F"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Other artificial sweeteners;</w:t>
            </w:r>
          </w:p>
          <w:p w14:paraId="18415E0F" w14:textId="77777777" w:rsidR="00F4556A" w:rsidRPr="0076583B" w:rsidRDefault="00F4556A" w:rsidP="00EB27D1">
            <w:pPr>
              <w:spacing w:after="0" w:line="240" w:lineRule="auto"/>
              <w:rPr>
                <w:rFonts w:ascii="Times New Roman" w:hAnsi="Times New Roman" w:cs="Times New Roman"/>
                <w:color w:val="000000"/>
                <w:sz w:val="24"/>
              </w:rPr>
            </w:pPr>
            <w:r w:rsidRPr="0076583B">
              <w:rPr>
                <w:rFonts w:ascii="Times New Roman" w:hAnsi="Times New Roman" w:cs="Times New Roman"/>
                <w:color w:val="000000"/>
                <w:sz w:val="24"/>
              </w:rPr>
              <w:t>Splenda;</w:t>
            </w:r>
          </w:p>
        </w:tc>
      </w:tr>
    </w:tbl>
    <w:p w14:paraId="5C55EE89" w14:textId="77777777" w:rsidR="003F3B00" w:rsidRPr="0076583B" w:rsidRDefault="003F3B00" w:rsidP="00BC1FA7">
      <w:pPr>
        <w:spacing w:after="0" w:line="240" w:lineRule="auto"/>
        <w:jc w:val="both"/>
        <w:rPr>
          <w:rFonts w:ascii="Times New Roman" w:hAnsi="Times New Roman" w:cs="Times New Roman"/>
          <w:b/>
          <w:sz w:val="24"/>
          <w:szCs w:val="24"/>
          <w:lang w:val="en-CA"/>
        </w:rPr>
        <w:sectPr w:rsidR="003F3B00" w:rsidRPr="0076583B" w:rsidSect="004901A6">
          <w:pgSz w:w="12240" w:h="15840"/>
          <w:pgMar w:top="1418" w:right="1418" w:bottom="1418" w:left="1418" w:header="720" w:footer="720" w:gutter="0"/>
          <w:cols w:space="720"/>
          <w:docGrid w:linePitch="360"/>
        </w:sectPr>
      </w:pPr>
    </w:p>
    <w:p w14:paraId="14C79129" w14:textId="7ED8C04B" w:rsidR="00680913" w:rsidRPr="0076583B" w:rsidRDefault="006D30A3" w:rsidP="008F3F0D">
      <w:pPr>
        <w:pStyle w:val="Titre1"/>
      </w:pPr>
      <w:bookmarkStart w:id="7" w:name="_Toc125096703"/>
      <w:r w:rsidRPr="0076583B">
        <w:lastRenderedPageBreak/>
        <w:t xml:space="preserve">Supplementary Table 2: </w:t>
      </w:r>
      <w:r w:rsidR="00680913" w:rsidRPr="0076583B">
        <w:t>Systematic review search strategy.</w:t>
      </w:r>
      <w:r w:rsidR="00680913" w:rsidRPr="0076583B">
        <w:rPr>
          <w:vertAlign w:val="superscript"/>
        </w:rPr>
        <w:t>1</w:t>
      </w:r>
      <w:bookmarkEnd w:id="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670"/>
        <w:gridCol w:w="6103"/>
        <w:gridCol w:w="1415"/>
      </w:tblGrid>
      <w:tr w:rsidR="00680913" w:rsidRPr="0076583B" w14:paraId="75090D45" w14:textId="77777777" w:rsidTr="00062FFB">
        <w:tc>
          <w:tcPr>
            <w:tcW w:w="1163" w:type="dxa"/>
            <w:tcMar>
              <w:top w:w="0" w:type="dxa"/>
              <w:left w:w="108" w:type="dxa"/>
              <w:bottom w:w="0" w:type="dxa"/>
              <w:right w:w="108" w:type="dxa"/>
            </w:tcMar>
          </w:tcPr>
          <w:p w14:paraId="47188E83"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b/>
                <w:bCs/>
                <w:sz w:val="24"/>
                <w:szCs w:val="24"/>
                <w:lang w:val="en-US"/>
              </w:rPr>
              <w:t>Database</w:t>
            </w:r>
          </w:p>
        </w:tc>
        <w:tc>
          <w:tcPr>
            <w:tcW w:w="670" w:type="dxa"/>
            <w:tcMar>
              <w:top w:w="0" w:type="dxa"/>
              <w:left w:w="108" w:type="dxa"/>
              <w:bottom w:w="0" w:type="dxa"/>
              <w:right w:w="108" w:type="dxa"/>
            </w:tcMar>
          </w:tcPr>
          <w:p w14:paraId="14200F69"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b/>
                <w:bCs/>
                <w:sz w:val="24"/>
                <w:szCs w:val="24"/>
                <w:lang w:val="en-US"/>
              </w:rPr>
              <w:t>Step</w:t>
            </w:r>
          </w:p>
        </w:tc>
        <w:tc>
          <w:tcPr>
            <w:tcW w:w="6103" w:type="dxa"/>
            <w:tcMar>
              <w:top w:w="0" w:type="dxa"/>
              <w:left w:w="108" w:type="dxa"/>
              <w:bottom w:w="0" w:type="dxa"/>
              <w:right w:w="108" w:type="dxa"/>
            </w:tcMar>
          </w:tcPr>
          <w:p w14:paraId="2CFBDE20"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b/>
                <w:bCs/>
                <w:sz w:val="24"/>
                <w:szCs w:val="24"/>
                <w:lang w:val="en-US"/>
              </w:rPr>
              <w:t>Search terms</w:t>
            </w:r>
          </w:p>
        </w:tc>
        <w:tc>
          <w:tcPr>
            <w:tcW w:w="1415" w:type="dxa"/>
            <w:tcMar>
              <w:top w:w="0" w:type="dxa"/>
              <w:left w:w="108" w:type="dxa"/>
              <w:bottom w:w="0" w:type="dxa"/>
              <w:right w:w="108" w:type="dxa"/>
            </w:tcMar>
          </w:tcPr>
          <w:p w14:paraId="55854731"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b/>
                <w:bCs/>
                <w:sz w:val="24"/>
                <w:szCs w:val="24"/>
                <w:lang w:val="en-US"/>
              </w:rPr>
              <w:t>Results, n</w:t>
            </w:r>
          </w:p>
        </w:tc>
      </w:tr>
      <w:tr w:rsidR="00680913" w:rsidRPr="0076583B" w14:paraId="62A2B81A" w14:textId="77777777" w:rsidTr="00062FFB">
        <w:tc>
          <w:tcPr>
            <w:tcW w:w="1163" w:type="dxa"/>
            <w:vMerge w:val="restart"/>
            <w:tcMar>
              <w:top w:w="0" w:type="dxa"/>
              <w:left w:w="108" w:type="dxa"/>
              <w:bottom w:w="0" w:type="dxa"/>
              <w:right w:w="108" w:type="dxa"/>
            </w:tcMar>
          </w:tcPr>
          <w:p w14:paraId="774F1489"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PubMed</w:t>
            </w:r>
          </w:p>
        </w:tc>
        <w:tc>
          <w:tcPr>
            <w:tcW w:w="670" w:type="dxa"/>
            <w:tcMar>
              <w:top w:w="0" w:type="dxa"/>
              <w:left w:w="108" w:type="dxa"/>
              <w:bottom w:w="0" w:type="dxa"/>
              <w:right w:w="108" w:type="dxa"/>
            </w:tcMar>
          </w:tcPr>
          <w:p w14:paraId="2FD3D15E"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1</w:t>
            </w:r>
          </w:p>
        </w:tc>
        <w:tc>
          <w:tcPr>
            <w:tcW w:w="6103" w:type="dxa"/>
            <w:tcMar>
              <w:top w:w="0" w:type="dxa"/>
              <w:left w:w="108" w:type="dxa"/>
              <w:bottom w:w="0" w:type="dxa"/>
              <w:right w:w="108" w:type="dxa"/>
            </w:tcMar>
          </w:tcPr>
          <w:p w14:paraId="6C13D7E4"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Ultra-processed food OR NOVA</w:t>
            </w:r>
          </w:p>
        </w:tc>
        <w:tc>
          <w:tcPr>
            <w:tcW w:w="1415" w:type="dxa"/>
            <w:tcMar>
              <w:top w:w="0" w:type="dxa"/>
              <w:left w:w="108" w:type="dxa"/>
              <w:bottom w:w="0" w:type="dxa"/>
              <w:right w:w="108" w:type="dxa"/>
            </w:tcMar>
          </w:tcPr>
          <w:p w14:paraId="504E3060"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50,161</w:t>
            </w:r>
          </w:p>
        </w:tc>
      </w:tr>
      <w:tr w:rsidR="00680913" w:rsidRPr="0076583B" w14:paraId="7CE5F833" w14:textId="77777777" w:rsidTr="00062FFB">
        <w:tc>
          <w:tcPr>
            <w:tcW w:w="1163" w:type="dxa"/>
            <w:vMerge/>
            <w:tcMar>
              <w:top w:w="0" w:type="dxa"/>
              <w:left w:w="108" w:type="dxa"/>
              <w:bottom w:w="0" w:type="dxa"/>
              <w:right w:w="108" w:type="dxa"/>
            </w:tcMar>
          </w:tcPr>
          <w:p w14:paraId="177DA67F" w14:textId="77777777" w:rsidR="00680913" w:rsidRPr="0076583B" w:rsidRDefault="00680913" w:rsidP="00F87FC3">
            <w:pPr>
              <w:pStyle w:val="xmsonormal"/>
              <w:rPr>
                <w:rFonts w:ascii="Times New Roman" w:hAnsi="Times New Roman" w:cs="Times New Roman"/>
                <w:sz w:val="24"/>
                <w:szCs w:val="24"/>
                <w:lang w:val="en-CA"/>
              </w:rPr>
            </w:pPr>
          </w:p>
        </w:tc>
        <w:tc>
          <w:tcPr>
            <w:tcW w:w="670" w:type="dxa"/>
            <w:tcMar>
              <w:top w:w="0" w:type="dxa"/>
              <w:left w:w="108" w:type="dxa"/>
              <w:bottom w:w="0" w:type="dxa"/>
              <w:right w:w="108" w:type="dxa"/>
            </w:tcMar>
          </w:tcPr>
          <w:p w14:paraId="4A6922F0"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2</w:t>
            </w:r>
          </w:p>
        </w:tc>
        <w:tc>
          <w:tcPr>
            <w:tcW w:w="6103" w:type="dxa"/>
            <w:tcMar>
              <w:top w:w="0" w:type="dxa"/>
              <w:left w:w="108" w:type="dxa"/>
              <w:bottom w:w="0" w:type="dxa"/>
              <w:right w:w="108" w:type="dxa"/>
            </w:tcMar>
          </w:tcPr>
          <w:p w14:paraId="3E6E31FF"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“Diabetes Mellitus"[</w:t>
            </w:r>
            <w:proofErr w:type="spellStart"/>
            <w:r w:rsidRPr="0076583B">
              <w:rPr>
                <w:rFonts w:ascii="Times New Roman" w:hAnsi="Times New Roman" w:cs="Times New Roman"/>
                <w:sz w:val="24"/>
                <w:szCs w:val="24"/>
                <w:lang w:val="en-US"/>
              </w:rPr>
              <w:t>MeSH</w:t>
            </w:r>
            <w:proofErr w:type="spellEnd"/>
            <w:r w:rsidRPr="0076583B">
              <w:rPr>
                <w:rFonts w:ascii="Times New Roman" w:hAnsi="Times New Roman" w:cs="Times New Roman"/>
                <w:sz w:val="24"/>
                <w:szCs w:val="24"/>
                <w:lang w:val="en-US"/>
              </w:rPr>
              <w:t>] OR “Diabetes Mellitus, Type 2"[</w:t>
            </w:r>
            <w:proofErr w:type="spellStart"/>
            <w:r w:rsidRPr="0076583B">
              <w:rPr>
                <w:rFonts w:ascii="Times New Roman" w:hAnsi="Times New Roman" w:cs="Times New Roman"/>
                <w:sz w:val="24"/>
                <w:szCs w:val="24"/>
                <w:lang w:val="en-US"/>
              </w:rPr>
              <w:t>MeSH</w:t>
            </w:r>
            <w:proofErr w:type="spellEnd"/>
            <w:r w:rsidRPr="0076583B">
              <w:rPr>
                <w:rFonts w:ascii="Times New Roman" w:hAnsi="Times New Roman" w:cs="Times New Roman"/>
                <w:sz w:val="24"/>
                <w:szCs w:val="24"/>
                <w:lang w:val="en-US"/>
              </w:rPr>
              <w:t>] OR diabetes OR T2D OR insulin resistance</w:t>
            </w:r>
          </w:p>
        </w:tc>
        <w:tc>
          <w:tcPr>
            <w:tcW w:w="1415" w:type="dxa"/>
            <w:tcMar>
              <w:top w:w="0" w:type="dxa"/>
              <w:left w:w="108" w:type="dxa"/>
              <w:bottom w:w="0" w:type="dxa"/>
              <w:right w:w="108" w:type="dxa"/>
            </w:tcMar>
          </w:tcPr>
          <w:p w14:paraId="2480D131"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rPr>
              <w:t>943,061</w:t>
            </w:r>
          </w:p>
        </w:tc>
      </w:tr>
      <w:tr w:rsidR="00680913" w:rsidRPr="0076583B" w14:paraId="62BF0008" w14:textId="77777777" w:rsidTr="00062FFB">
        <w:tc>
          <w:tcPr>
            <w:tcW w:w="1163" w:type="dxa"/>
            <w:vMerge/>
            <w:tcMar>
              <w:top w:w="0" w:type="dxa"/>
              <w:left w:w="108" w:type="dxa"/>
              <w:bottom w:w="0" w:type="dxa"/>
              <w:right w:w="108" w:type="dxa"/>
            </w:tcMar>
          </w:tcPr>
          <w:p w14:paraId="1D6FAD99" w14:textId="77777777" w:rsidR="00680913" w:rsidRPr="0076583B" w:rsidRDefault="00680913" w:rsidP="00F87FC3">
            <w:pPr>
              <w:pStyle w:val="xmsonormal"/>
              <w:rPr>
                <w:rFonts w:ascii="Times New Roman" w:hAnsi="Times New Roman" w:cs="Times New Roman"/>
                <w:sz w:val="24"/>
                <w:szCs w:val="24"/>
              </w:rPr>
            </w:pPr>
          </w:p>
        </w:tc>
        <w:tc>
          <w:tcPr>
            <w:tcW w:w="670" w:type="dxa"/>
            <w:tcMar>
              <w:top w:w="0" w:type="dxa"/>
              <w:left w:w="108" w:type="dxa"/>
              <w:bottom w:w="0" w:type="dxa"/>
              <w:right w:w="108" w:type="dxa"/>
            </w:tcMar>
          </w:tcPr>
          <w:p w14:paraId="60637DCD"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3</w:t>
            </w:r>
          </w:p>
        </w:tc>
        <w:tc>
          <w:tcPr>
            <w:tcW w:w="6103" w:type="dxa"/>
            <w:tcMar>
              <w:top w:w="0" w:type="dxa"/>
              <w:left w:w="108" w:type="dxa"/>
              <w:bottom w:w="0" w:type="dxa"/>
              <w:right w:w="108" w:type="dxa"/>
            </w:tcMar>
          </w:tcPr>
          <w:p w14:paraId="63DE1CA7"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shd w:val="clear" w:color="auto" w:fill="FFFFFF"/>
                <w:lang w:val="en-US"/>
              </w:rPr>
              <w:t>Prospective OR Cohort OR Longitudinal OR Follow-up OR Case-cohort OR Nested Case-control</w:t>
            </w:r>
          </w:p>
        </w:tc>
        <w:tc>
          <w:tcPr>
            <w:tcW w:w="1415" w:type="dxa"/>
            <w:tcMar>
              <w:top w:w="0" w:type="dxa"/>
              <w:left w:w="108" w:type="dxa"/>
              <w:bottom w:w="0" w:type="dxa"/>
              <w:right w:w="108" w:type="dxa"/>
            </w:tcMar>
          </w:tcPr>
          <w:p w14:paraId="5AFE242F"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3,548,276</w:t>
            </w:r>
          </w:p>
        </w:tc>
      </w:tr>
      <w:tr w:rsidR="00680913" w:rsidRPr="0076583B" w14:paraId="7DF311BF" w14:textId="77777777" w:rsidTr="00062FFB">
        <w:trPr>
          <w:trHeight w:val="47"/>
        </w:trPr>
        <w:tc>
          <w:tcPr>
            <w:tcW w:w="1163" w:type="dxa"/>
            <w:vMerge/>
            <w:tcMar>
              <w:top w:w="0" w:type="dxa"/>
              <w:left w:w="108" w:type="dxa"/>
              <w:bottom w:w="0" w:type="dxa"/>
              <w:right w:w="108" w:type="dxa"/>
            </w:tcMar>
          </w:tcPr>
          <w:p w14:paraId="54710E65" w14:textId="77777777" w:rsidR="00680913" w:rsidRPr="0076583B" w:rsidRDefault="00680913" w:rsidP="00F87FC3">
            <w:pPr>
              <w:pStyle w:val="xmsonormal"/>
              <w:rPr>
                <w:rFonts w:ascii="Times New Roman" w:hAnsi="Times New Roman" w:cs="Times New Roman"/>
                <w:sz w:val="24"/>
                <w:szCs w:val="24"/>
                <w:lang w:val="en-CA"/>
              </w:rPr>
            </w:pPr>
          </w:p>
        </w:tc>
        <w:tc>
          <w:tcPr>
            <w:tcW w:w="670" w:type="dxa"/>
            <w:tcMar>
              <w:top w:w="0" w:type="dxa"/>
              <w:left w:w="108" w:type="dxa"/>
              <w:bottom w:w="0" w:type="dxa"/>
              <w:right w:w="108" w:type="dxa"/>
            </w:tcMar>
          </w:tcPr>
          <w:p w14:paraId="10420A37"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4</w:t>
            </w:r>
          </w:p>
        </w:tc>
        <w:tc>
          <w:tcPr>
            <w:tcW w:w="6103" w:type="dxa"/>
            <w:tcMar>
              <w:top w:w="0" w:type="dxa"/>
              <w:left w:w="108" w:type="dxa"/>
              <w:bottom w:w="0" w:type="dxa"/>
              <w:right w:w="108" w:type="dxa"/>
            </w:tcMar>
          </w:tcPr>
          <w:p w14:paraId="508EAB6F"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(#1 AND #2 AND #3) Filters: Humans</w:t>
            </w:r>
          </w:p>
        </w:tc>
        <w:tc>
          <w:tcPr>
            <w:tcW w:w="1415" w:type="dxa"/>
            <w:tcMar>
              <w:top w:w="0" w:type="dxa"/>
              <w:left w:w="108" w:type="dxa"/>
              <w:bottom w:w="0" w:type="dxa"/>
              <w:right w:w="108" w:type="dxa"/>
            </w:tcMar>
          </w:tcPr>
          <w:p w14:paraId="0C5397CC"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rPr>
              <w:t>408</w:t>
            </w:r>
          </w:p>
        </w:tc>
      </w:tr>
      <w:tr w:rsidR="00680913" w:rsidRPr="0076583B" w14:paraId="2E81F24A" w14:textId="77777777" w:rsidTr="00062FFB">
        <w:tc>
          <w:tcPr>
            <w:tcW w:w="1163" w:type="dxa"/>
            <w:tcMar>
              <w:top w:w="0" w:type="dxa"/>
              <w:left w:w="108" w:type="dxa"/>
              <w:bottom w:w="0" w:type="dxa"/>
              <w:right w:w="108" w:type="dxa"/>
            </w:tcMar>
          </w:tcPr>
          <w:p w14:paraId="70FCC5C5"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Web of Science</w:t>
            </w:r>
          </w:p>
        </w:tc>
        <w:tc>
          <w:tcPr>
            <w:tcW w:w="670" w:type="dxa"/>
            <w:tcMar>
              <w:top w:w="0" w:type="dxa"/>
              <w:left w:w="108" w:type="dxa"/>
              <w:bottom w:w="0" w:type="dxa"/>
              <w:right w:w="108" w:type="dxa"/>
            </w:tcMar>
          </w:tcPr>
          <w:p w14:paraId="2C3BFA4C"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1</w:t>
            </w:r>
          </w:p>
        </w:tc>
        <w:tc>
          <w:tcPr>
            <w:tcW w:w="6103" w:type="dxa"/>
            <w:tcMar>
              <w:top w:w="0" w:type="dxa"/>
              <w:left w:w="108" w:type="dxa"/>
              <w:bottom w:w="0" w:type="dxa"/>
              <w:right w:w="108" w:type="dxa"/>
            </w:tcMar>
          </w:tcPr>
          <w:p w14:paraId="13FE0676"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(((TS=(ultra-processed food )) OR TS=(nova)) AND (TS=(diabetes) OR TS=(diabetes mellitus) OR TS=(t2d) OR TS=(insulin resistance)) AND (TS=(prospective) OR TS=(cohort) OR TS=(longitudinal) OR TS=(follow-up) OR TS=(case-cohort) OR TS=(nested case-control)))</w:t>
            </w:r>
          </w:p>
        </w:tc>
        <w:tc>
          <w:tcPr>
            <w:tcW w:w="1415" w:type="dxa"/>
            <w:tcMar>
              <w:top w:w="0" w:type="dxa"/>
              <w:left w:w="108" w:type="dxa"/>
              <w:bottom w:w="0" w:type="dxa"/>
              <w:right w:w="108" w:type="dxa"/>
            </w:tcMar>
          </w:tcPr>
          <w:p w14:paraId="134A8FF9"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80</w:t>
            </w:r>
          </w:p>
        </w:tc>
      </w:tr>
      <w:tr w:rsidR="00680913" w:rsidRPr="0076583B" w14:paraId="59B89FCF" w14:textId="77777777" w:rsidTr="00062FFB">
        <w:tc>
          <w:tcPr>
            <w:tcW w:w="1163" w:type="dxa"/>
            <w:vMerge w:val="restart"/>
            <w:tcMar>
              <w:top w:w="0" w:type="dxa"/>
              <w:left w:w="108" w:type="dxa"/>
              <w:bottom w:w="0" w:type="dxa"/>
              <w:right w:w="108" w:type="dxa"/>
            </w:tcMar>
          </w:tcPr>
          <w:p w14:paraId="4A38C884" w14:textId="77777777" w:rsidR="00680913" w:rsidRPr="0076583B" w:rsidRDefault="00680913" w:rsidP="00F87FC3">
            <w:pPr>
              <w:pStyle w:val="xmsonormal"/>
              <w:rPr>
                <w:rFonts w:ascii="Times New Roman" w:hAnsi="Times New Roman" w:cs="Times New Roman"/>
                <w:sz w:val="24"/>
                <w:szCs w:val="24"/>
              </w:rPr>
            </w:pPr>
            <w:proofErr w:type="spellStart"/>
            <w:r w:rsidRPr="0076583B">
              <w:rPr>
                <w:rFonts w:ascii="Times New Roman" w:hAnsi="Times New Roman" w:cs="Times New Roman"/>
                <w:sz w:val="24"/>
                <w:szCs w:val="24"/>
                <w:lang w:val="en-US"/>
              </w:rPr>
              <w:t>Embase</w:t>
            </w:r>
            <w:proofErr w:type="spellEnd"/>
          </w:p>
        </w:tc>
        <w:tc>
          <w:tcPr>
            <w:tcW w:w="670" w:type="dxa"/>
            <w:tcMar>
              <w:top w:w="0" w:type="dxa"/>
              <w:left w:w="108" w:type="dxa"/>
              <w:bottom w:w="0" w:type="dxa"/>
              <w:right w:w="108" w:type="dxa"/>
            </w:tcMar>
          </w:tcPr>
          <w:p w14:paraId="7F713C4D"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1</w:t>
            </w:r>
          </w:p>
        </w:tc>
        <w:tc>
          <w:tcPr>
            <w:tcW w:w="6103" w:type="dxa"/>
            <w:tcMar>
              <w:top w:w="0" w:type="dxa"/>
              <w:left w:w="108" w:type="dxa"/>
              <w:bottom w:w="0" w:type="dxa"/>
              <w:right w:w="108" w:type="dxa"/>
            </w:tcMar>
          </w:tcPr>
          <w:p w14:paraId="362359B3"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('ultra processed' AND ('food'/</w:t>
            </w:r>
            <w:proofErr w:type="spellStart"/>
            <w:r w:rsidRPr="0076583B">
              <w:rPr>
                <w:rFonts w:ascii="Times New Roman" w:hAnsi="Times New Roman" w:cs="Times New Roman"/>
                <w:sz w:val="24"/>
                <w:szCs w:val="24"/>
                <w:lang w:val="en-CA"/>
              </w:rPr>
              <w:t>exp</w:t>
            </w:r>
            <w:proofErr w:type="spellEnd"/>
            <w:r w:rsidRPr="0076583B">
              <w:rPr>
                <w:rFonts w:ascii="Times New Roman" w:hAnsi="Times New Roman" w:cs="Times New Roman"/>
                <w:sz w:val="24"/>
                <w:szCs w:val="24"/>
                <w:lang w:val="en-CA"/>
              </w:rPr>
              <w:t xml:space="preserve"> OR food) OR 'nova'/</w:t>
            </w:r>
            <w:proofErr w:type="spellStart"/>
            <w:r w:rsidRPr="0076583B">
              <w:rPr>
                <w:rFonts w:ascii="Times New Roman" w:hAnsi="Times New Roman" w:cs="Times New Roman"/>
                <w:sz w:val="24"/>
                <w:szCs w:val="24"/>
                <w:lang w:val="en-CA"/>
              </w:rPr>
              <w:t>exp</w:t>
            </w:r>
            <w:proofErr w:type="spellEnd"/>
            <w:r w:rsidRPr="0076583B">
              <w:rPr>
                <w:rFonts w:ascii="Times New Roman" w:hAnsi="Times New Roman" w:cs="Times New Roman"/>
                <w:sz w:val="24"/>
                <w:szCs w:val="24"/>
                <w:lang w:val="en-CA"/>
              </w:rPr>
              <w:t xml:space="preserve"> OR nova) </w:t>
            </w:r>
            <w:r w:rsidRPr="0076583B">
              <w:rPr>
                <w:rFonts w:ascii="Times New Roman" w:hAnsi="Times New Roman" w:cs="Times New Roman"/>
                <w:sz w:val="24"/>
                <w:szCs w:val="24"/>
                <w:lang w:val="en-US"/>
              </w:rPr>
              <w:t>AND [</w:t>
            </w:r>
            <w:proofErr w:type="spellStart"/>
            <w:r w:rsidRPr="0076583B">
              <w:rPr>
                <w:rFonts w:ascii="Times New Roman" w:hAnsi="Times New Roman" w:cs="Times New Roman"/>
                <w:sz w:val="24"/>
                <w:szCs w:val="24"/>
                <w:lang w:val="en-US"/>
              </w:rPr>
              <w:t>embase</w:t>
            </w:r>
            <w:proofErr w:type="spellEnd"/>
            <w:r w:rsidRPr="0076583B">
              <w:rPr>
                <w:rFonts w:ascii="Times New Roman" w:hAnsi="Times New Roman" w:cs="Times New Roman"/>
                <w:sz w:val="24"/>
                <w:szCs w:val="24"/>
                <w:lang w:val="en-US"/>
              </w:rPr>
              <w:t>]/</w:t>
            </w:r>
            <w:proofErr w:type="spellStart"/>
            <w:r w:rsidRPr="0076583B">
              <w:rPr>
                <w:rFonts w:ascii="Times New Roman" w:hAnsi="Times New Roman" w:cs="Times New Roman"/>
                <w:sz w:val="24"/>
                <w:szCs w:val="24"/>
                <w:lang w:val="en-US"/>
              </w:rPr>
              <w:t>lim</w:t>
            </w:r>
            <w:proofErr w:type="spellEnd"/>
          </w:p>
        </w:tc>
        <w:tc>
          <w:tcPr>
            <w:tcW w:w="1415" w:type="dxa"/>
            <w:tcMar>
              <w:top w:w="0" w:type="dxa"/>
              <w:left w:w="108" w:type="dxa"/>
              <w:bottom w:w="0" w:type="dxa"/>
              <w:right w:w="108" w:type="dxa"/>
            </w:tcMar>
          </w:tcPr>
          <w:p w14:paraId="0534E818"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42,619</w:t>
            </w:r>
          </w:p>
        </w:tc>
      </w:tr>
      <w:tr w:rsidR="00680913" w:rsidRPr="0076583B" w14:paraId="3BF861CB" w14:textId="77777777" w:rsidTr="00062FFB">
        <w:tc>
          <w:tcPr>
            <w:tcW w:w="1163" w:type="dxa"/>
            <w:vMerge/>
            <w:tcMar>
              <w:top w:w="0" w:type="dxa"/>
              <w:left w:w="108" w:type="dxa"/>
              <w:bottom w:w="0" w:type="dxa"/>
              <w:right w:w="108" w:type="dxa"/>
            </w:tcMar>
          </w:tcPr>
          <w:p w14:paraId="1AD79FCB" w14:textId="77777777" w:rsidR="00680913" w:rsidRPr="0076583B" w:rsidRDefault="00680913" w:rsidP="00F87FC3">
            <w:pPr>
              <w:pStyle w:val="xmsonormal"/>
              <w:rPr>
                <w:rFonts w:ascii="Times New Roman" w:hAnsi="Times New Roman" w:cs="Times New Roman"/>
                <w:sz w:val="24"/>
                <w:szCs w:val="24"/>
                <w:lang w:val="en-CA"/>
              </w:rPr>
            </w:pPr>
          </w:p>
        </w:tc>
        <w:tc>
          <w:tcPr>
            <w:tcW w:w="670" w:type="dxa"/>
            <w:tcMar>
              <w:top w:w="0" w:type="dxa"/>
              <w:left w:w="108" w:type="dxa"/>
              <w:bottom w:w="0" w:type="dxa"/>
              <w:right w:w="108" w:type="dxa"/>
            </w:tcMar>
          </w:tcPr>
          <w:p w14:paraId="5D19EF2F"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2</w:t>
            </w:r>
          </w:p>
        </w:tc>
        <w:tc>
          <w:tcPr>
            <w:tcW w:w="6103" w:type="dxa"/>
            <w:tcMar>
              <w:top w:w="0" w:type="dxa"/>
              <w:left w:w="108" w:type="dxa"/>
              <w:bottom w:w="0" w:type="dxa"/>
              <w:right w:w="108" w:type="dxa"/>
            </w:tcMar>
          </w:tcPr>
          <w:p w14:paraId="46F9C001"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US"/>
              </w:rPr>
              <w:t>('diabetes mellitus'/</w:t>
            </w:r>
            <w:proofErr w:type="spellStart"/>
            <w:r w:rsidRPr="0076583B">
              <w:rPr>
                <w:rFonts w:ascii="Times New Roman" w:hAnsi="Times New Roman" w:cs="Times New Roman"/>
                <w:sz w:val="24"/>
                <w:szCs w:val="24"/>
                <w:lang w:val="en-US"/>
              </w:rPr>
              <w:t>exp</w:t>
            </w:r>
            <w:proofErr w:type="spellEnd"/>
            <w:r w:rsidRPr="0076583B">
              <w:rPr>
                <w:rFonts w:ascii="Times New Roman" w:hAnsi="Times New Roman" w:cs="Times New Roman"/>
                <w:sz w:val="24"/>
                <w:szCs w:val="24"/>
                <w:lang w:val="en-US"/>
              </w:rPr>
              <w:t xml:space="preserve"> OR </w:t>
            </w:r>
            <w:proofErr w:type="spellStart"/>
            <w:r w:rsidRPr="0076583B">
              <w:rPr>
                <w:rFonts w:ascii="Times New Roman" w:hAnsi="Times New Roman" w:cs="Times New Roman"/>
                <w:sz w:val="24"/>
                <w:szCs w:val="24"/>
                <w:lang w:val="en-US"/>
              </w:rPr>
              <w:t>diabetes.ab</w:t>
            </w:r>
            <w:proofErr w:type="spellEnd"/>
            <w:r w:rsidRPr="0076583B">
              <w:rPr>
                <w:rFonts w:ascii="Times New Roman" w:hAnsi="Times New Roman" w:cs="Times New Roman"/>
                <w:sz w:val="24"/>
                <w:szCs w:val="24"/>
                <w:lang w:val="en-US"/>
              </w:rPr>
              <w:t xml:space="preserve">. OR 'type 2 </w:t>
            </w:r>
            <w:proofErr w:type="spellStart"/>
            <w:r w:rsidRPr="0076583B">
              <w:rPr>
                <w:rFonts w:ascii="Times New Roman" w:hAnsi="Times New Roman" w:cs="Times New Roman"/>
                <w:sz w:val="24"/>
                <w:szCs w:val="24"/>
                <w:lang w:val="en-US"/>
              </w:rPr>
              <w:t>diabetes.ab</w:t>
            </w:r>
            <w:proofErr w:type="spellEnd"/>
            <w:r w:rsidRPr="0076583B">
              <w:rPr>
                <w:rFonts w:ascii="Times New Roman" w:hAnsi="Times New Roman" w:cs="Times New Roman"/>
                <w:sz w:val="24"/>
                <w:szCs w:val="24"/>
                <w:lang w:val="en-US"/>
              </w:rPr>
              <w:t>.') AND [</w:t>
            </w:r>
            <w:proofErr w:type="spellStart"/>
            <w:r w:rsidRPr="0076583B">
              <w:rPr>
                <w:rFonts w:ascii="Times New Roman" w:hAnsi="Times New Roman" w:cs="Times New Roman"/>
                <w:sz w:val="24"/>
                <w:szCs w:val="24"/>
                <w:lang w:val="en-US"/>
              </w:rPr>
              <w:t>embase</w:t>
            </w:r>
            <w:proofErr w:type="spellEnd"/>
            <w:r w:rsidRPr="0076583B">
              <w:rPr>
                <w:rFonts w:ascii="Times New Roman" w:hAnsi="Times New Roman" w:cs="Times New Roman"/>
                <w:sz w:val="24"/>
                <w:szCs w:val="24"/>
                <w:lang w:val="en-US"/>
              </w:rPr>
              <w:t>]/</w:t>
            </w:r>
            <w:proofErr w:type="spellStart"/>
            <w:r w:rsidRPr="0076583B">
              <w:rPr>
                <w:rFonts w:ascii="Times New Roman" w:hAnsi="Times New Roman" w:cs="Times New Roman"/>
                <w:sz w:val="24"/>
                <w:szCs w:val="24"/>
                <w:lang w:val="en-US"/>
              </w:rPr>
              <w:t>lim</w:t>
            </w:r>
            <w:proofErr w:type="spellEnd"/>
          </w:p>
        </w:tc>
        <w:tc>
          <w:tcPr>
            <w:tcW w:w="1415" w:type="dxa"/>
            <w:tcMar>
              <w:top w:w="0" w:type="dxa"/>
              <w:left w:w="108" w:type="dxa"/>
              <w:bottom w:w="0" w:type="dxa"/>
              <w:right w:w="108" w:type="dxa"/>
            </w:tcMar>
          </w:tcPr>
          <w:p w14:paraId="7647CFB6"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1,006,492</w:t>
            </w:r>
          </w:p>
        </w:tc>
      </w:tr>
      <w:tr w:rsidR="00680913" w:rsidRPr="0076583B" w14:paraId="5C6B44AA" w14:textId="77777777" w:rsidTr="00062FFB">
        <w:tc>
          <w:tcPr>
            <w:tcW w:w="1163" w:type="dxa"/>
            <w:vMerge/>
            <w:tcMar>
              <w:top w:w="0" w:type="dxa"/>
              <w:left w:w="108" w:type="dxa"/>
              <w:bottom w:w="0" w:type="dxa"/>
              <w:right w:w="108" w:type="dxa"/>
            </w:tcMar>
          </w:tcPr>
          <w:p w14:paraId="42CC7925" w14:textId="77777777" w:rsidR="00680913" w:rsidRPr="0076583B" w:rsidRDefault="00680913" w:rsidP="00F87FC3">
            <w:pPr>
              <w:pStyle w:val="xmsonormal"/>
              <w:rPr>
                <w:rFonts w:ascii="Times New Roman" w:hAnsi="Times New Roman" w:cs="Times New Roman"/>
                <w:sz w:val="24"/>
                <w:szCs w:val="24"/>
                <w:lang w:val="en-CA"/>
              </w:rPr>
            </w:pPr>
          </w:p>
        </w:tc>
        <w:tc>
          <w:tcPr>
            <w:tcW w:w="670" w:type="dxa"/>
            <w:tcMar>
              <w:top w:w="0" w:type="dxa"/>
              <w:left w:w="108" w:type="dxa"/>
              <w:bottom w:w="0" w:type="dxa"/>
              <w:right w:w="108" w:type="dxa"/>
            </w:tcMar>
          </w:tcPr>
          <w:p w14:paraId="39505676"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3</w:t>
            </w:r>
          </w:p>
        </w:tc>
        <w:tc>
          <w:tcPr>
            <w:tcW w:w="6103" w:type="dxa"/>
            <w:tcMar>
              <w:top w:w="0" w:type="dxa"/>
              <w:left w:w="108" w:type="dxa"/>
              <w:bottom w:w="0" w:type="dxa"/>
              <w:right w:w="108" w:type="dxa"/>
            </w:tcMar>
          </w:tcPr>
          <w:p w14:paraId="5A11B46C"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US"/>
              </w:rPr>
              <w:t>(prospective OR cohort OR longitudinal OR 'follow up' OR 'case cohort' OR 'nested case control') AND [</w:t>
            </w:r>
            <w:proofErr w:type="spellStart"/>
            <w:r w:rsidRPr="0076583B">
              <w:rPr>
                <w:rFonts w:ascii="Times New Roman" w:hAnsi="Times New Roman" w:cs="Times New Roman"/>
                <w:sz w:val="24"/>
                <w:szCs w:val="24"/>
                <w:lang w:val="en-US"/>
              </w:rPr>
              <w:t>embase</w:t>
            </w:r>
            <w:proofErr w:type="spellEnd"/>
            <w:r w:rsidRPr="0076583B">
              <w:rPr>
                <w:rFonts w:ascii="Times New Roman" w:hAnsi="Times New Roman" w:cs="Times New Roman"/>
                <w:sz w:val="24"/>
                <w:szCs w:val="24"/>
                <w:lang w:val="en-US"/>
              </w:rPr>
              <w:t>]/</w:t>
            </w:r>
            <w:proofErr w:type="spellStart"/>
            <w:r w:rsidRPr="0076583B">
              <w:rPr>
                <w:rFonts w:ascii="Times New Roman" w:hAnsi="Times New Roman" w:cs="Times New Roman"/>
                <w:sz w:val="24"/>
                <w:szCs w:val="24"/>
                <w:lang w:val="en-US"/>
              </w:rPr>
              <w:t>lim</w:t>
            </w:r>
            <w:proofErr w:type="spellEnd"/>
          </w:p>
        </w:tc>
        <w:tc>
          <w:tcPr>
            <w:tcW w:w="1415" w:type="dxa"/>
            <w:tcMar>
              <w:top w:w="0" w:type="dxa"/>
              <w:left w:w="108" w:type="dxa"/>
              <w:bottom w:w="0" w:type="dxa"/>
              <w:right w:w="108" w:type="dxa"/>
            </w:tcMar>
          </w:tcPr>
          <w:p w14:paraId="74437EFA" w14:textId="77777777" w:rsidR="00680913" w:rsidRPr="0076583B" w:rsidRDefault="00680913" w:rsidP="00F87FC3">
            <w:pPr>
              <w:pStyle w:val="xmsonormal"/>
              <w:rPr>
                <w:rFonts w:ascii="Times New Roman" w:hAnsi="Times New Roman" w:cs="Times New Roman"/>
                <w:sz w:val="24"/>
                <w:szCs w:val="24"/>
                <w:lang w:val="en-CA"/>
              </w:rPr>
            </w:pPr>
            <w:r w:rsidRPr="0076583B">
              <w:rPr>
                <w:rFonts w:ascii="Times New Roman" w:hAnsi="Times New Roman" w:cs="Times New Roman"/>
                <w:sz w:val="24"/>
                <w:szCs w:val="24"/>
                <w:lang w:val="en-CA"/>
              </w:rPr>
              <w:t>3,775,311</w:t>
            </w:r>
          </w:p>
        </w:tc>
      </w:tr>
      <w:tr w:rsidR="00680913" w:rsidRPr="0076583B" w14:paraId="0CE75B64" w14:textId="77777777" w:rsidTr="00062FFB">
        <w:tc>
          <w:tcPr>
            <w:tcW w:w="1163" w:type="dxa"/>
            <w:vMerge/>
            <w:tcMar>
              <w:top w:w="0" w:type="dxa"/>
              <w:left w:w="108" w:type="dxa"/>
              <w:bottom w:w="0" w:type="dxa"/>
              <w:right w:w="108" w:type="dxa"/>
            </w:tcMar>
          </w:tcPr>
          <w:p w14:paraId="1A3613BD" w14:textId="77777777" w:rsidR="00680913" w:rsidRPr="0076583B" w:rsidRDefault="00680913" w:rsidP="00F87FC3">
            <w:pPr>
              <w:pStyle w:val="xmsonormal"/>
              <w:rPr>
                <w:rFonts w:ascii="Times New Roman" w:hAnsi="Times New Roman" w:cs="Times New Roman"/>
                <w:sz w:val="24"/>
                <w:szCs w:val="24"/>
                <w:lang w:val="en-CA"/>
              </w:rPr>
            </w:pPr>
          </w:p>
        </w:tc>
        <w:tc>
          <w:tcPr>
            <w:tcW w:w="670" w:type="dxa"/>
            <w:tcMar>
              <w:top w:w="0" w:type="dxa"/>
              <w:left w:w="108" w:type="dxa"/>
              <w:bottom w:w="0" w:type="dxa"/>
              <w:right w:w="108" w:type="dxa"/>
            </w:tcMar>
          </w:tcPr>
          <w:p w14:paraId="279FF54E"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4</w:t>
            </w:r>
          </w:p>
        </w:tc>
        <w:tc>
          <w:tcPr>
            <w:tcW w:w="6103" w:type="dxa"/>
            <w:tcMar>
              <w:top w:w="0" w:type="dxa"/>
              <w:left w:w="108" w:type="dxa"/>
              <w:bottom w:w="0" w:type="dxa"/>
              <w:right w:w="108" w:type="dxa"/>
            </w:tcMar>
          </w:tcPr>
          <w:p w14:paraId="3E927B4A"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'human'</w:t>
            </w:r>
          </w:p>
        </w:tc>
        <w:tc>
          <w:tcPr>
            <w:tcW w:w="1415" w:type="dxa"/>
            <w:tcMar>
              <w:top w:w="0" w:type="dxa"/>
              <w:left w:w="108" w:type="dxa"/>
              <w:bottom w:w="0" w:type="dxa"/>
              <w:right w:w="108" w:type="dxa"/>
            </w:tcMar>
          </w:tcPr>
          <w:p w14:paraId="1490AA71"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rPr>
              <w:t>25,874,978</w:t>
            </w:r>
          </w:p>
        </w:tc>
      </w:tr>
      <w:tr w:rsidR="00680913" w:rsidRPr="0076583B" w14:paraId="576D4779" w14:textId="77777777" w:rsidTr="00062FFB">
        <w:tc>
          <w:tcPr>
            <w:tcW w:w="1163" w:type="dxa"/>
            <w:vMerge/>
            <w:tcMar>
              <w:top w:w="0" w:type="dxa"/>
              <w:left w:w="108" w:type="dxa"/>
              <w:bottom w:w="0" w:type="dxa"/>
              <w:right w:w="108" w:type="dxa"/>
            </w:tcMar>
          </w:tcPr>
          <w:p w14:paraId="22A9B07F" w14:textId="77777777" w:rsidR="00680913" w:rsidRPr="0076583B" w:rsidRDefault="00680913" w:rsidP="00F87FC3">
            <w:pPr>
              <w:pStyle w:val="xmsonormal"/>
              <w:rPr>
                <w:rFonts w:ascii="Times New Roman" w:hAnsi="Times New Roman" w:cs="Times New Roman"/>
                <w:sz w:val="24"/>
                <w:szCs w:val="24"/>
              </w:rPr>
            </w:pPr>
          </w:p>
        </w:tc>
        <w:tc>
          <w:tcPr>
            <w:tcW w:w="670" w:type="dxa"/>
            <w:tcMar>
              <w:top w:w="0" w:type="dxa"/>
              <w:left w:w="108" w:type="dxa"/>
              <w:bottom w:w="0" w:type="dxa"/>
              <w:right w:w="108" w:type="dxa"/>
            </w:tcMar>
          </w:tcPr>
          <w:p w14:paraId="62E4AF35"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5</w:t>
            </w:r>
          </w:p>
        </w:tc>
        <w:tc>
          <w:tcPr>
            <w:tcW w:w="6103" w:type="dxa"/>
            <w:tcMar>
              <w:top w:w="0" w:type="dxa"/>
              <w:left w:w="108" w:type="dxa"/>
              <w:bottom w:w="0" w:type="dxa"/>
              <w:right w:w="108" w:type="dxa"/>
            </w:tcMar>
          </w:tcPr>
          <w:p w14:paraId="7A22717F"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lang w:val="en-US"/>
              </w:rPr>
              <w:t>(#1 AND #2 AND #3 AND #4)</w:t>
            </w:r>
          </w:p>
        </w:tc>
        <w:tc>
          <w:tcPr>
            <w:tcW w:w="1415" w:type="dxa"/>
            <w:tcMar>
              <w:top w:w="0" w:type="dxa"/>
              <w:left w:w="108" w:type="dxa"/>
              <w:bottom w:w="0" w:type="dxa"/>
              <w:right w:w="108" w:type="dxa"/>
            </w:tcMar>
          </w:tcPr>
          <w:p w14:paraId="16690EE6" w14:textId="77777777" w:rsidR="00680913" w:rsidRPr="0076583B" w:rsidRDefault="00680913" w:rsidP="00F87FC3">
            <w:pPr>
              <w:pStyle w:val="xmsonormal"/>
              <w:rPr>
                <w:rFonts w:ascii="Times New Roman" w:hAnsi="Times New Roman" w:cs="Times New Roman"/>
                <w:sz w:val="24"/>
                <w:szCs w:val="24"/>
              </w:rPr>
            </w:pPr>
            <w:r w:rsidRPr="0076583B">
              <w:rPr>
                <w:rFonts w:ascii="Times New Roman" w:hAnsi="Times New Roman" w:cs="Times New Roman"/>
                <w:sz w:val="24"/>
                <w:szCs w:val="24"/>
              </w:rPr>
              <w:t>529</w:t>
            </w:r>
          </w:p>
        </w:tc>
      </w:tr>
    </w:tbl>
    <w:p w14:paraId="165BD675" w14:textId="77777777" w:rsidR="00680913"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vertAlign w:val="superscript"/>
          <w:lang w:val="en-CA"/>
        </w:rPr>
        <w:t>1</w:t>
      </w:r>
      <w:r w:rsidRPr="0076583B">
        <w:rPr>
          <w:rFonts w:ascii="Times New Roman" w:hAnsi="Times New Roman" w:cs="Times New Roman"/>
          <w:sz w:val="24"/>
          <w:szCs w:val="24"/>
          <w:lang w:val="en-CA"/>
        </w:rPr>
        <w:t xml:space="preserve"> Search date: 2022-06-06</w:t>
      </w:r>
      <w:r w:rsidR="00E544C6" w:rsidRPr="0076583B">
        <w:rPr>
          <w:rFonts w:ascii="Times New Roman" w:hAnsi="Times New Roman" w:cs="Times New Roman"/>
          <w:sz w:val="24"/>
          <w:szCs w:val="24"/>
          <w:lang w:val="en-CA"/>
        </w:rPr>
        <w:t>.</w:t>
      </w:r>
    </w:p>
    <w:p w14:paraId="5C3F16C0" w14:textId="77777777" w:rsidR="00E544C6" w:rsidRPr="0076583B" w:rsidRDefault="00E544C6" w:rsidP="00BC1FA7">
      <w:pPr>
        <w:jc w:val="both"/>
        <w:rPr>
          <w:rFonts w:ascii="Times New Roman" w:hAnsi="Times New Roman" w:cs="Times New Roman"/>
          <w:sz w:val="24"/>
          <w:szCs w:val="24"/>
          <w:lang w:val="en-CA"/>
        </w:rPr>
      </w:pPr>
    </w:p>
    <w:p w14:paraId="7B58B231" w14:textId="77777777" w:rsidR="00680913" w:rsidRPr="0076583B" w:rsidRDefault="00680913" w:rsidP="00BC1FA7">
      <w:pPr>
        <w:spacing w:after="0" w:line="240" w:lineRule="auto"/>
        <w:jc w:val="both"/>
        <w:rPr>
          <w:rFonts w:ascii="Times New Roman" w:hAnsi="Times New Roman" w:cs="Times New Roman"/>
          <w:b/>
          <w:bCs/>
          <w:sz w:val="24"/>
          <w:szCs w:val="24"/>
        </w:rPr>
        <w:sectPr w:rsidR="00680913" w:rsidRPr="0076583B" w:rsidSect="003F3B00">
          <w:pgSz w:w="12240" w:h="15840"/>
          <w:pgMar w:top="1418" w:right="1418" w:bottom="1418" w:left="1418" w:header="720" w:footer="720" w:gutter="0"/>
          <w:cols w:space="720"/>
          <w:docGrid w:linePitch="360"/>
        </w:sectPr>
      </w:pPr>
    </w:p>
    <w:p w14:paraId="14B8F7F7" w14:textId="17BC3015" w:rsidR="00E44205" w:rsidRPr="0076583B" w:rsidRDefault="00680913" w:rsidP="005306BF">
      <w:pPr>
        <w:pStyle w:val="Titre1"/>
        <w:spacing w:before="100" w:after="100"/>
      </w:pPr>
      <w:bookmarkStart w:id="8" w:name="_Toc125096704"/>
      <w:r w:rsidRPr="0076583B">
        <w:lastRenderedPageBreak/>
        <w:t xml:space="preserve">Supplementary Table </w:t>
      </w:r>
      <w:r w:rsidR="00082B48" w:rsidRPr="0076583B">
        <w:t>3</w:t>
      </w:r>
      <w:r w:rsidRPr="0076583B">
        <w:t xml:space="preserve">: </w:t>
      </w:r>
      <w:r w:rsidR="00480440" w:rsidRPr="0076583B">
        <w:rPr>
          <w:rStyle w:val="Marquedecommentaire"/>
          <w:sz w:val="24"/>
          <w:szCs w:val="24"/>
        </w:rPr>
        <w:t>A</w:t>
      </w:r>
      <w:r w:rsidR="00480440" w:rsidRPr="0076583B">
        <w:t>ge-standardized intakes of UPF of participants in the Nurses’ Health Study (1998), the Nurses’ Health Study II (1999) and the Health Professionals Follow-up Study (1998) (pooled data from the 3 cohorts).</w:t>
      </w:r>
      <w:bookmarkEnd w:id="8"/>
    </w:p>
    <w:tbl>
      <w:tblPr>
        <w:tblStyle w:val="Grilledutableau"/>
        <w:tblW w:w="12835" w:type="dxa"/>
        <w:tblLook w:val="04A0" w:firstRow="1" w:lastRow="0" w:firstColumn="1" w:lastColumn="0" w:noHBand="0" w:noVBand="1"/>
      </w:tblPr>
      <w:tblGrid>
        <w:gridCol w:w="5204"/>
        <w:gridCol w:w="1674"/>
        <w:gridCol w:w="1488"/>
        <w:gridCol w:w="1488"/>
        <w:gridCol w:w="1488"/>
        <w:gridCol w:w="1493"/>
      </w:tblGrid>
      <w:tr w:rsidR="00791B3E" w:rsidRPr="0076583B" w14:paraId="645DBA71" w14:textId="77777777" w:rsidTr="001D1A8A">
        <w:trPr>
          <w:trHeight w:val="226"/>
        </w:trPr>
        <w:tc>
          <w:tcPr>
            <w:tcW w:w="5204" w:type="dxa"/>
            <w:vMerge w:val="restart"/>
          </w:tcPr>
          <w:p w14:paraId="683B136B" w14:textId="0F2D94FA" w:rsidR="00791B3E" w:rsidRPr="0076583B" w:rsidRDefault="00791B3E" w:rsidP="00115AED">
            <w:pPr>
              <w:spacing w:after="0" w:line="240" w:lineRule="auto"/>
              <w:rPr>
                <w:rFonts w:ascii="Times New Roman" w:hAnsi="Times New Roman" w:cs="Times New Roman"/>
                <w:b/>
                <w:bCs/>
                <w:sz w:val="24"/>
                <w:szCs w:val="24"/>
              </w:rPr>
            </w:pPr>
            <w:r w:rsidRPr="0076583B">
              <w:rPr>
                <w:rFonts w:ascii="Times New Roman" w:hAnsi="Times New Roman" w:cs="Times New Roman"/>
                <w:b/>
                <w:bCs/>
                <w:sz w:val="24"/>
                <w:szCs w:val="24"/>
              </w:rPr>
              <w:t xml:space="preserve">Subgroups </w:t>
            </w:r>
          </w:p>
        </w:tc>
        <w:tc>
          <w:tcPr>
            <w:tcW w:w="7631" w:type="dxa"/>
            <w:gridSpan w:val="5"/>
          </w:tcPr>
          <w:p w14:paraId="3D64F026" w14:textId="5A1789D6" w:rsidR="00791B3E" w:rsidRPr="0076583B" w:rsidRDefault="00791B3E" w:rsidP="00115AED">
            <w:pPr>
              <w:spacing w:after="0" w:line="240" w:lineRule="auto"/>
              <w:jc w:val="center"/>
              <w:rPr>
                <w:rFonts w:ascii="Times New Roman" w:hAnsi="Times New Roman" w:cs="Times New Roman"/>
                <w:b/>
                <w:bCs/>
                <w:sz w:val="24"/>
                <w:szCs w:val="24"/>
              </w:rPr>
            </w:pPr>
            <w:r w:rsidRPr="0076583B">
              <w:rPr>
                <w:rFonts w:ascii="Times New Roman" w:hAnsi="Times New Roman" w:cs="Times New Roman"/>
                <w:b/>
                <w:bCs/>
                <w:sz w:val="24"/>
                <w:szCs w:val="24"/>
              </w:rPr>
              <w:t>Quintiles of ultra-processed foods (UPF) intake (servings/day)</w:t>
            </w:r>
          </w:p>
        </w:tc>
      </w:tr>
      <w:tr w:rsidR="00791B3E" w:rsidRPr="0076583B" w14:paraId="17AE85B1" w14:textId="77777777" w:rsidTr="001D1A8A">
        <w:trPr>
          <w:trHeight w:val="230"/>
        </w:trPr>
        <w:tc>
          <w:tcPr>
            <w:tcW w:w="5204" w:type="dxa"/>
            <w:vMerge/>
          </w:tcPr>
          <w:p w14:paraId="7AC67CAE" w14:textId="77777777" w:rsidR="00791B3E" w:rsidRPr="0076583B" w:rsidRDefault="00791B3E" w:rsidP="00115AED">
            <w:pPr>
              <w:spacing w:after="0" w:line="240" w:lineRule="auto"/>
              <w:rPr>
                <w:rFonts w:ascii="Times New Roman" w:hAnsi="Times New Roman" w:cs="Times New Roman"/>
                <w:b/>
                <w:bCs/>
                <w:sz w:val="24"/>
                <w:szCs w:val="24"/>
              </w:rPr>
            </w:pPr>
          </w:p>
        </w:tc>
        <w:tc>
          <w:tcPr>
            <w:tcW w:w="1674" w:type="dxa"/>
          </w:tcPr>
          <w:p w14:paraId="2BAA142D" w14:textId="77777777" w:rsidR="00791B3E" w:rsidRPr="0076583B" w:rsidRDefault="00791B3E" w:rsidP="00115AED">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Q1</w:t>
            </w:r>
          </w:p>
        </w:tc>
        <w:tc>
          <w:tcPr>
            <w:tcW w:w="1488" w:type="dxa"/>
          </w:tcPr>
          <w:p w14:paraId="36D4CAA8" w14:textId="77777777" w:rsidR="00791B3E" w:rsidRPr="0076583B" w:rsidRDefault="00791B3E" w:rsidP="00115AED">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Q2</w:t>
            </w:r>
          </w:p>
        </w:tc>
        <w:tc>
          <w:tcPr>
            <w:tcW w:w="1488" w:type="dxa"/>
          </w:tcPr>
          <w:p w14:paraId="1C6F4D60" w14:textId="77777777" w:rsidR="00791B3E" w:rsidRPr="0076583B" w:rsidRDefault="00791B3E" w:rsidP="00115AED">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Q3</w:t>
            </w:r>
          </w:p>
        </w:tc>
        <w:tc>
          <w:tcPr>
            <w:tcW w:w="1488" w:type="dxa"/>
          </w:tcPr>
          <w:p w14:paraId="74F81425" w14:textId="77777777" w:rsidR="00791B3E" w:rsidRPr="0076583B" w:rsidRDefault="00791B3E" w:rsidP="00115AED">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Q4</w:t>
            </w:r>
          </w:p>
        </w:tc>
        <w:tc>
          <w:tcPr>
            <w:tcW w:w="1492" w:type="dxa"/>
          </w:tcPr>
          <w:p w14:paraId="6C29B917" w14:textId="77777777" w:rsidR="00791B3E" w:rsidRPr="0076583B" w:rsidRDefault="00791B3E" w:rsidP="00115AED">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Q5</w:t>
            </w:r>
          </w:p>
        </w:tc>
      </w:tr>
      <w:tr w:rsidR="00492DB5" w:rsidRPr="0076583B" w14:paraId="562CCC53" w14:textId="77777777" w:rsidTr="001D1A8A">
        <w:trPr>
          <w:trHeight w:val="43"/>
        </w:trPr>
        <w:tc>
          <w:tcPr>
            <w:tcW w:w="5204" w:type="dxa"/>
          </w:tcPr>
          <w:p w14:paraId="1D4BA527"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Ultra-processed breads and cereals</w:t>
            </w:r>
          </w:p>
        </w:tc>
        <w:tc>
          <w:tcPr>
            <w:tcW w:w="1674" w:type="dxa"/>
          </w:tcPr>
          <w:p w14:paraId="7A0B9870" w14:textId="310BE60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0.9 (0.5)</w:t>
            </w:r>
          </w:p>
        </w:tc>
        <w:tc>
          <w:tcPr>
            <w:tcW w:w="1488" w:type="dxa"/>
          </w:tcPr>
          <w:p w14:paraId="29E407A3" w14:textId="7266A485"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1.3 (0.6)</w:t>
            </w:r>
          </w:p>
        </w:tc>
        <w:tc>
          <w:tcPr>
            <w:tcW w:w="1488" w:type="dxa"/>
          </w:tcPr>
          <w:p w14:paraId="2C05B0F0" w14:textId="4BFF7D8D"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1.6 (0.8)</w:t>
            </w:r>
          </w:p>
        </w:tc>
        <w:tc>
          <w:tcPr>
            <w:tcW w:w="1488" w:type="dxa"/>
          </w:tcPr>
          <w:p w14:paraId="7161ADEB" w14:textId="1CC5C1AD"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2</w:t>
            </w:r>
            <w:r w:rsidR="00E47853" w:rsidRPr="0076583B">
              <w:rPr>
                <w:rFonts w:ascii="Times New Roman" w:hAnsi="Times New Roman" w:cs="Times New Roman"/>
                <w:sz w:val="24"/>
                <w:szCs w:val="24"/>
              </w:rPr>
              <w:t>.0</w:t>
            </w:r>
            <w:r w:rsidRPr="0076583B">
              <w:rPr>
                <w:rFonts w:ascii="Times New Roman" w:hAnsi="Times New Roman" w:cs="Times New Roman"/>
                <w:sz w:val="24"/>
                <w:szCs w:val="24"/>
              </w:rPr>
              <w:t xml:space="preserve"> (0.9)</w:t>
            </w:r>
          </w:p>
        </w:tc>
        <w:tc>
          <w:tcPr>
            <w:tcW w:w="1492" w:type="dxa"/>
          </w:tcPr>
          <w:p w14:paraId="4B59FC31" w14:textId="0CD496DE"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2.6 (1.3)</w:t>
            </w:r>
          </w:p>
        </w:tc>
      </w:tr>
      <w:tr w:rsidR="00492DB5" w:rsidRPr="0076583B" w14:paraId="366B06A0" w14:textId="77777777" w:rsidTr="001D1A8A">
        <w:trPr>
          <w:trHeight w:val="226"/>
        </w:trPr>
        <w:tc>
          <w:tcPr>
            <w:tcW w:w="5204" w:type="dxa"/>
          </w:tcPr>
          <w:p w14:paraId="0FA774E8" w14:textId="77777777" w:rsidR="00492DB5" w:rsidRPr="0076583B" w:rsidRDefault="00492DB5"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Ultra-processed cereals</w:t>
            </w:r>
          </w:p>
        </w:tc>
        <w:tc>
          <w:tcPr>
            <w:tcW w:w="1674" w:type="dxa"/>
          </w:tcPr>
          <w:p w14:paraId="263C9936" w14:textId="0E5545D6"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88" w:type="dxa"/>
          </w:tcPr>
          <w:p w14:paraId="7DCE778B" w14:textId="4FAEB1B0"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88" w:type="dxa"/>
          </w:tcPr>
          <w:p w14:paraId="74CD01E9" w14:textId="6306CE58"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(0.3)</w:t>
            </w:r>
          </w:p>
        </w:tc>
        <w:tc>
          <w:tcPr>
            <w:tcW w:w="1488" w:type="dxa"/>
          </w:tcPr>
          <w:p w14:paraId="77CF2F91" w14:textId="494DDAE8"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(0.4)</w:t>
            </w:r>
          </w:p>
        </w:tc>
        <w:tc>
          <w:tcPr>
            <w:tcW w:w="1492" w:type="dxa"/>
          </w:tcPr>
          <w:p w14:paraId="6260CB7B" w14:textId="3A03D106"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(0.4)</w:t>
            </w:r>
          </w:p>
        </w:tc>
      </w:tr>
      <w:tr w:rsidR="009511C4" w:rsidRPr="0076583B" w14:paraId="0C4E0A53" w14:textId="77777777" w:rsidTr="001D1A8A">
        <w:trPr>
          <w:trHeight w:val="222"/>
        </w:trPr>
        <w:tc>
          <w:tcPr>
            <w:tcW w:w="5204" w:type="dxa"/>
          </w:tcPr>
          <w:p w14:paraId="42E9F2E7" w14:textId="77777777" w:rsidR="009511C4" w:rsidRPr="0076583B" w:rsidRDefault="009511C4"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Ultra-processed dark and whole-grain breads</w:t>
            </w:r>
          </w:p>
        </w:tc>
        <w:tc>
          <w:tcPr>
            <w:tcW w:w="1674" w:type="dxa"/>
          </w:tcPr>
          <w:p w14:paraId="24186C66" w14:textId="6B280EBD"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88" w:type="dxa"/>
          </w:tcPr>
          <w:p w14:paraId="58034EC8" w14:textId="411A6422"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(0.5)</w:t>
            </w:r>
          </w:p>
        </w:tc>
        <w:tc>
          <w:tcPr>
            <w:tcW w:w="1488" w:type="dxa"/>
          </w:tcPr>
          <w:p w14:paraId="11F244AC" w14:textId="520B80B6"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0.6 (0.6)</w:t>
            </w:r>
          </w:p>
        </w:tc>
        <w:tc>
          <w:tcPr>
            <w:tcW w:w="1488" w:type="dxa"/>
          </w:tcPr>
          <w:p w14:paraId="1641312F" w14:textId="565F063E"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0.8 (0.7)</w:t>
            </w:r>
          </w:p>
        </w:tc>
        <w:tc>
          <w:tcPr>
            <w:tcW w:w="1492" w:type="dxa"/>
          </w:tcPr>
          <w:p w14:paraId="5E08A27A" w14:textId="0E5C0B88"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1</w:t>
            </w:r>
            <w:r w:rsidR="00E47853" w:rsidRPr="0076583B">
              <w:rPr>
                <w:rFonts w:ascii="Times New Roman" w:eastAsia="SimSun" w:hAnsi="Times New Roman" w:cs="Times New Roman"/>
                <w:iCs/>
                <w:sz w:val="24"/>
                <w:szCs w:val="24"/>
                <w:lang w:eastAsia="zh-CN"/>
              </w:rPr>
              <w:t>.0</w:t>
            </w:r>
            <w:r w:rsidRPr="0076583B">
              <w:rPr>
                <w:rFonts w:ascii="Times New Roman" w:eastAsia="SimSun" w:hAnsi="Times New Roman" w:cs="Times New Roman"/>
                <w:iCs/>
                <w:sz w:val="24"/>
                <w:szCs w:val="24"/>
                <w:lang w:eastAsia="zh-CN"/>
              </w:rPr>
              <w:t xml:space="preserve"> (0.9)</w:t>
            </w:r>
          </w:p>
        </w:tc>
      </w:tr>
      <w:tr w:rsidR="009511C4" w:rsidRPr="0076583B" w14:paraId="00857E71" w14:textId="77777777" w:rsidTr="001D1A8A">
        <w:trPr>
          <w:trHeight w:val="226"/>
        </w:trPr>
        <w:tc>
          <w:tcPr>
            <w:tcW w:w="5204" w:type="dxa"/>
          </w:tcPr>
          <w:p w14:paraId="28EECA20" w14:textId="77777777" w:rsidR="009511C4" w:rsidRPr="0076583B" w:rsidRDefault="009511C4"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 xml:space="preserve">Other ultra-processed </w:t>
            </w:r>
            <w:r w:rsidRPr="0076583B">
              <w:rPr>
                <w:rFonts w:ascii="Times New Roman" w:eastAsia="SimSun" w:hAnsi="Times New Roman" w:cs="Times New Roman"/>
                <w:sz w:val="24"/>
                <w:szCs w:val="24"/>
                <w:lang w:eastAsia="zh-CN"/>
              </w:rPr>
              <w:t xml:space="preserve">refined-grain </w:t>
            </w:r>
            <w:r w:rsidRPr="0076583B">
              <w:rPr>
                <w:rFonts w:ascii="Times New Roman" w:eastAsia="SimSun" w:hAnsi="Times New Roman" w:cs="Times New Roman"/>
                <w:i/>
                <w:iCs/>
                <w:sz w:val="24"/>
                <w:szCs w:val="24"/>
                <w:lang w:eastAsia="zh-CN"/>
              </w:rPr>
              <w:t>breads</w:t>
            </w:r>
          </w:p>
        </w:tc>
        <w:tc>
          <w:tcPr>
            <w:tcW w:w="1674" w:type="dxa"/>
          </w:tcPr>
          <w:p w14:paraId="6BCCFB66" w14:textId="509C58B1"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88" w:type="dxa"/>
          </w:tcPr>
          <w:p w14:paraId="31D566BA" w14:textId="2F36DBD0"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(0.4)</w:t>
            </w:r>
          </w:p>
        </w:tc>
        <w:tc>
          <w:tcPr>
            <w:tcW w:w="1488" w:type="dxa"/>
          </w:tcPr>
          <w:p w14:paraId="62D2ABFC" w14:textId="78AA6FD2"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0.6 (0.5)</w:t>
            </w:r>
          </w:p>
        </w:tc>
        <w:tc>
          <w:tcPr>
            <w:tcW w:w="1488" w:type="dxa"/>
          </w:tcPr>
          <w:p w14:paraId="471CC826" w14:textId="764E98EE"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0.8 (0.7)</w:t>
            </w:r>
          </w:p>
        </w:tc>
        <w:tc>
          <w:tcPr>
            <w:tcW w:w="1492" w:type="dxa"/>
          </w:tcPr>
          <w:p w14:paraId="36373F55" w14:textId="2AACD465"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1.2 (1</w:t>
            </w:r>
            <w:r w:rsidR="00062FFB" w:rsidRPr="0076583B">
              <w:rPr>
                <w:rFonts w:ascii="Times New Roman" w:eastAsia="SimSun" w:hAnsi="Times New Roman" w:cs="Times New Roman"/>
                <w:iCs/>
                <w:sz w:val="24"/>
                <w:szCs w:val="24"/>
                <w:lang w:eastAsia="zh-CN"/>
              </w:rPr>
              <w:t>.0</w:t>
            </w:r>
            <w:r w:rsidRPr="0076583B">
              <w:rPr>
                <w:rFonts w:ascii="Times New Roman" w:eastAsia="SimSun" w:hAnsi="Times New Roman" w:cs="Times New Roman"/>
                <w:iCs/>
                <w:sz w:val="24"/>
                <w:szCs w:val="24"/>
                <w:lang w:eastAsia="zh-CN"/>
              </w:rPr>
              <w:t>)</w:t>
            </w:r>
          </w:p>
        </w:tc>
      </w:tr>
      <w:tr w:rsidR="00F40B70" w:rsidRPr="0076583B" w14:paraId="1D65CAE6" w14:textId="77777777" w:rsidTr="001D1A8A">
        <w:trPr>
          <w:trHeight w:val="226"/>
        </w:trPr>
        <w:tc>
          <w:tcPr>
            <w:tcW w:w="5204" w:type="dxa"/>
          </w:tcPr>
          <w:p w14:paraId="1C50715F" w14:textId="450679DF" w:rsidR="00F40B70" w:rsidRPr="0076583B" w:rsidRDefault="00F40B70"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Sauces, spreads, and condiments</w:t>
            </w:r>
          </w:p>
        </w:tc>
        <w:tc>
          <w:tcPr>
            <w:tcW w:w="1674" w:type="dxa"/>
          </w:tcPr>
          <w:p w14:paraId="551A0574" w14:textId="120E37DD" w:rsidR="00F40B70" w:rsidRPr="0076583B" w:rsidRDefault="00F40B70"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0.7 (0.5)</w:t>
            </w:r>
          </w:p>
        </w:tc>
        <w:tc>
          <w:tcPr>
            <w:tcW w:w="1488" w:type="dxa"/>
          </w:tcPr>
          <w:p w14:paraId="62502478" w14:textId="4681D0CF" w:rsidR="00F40B70" w:rsidRPr="0076583B" w:rsidRDefault="00F40B70"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 (0.6)</w:t>
            </w:r>
          </w:p>
        </w:tc>
        <w:tc>
          <w:tcPr>
            <w:tcW w:w="1488" w:type="dxa"/>
          </w:tcPr>
          <w:p w14:paraId="3793F25A" w14:textId="7D345F86" w:rsidR="00F40B70" w:rsidRPr="0076583B" w:rsidRDefault="00F40B70"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1.4 (0.8)</w:t>
            </w:r>
          </w:p>
        </w:tc>
        <w:tc>
          <w:tcPr>
            <w:tcW w:w="1488" w:type="dxa"/>
          </w:tcPr>
          <w:p w14:paraId="41C5299B" w14:textId="665E2A9B" w:rsidR="00F40B70" w:rsidRPr="0076583B" w:rsidRDefault="00F40B70"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1.7 (1</w:t>
            </w:r>
            <w:r w:rsidR="00062FFB" w:rsidRPr="0076583B">
              <w:rPr>
                <w:rFonts w:ascii="Times New Roman" w:hAnsi="Times New Roman" w:cs="Times New Roman"/>
                <w:sz w:val="24"/>
                <w:szCs w:val="24"/>
              </w:rPr>
              <w:t>.0</w:t>
            </w:r>
            <w:r w:rsidRPr="0076583B">
              <w:rPr>
                <w:rFonts w:ascii="Times New Roman" w:hAnsi="Times New Roman" w:cs="Times New Roman"/>
                <w:sz w:val="24"/>
                <w:szCs w:val="24"/>
              </w:rPr>
              <w:t>)</w:t>
            </w:r>
          </w:p>
        </w:tc>
        <w:tc>
          <w:tcPr>
            <w:tcW w:w="1492" w:type="dxa"/>
          </w:tcPr>
          <w:p w14:paraId="43DA0104" w14:textId="117F3CB2" w:rsidR="00F40B70" w:rsidRPr="0076583B" w:rsidRDefault="00F40B70"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2.4 (1.5)</w:t>
            </w:r>
          </w:p>
        </w:tc>
      </w:tr>
      <w:tr w:rsidR="00492DB5" w:rsidRPr="0076583B" w14:paraId="3AAE85D6" w14:textId="77777777" w:rsidTr="001D1A8A">
        <w:trPr>
          <w:trHeight w:val="222"/>
        </w:trPr>
        <w:tc>
          <w:tcPr>
            <w:tcW w:w="5204" w:type="dxa"/>
          </w:tcPr>
          <w:p w14:paraId="6525A83A"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Packaged sweet snacks and desserts</w:t>
            </w:r>
          </w:p>
        </w:tc>
        <w:tc>
          <w:tcPr>
            <w:tcW w:w="1674" w:type="dxa"/>
          </w:tcPr>
          <w:p w14:paraId="70B3AEA1" w14:textId="2E9774E1" w:rsidR="00492DB5" w:rsidRPr="0076583B" w:rsidRDefault="00492DB5"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0.5 (0.4)</w:t>
            </w:r>
          </w:p>
        </w:tc>
        <w:tc>
          <w:tcPr>
            <w:tcW w:w="1488" w:type="dxa"/>
          </w:tcPr>
          <w:p w14:paraId="383F5677" w14:textId="53E2DA4D" w:rsidR="00492DB5" w:rsidRPr="0076583B" w:rsidRDefault="00492DB5"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0.8 (0.5)</w:t>
            </w:r>
          </w:p>
        </w:tc>
        <w:tc>
          <w:tcPr>
            <w:tcW w:w="1488" w:type="dxa"/>
          </w:tcPr>
          <w:p w14:paraId="70E4F65C" w14:textId="59760650" w:rsidR="00492DB5" w:rsidRPr="0076583B" w:rsidRDefault="00492DB5"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E47853" w:rsidRPr="0076583B">
              <w:rPr>
                <w:rFonts w:ascii="Times New Roman" w:hAnsi="Times New Roman" w:cs="Times New Roman"/>
                <w:sz w:val="24"/>
                <w:szCs w:val="24"/>
              </w:rPr>
              <w:t>.0</w:t>
            </w:r>
            <w:r w:rsidRPr="0076583B">
              <w:rPr>
                <w:rFonts w:ascii="Times New Roman" w:hAnsi="Times New Roman" w:cs="Times New Roman"/>
                <w:sz w:val="24"/>
                <w:szCs w:val="24"/>
              </w:rPr>
              <w:t xml:space="preserve"> (0.6)</w:t>
            </w:r>
          </w:p>
        </w:tc>
        <w:tc>
          <w:tcPr>
            <w:tcW w:w="1488" w:type="dxa"/>
          </w:tcPr>
          <w:p w14:paraId="1ACC0D2D" w14:textId="101F79BC" w:rsidR="00492DB5" w:rsidRPr="0076583B" w:rsidRDefault="00492DB5"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1.3 (0.8)</w:t>
            </w:r>
          </w:p>
        </w:tc>
        <w:tc>
          <w:tcPr>
            <w:tcW w:w="1492" w:type="dxa"/>
          </w:tcPr>
          <w:p w14:paraId="2122449A" w14:textId="389565AB" w:rsidR="00492DB5" w:rsidRPr="0076583B" w:rsidRDefault="00492DB5" w:rsidP="00115AED">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1.9 (1.2)</w:t>
            </w:r>
          </w:p>
        </w:tc>
      </w:tr>
      <w:tr w:rsidR="009511C4" w:rsidRPr="0076583B" w14:paraId="45D98594" w14:textId="77777777" w:rsidTr="001D1A8A">
        <w:trPr>
          <w:trHeight w:val="222"/>
        </w:trPr>
        <w:tc>
          <w:tcPr>
            <w:tcW w:w="5204" w:type="dxa"/>
          </w:tcPr>
          <w:p w14:paraId="54513DEE" w14:textId="77777777" w:rsidR="009511C4" w:rsidRPr="0076583B" w:rsidRDefault="009511C4"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hAnsi="Times New Roman" w:cs="Times New Roman"/>
                <w:i/>
                <w:iCs/>
                <w:sz w:val="24"/>
                <w:szCs w:val="24"/>
              </w:rPr>
              <w:t>Confectioneries</w:t>
            </w:r>
          </w:p>
        </w:tc>
        <w:tc>
          <w:tcPr>
            <w:tcW w:w="1674" w:type="dxa"/>
          </w:tcPr>
          <w:p w14:paraId="4BC1AF79" w14:textId="3DB8349E"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0.1 (0.2)</w:t>
            </w:r>
          </w:p>
        </w:tc>
        <w:tc>
          <w:tcPr>
            <w:tcW w:w="1488" w:type="dxa"/>
          </w:tcPr>
          <w:p w14:paraId="607590E4" w14:textId="2244A206"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0.2 (0.2)</w:t>
            </w:r>
          </w:p>
        </w:tc>
        <w:tc>
          <w:tcPr>
            <w:tcW w:w="1488" w:type="dxa"/>
          </w:tcPr>
          <w:p w14:paraId="1944762A" w14:textId="6AB9071B"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88" w:type="dxa"/>
          </w:tcPr>
          <w:p w14:paraId="7275DBFB" w14:textId="16726006"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(0.4)</w:t>
            </w:r>
          </w:p>
        </w:tc>
        <w:tc>
          <w:tcPr>
            <w:tcW w:w="1492" w:type="dxa"/>
          </w:tcPr>
          <w:p w14:paraId="2E852B43" w14:textId="25A4E641"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(0.6)</w:t>
            </w:r>
          </w:p>
        </w:tc>
      </w:tr>
      <w:tr w:rsidR="009511C4" w:rsidRPr="0076583B" w14:paraId="0B38BFB9" w14:textId="77777777" w:rsidTr="001D1A8A">
        <w:trPr>
          <w:trHeight w:val="222"/>
        </w:trPr>
        <w:tc>
          <w:tcPr>
            <w:tcW w:w="5204" w:type="dxa"/>
          </w:tcPr>
          <w:p w14:paraId="44E6493F" w14:textId="77777777" w:rsidR="009511C4" w:rsidRPr="0076583B" w:rsidRDefault="009511C4"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Packaged sweet snacks</w:t>
            </w:r>
          </w:p>
        </w:tc>
        <w:tc>
          <w:tcPr>
            <w:tcW w:w="1674" w:type="dxa"/>
          </w:tcPr>
          <w:p w14:paraId="5194BE7E" w14:textId="56AE179B"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(0.2)</w:t>
            </w:r>
          </w:p>
        </w:tc>
        <w:tc>
          <w:tcPr>
            <w:tcW w:w="1488" w:type="dxa"/>
          </w:tcPr>
          <w:p w14:paraId="525CC1FC" w14:textId="1269041E"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(0.3)</w:t>
            </w:r>
          </w:p>
        </w:tc>
        <w:tc>
          <w:tcPr>
            <w:tcW w:w="1488" w:type="dxa"/>
          </w:tcPr>
          <w:p w14:paraId="4B8AD50F" w14:textId="74A79422"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(0.4)</w:t>
            </w:r>
          </w:p>
        </w:tc>
        <w:tc>
          <w:tcPr>
            <w:tcW w:w="1488" w:type="dxa"/>
          </w:tcPr>
          <w:p w14:paraId="281C8B99" w14:textId="59CBDFF9"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0.7 (0.6)</w:t>
            </w:r>
          </w:p>
        </w:tc>
        <w:tc>
          <w:tcPr>
            <w:tcW w:w="1492" w:type="dxa"/>
          </w:tcPr>
          <w:p w14:paraId="6A243CAE" w14:textId="0E876BCF"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1</w:t>
            </w:r>
            <w:r w:rsidR="00E47853" w:rsidRPr="0076583B">
              <w:rPr>
                <w:rFonts w:ascii="Times New Roman" w:eastAsia="SimSun" w:hAnsi="Times New Roman" w:cs="Times New Roman"/>
                <w:iCs/>
                <w:sz w:val="24"/>
                <w:szCs w:val="24"/>
                <w:lang w:eastAsia="zh-CN"/>
              </w:rPr>
              <w:t>.0</w:t>
            </w:r>
            <w:r w:rsidRPr="0076583B">
              <w:rPr>
                <w:rFonts w:ascii="Times New Roman" w:eastAsia="SimSun" w:hAnsi="Times New Roman" w:cs="Times New Roman"/>
                <w:iCs/>
                <w:sz w:val="24"/>
                <w:szCs w:val="24"/>
                <w:lang w:eastAsia="zh-CN"/>
              </w:rPr>
              <w:t xml:space="preserve"> (0.9)</w:t>
            </w:r>
          </w:p>
        </w:tc>
      </w:tr>
      <w:tr w:rsidR="009511C4" w:rsidRPr="0076583B" w14:paraId="7AA57CA0" w14:textId="77777777" w:rsidTr="001D1A8A">
        <w:trPr>
          <w:trHeight w:val="222"/>
        </w:trPr>
        <w:tc>
          <w:tcPr>
            <w:tcW w:w="5204" w:type="dxa"/>
          </w:tcPr>
          <w:p w14:paraId="1B1FCDE3" w14:textId="77777777" w:rsidR="009511C4" w:rsidRPr="0076583B" w:rsidRDefault="009511C4"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Fruit-based products</w:t>
            </w:r>
          </w:p>
        </w:tc>
        <w:tc>
          <w:tcPr>
            <w:tcW w:w="1674" w:type="dxa"/>
          </w:tcPr>
          <w:p w14:paraId="2E2A415A" w14:textId="6A88DF1F"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0.1 (0.2)</w:t>
            </w:r>
          </w:p>
        </w:tc>
        <w:tc>
          <w:tcPr>
            <w:tcW w:w="1488" w:type="dxa"/>
          </w:tcPr>
          <w:p w14:paraId="2619E2E7" w14:textId="1FF207FE"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0.2 (0.2)</w:t>
            </w:r>
          </w:p>
        </w:tc>
        <w:tc>
          <w:tcPr>
            <w:tcW w:w="1488" w:type="dxa"/>
          </w:tcPr>
          <w:p w14:paraId="4A227D27" w14:textId="0781B697"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0.2 (0.3)</w:t>
            </w:r>
          </w:p>
        </w:tc>
        <w:tc>
          <w:tcPr>
            <w:tcW w:w="1488" w:type="dxa"/>
          </w:tcPr>
          <w:p w14:paraId="282814B7" w14:textId="2A269B53"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(0.3)</w:t>
            </w:r>
          </w:p>
        </w:tc>
        <w:tc>
          <w:tcPr>
            <w:tcW w:w="1492" w:type="dxa"/>
          </w:tcPr>
          <w:p w14:paraId="24AF7844" w14:textId="704DAD15" w:rsidR="009511C4" w:rsidRPr="0076583B" w:rsidRDefault="009511C4"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(0.5)</w:t>
            </w:r>
          </w:p>
        </w:tc>
      </w:tr>
      <w:tr w:rsidR="00492DB5" w:rsidRPr="0076583B" w14:paraId="38D1FCDE" w14:textId="77777777" w:rsidTr="001D1A8A">
        <w:trPr>
          <w:trHeight w:val="226"/>
        </w:trPr>
        <w:tc>
          <w:tcPr>
            <w:tcW w:w="5204" w:type="dxa"/>
          </w:tcPr>
          <w:p w14:paraId="39AB019C"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Packaged savory snacks</w:t>
            </w:r>
          </w:p>
        </w:tc>
        <w:tc>
          <w:tcPr>
            <w:tcW w:w="1674" w:type="dxa"/>
          </w:tcPr>
          <w:p w14:paraId="70697E55" w14:textId="12788699"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0.1 (0.2)</w:t>
            </w:r>
          </w:p>
        </w:tc>
        <w:tc>
          <w:tcPr>
            <w:tcW w:w="1488" w:type="dxa"/>
          </w:tcPr>
          <w:p w14:paraId="1A2079B8" w14:textId="3927A515"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(0.2)</w:t>
            </w:r>
          </w:p>
        </w:tc>
        <w:tc>
          <w:tcPr>
            <w:tcW w:w="1488" w:type="dxa"/>
          </w:tcPr>
          <w:p w14:paraId="6AEA3E9D" w14:textId="10EAAF8F"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(0.3)</w:t>
            </w:r>
          </w:p>
        </w:tc>
        <w:tc>
          <w:tcPr>
            <w:tcW w:w="1488" w:type="dxa"/>
          </w:tcPr>
          <w:p w14:paraId="377104C5" w14:textId="2754E370"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(0.4)</w:t>
            </w:r>
          </w:p>
        </w:tc>
        <w:tc>
          <w:tcPr>
            <w:tcW w:w="1492" w:type="dxa"/>
          </w:tcPr>
          <w:p w14:paraId="05D0DD99" w14:textId="449E682E"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0.5 (0.8)</w:t>
            </w:r>
          </w:p>
        </w:tc>
      </w:tr>
      <w:tr w:rsidR="00492DB5" w:rsidRPr="0076583B" w14:paraId="548DDD8A" w14:textId="77777777" w:rsidTr="001D1A8A">
        <w:trPr>
          <w:trHeight w:val="166"/>
        </w:trPr>
        <w:tc>
          <w:tcPr>
            <w:tcW w:w="5204" w:type="dxa"/>
          </w:tcPr>
          <w:p w14:paraId="6ADE92A8"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Artificially and sugar-sweetened beverages</w:t>
            </w:r>
          </w:p>
        </w:tc>
        <w:tc>
          <w:tcPr>
            <w:tcW w:w="1674" w:type="dxa"/>
          </w:tcPr>
          <w:p w14:paraId="77AD3834" w14:textId="06D8ADA5"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0.4 (0.4)</w:t>
            </w:r>
          </w:p>
        </w:tc>
        <w:tc>
          <w:tcPr>
            <w:tcW w:w="1488" w:type="dxa"/>
          </w:tcPr>
          <w:p w14:paraId="4B5228CA" w14:textId="70C4E827"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0.7 (0.6)</w:t>
            </w:r>
          </w:p>
        </w:tc>
        <w:tc>
          <w:tcPr>
            <w:tcW w:w="1488" w:type="dxa"/>
          </w:tcPr>
          <w:p w14:paraId="29F397A3" w14:textId="7E346528"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1</w:t>
            </w:r>
            <w:r w:rsidR="00E47853" w:rsidRPr="0076583B">
              <w:rPr>
                <w:rFonts w:ascii="Times New Roman" w:hAnsi="Times New Roman" w:cs="Times New Roman"/>
                <w:sz w:val="24"/>
                <w:szCs w:val="24"/>
              </w:rPr>
              <w:t>.0</w:t>
            </w:r>
            <w:r w:rsidRPr="0076583B">
              <w:rPr>
                <w:rFonts w:ascii="Times New Roman" w:hAnsi="Times New Roman" w:cs="Times New Roman"/>
                <w:sz w:val="24"/>
                <w:szCs w:val="24"/>
              </w:rPr>
              <w:t xml:space="preserve"> (0.8)</w:t>
            </w:r>
          </w:p>
        </w:tc>
        <w:tc>
          <w:tcPr>
            <w:tcW w:w="1488" w:type="dxa"/>
          </w:tcPr>
          <w:p w14:paraId="010D2248" w14:textId="770282C8"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1.2 (1.1)</w:t>
            </w:r>
          </w:p>
        </w:tc>
        <w:tc>
          <w:tcPr>
            <w:tcW w:w="1492" w:type="dxa"/>
          </w:tcPr>
          <w:p w14:paraId="6FE8E45E" w14:textId="1FB1FFF4"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1.8 (1.6)</w:t>
            </w:r>
          </w:p>
        </w:tc>
      </w:tr>
      <w:tr w:rsidR="00492DB5" w:rsidRPr="0076583B" w14:paraId="163592EE" w14:textId="77777777" w:rsidTr="001D1A8A">
        <w:trPr>
          <w:trHeight w:val="189"/>
        </w:trPr>
        <w:tc>
          <w:tcPr>
            <w:tcW w:w="5204" w:type="dxa"/>
          </w:tcPr>
          <w:p w14:paraId="6178D205" w14:textId="77777777" w:rsidR="00492DB5" w:rsidRPr="0076583B" w:rsidRDefault="00492DB5"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Sugar-sweetened beverages</w:t>
            </w:r>
          </w:p>
        </w:tc>
        <w:tc>
          <w:tcPr>
            <w:tcW w:w="1674" w:type="dxa"/>
          </w:tcPr>
          <w:p w14:paraId="731DF051" w14:textId="60F31E95"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0.2 (0.3)</w:t>
            </w:r>
          </w:p>
        </w:tc>
        <w:tc>
          <w:tcPr>
            <w:tcW w:w="1488" w:type="dxa"/>
          </w:tcPr>
          <w:p w14:paraId="5E993FD8" w14:textId="2EE934AC"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(0.4)</w:t>
            </w:r>
          </w:p>
        </w:tc>
        <w:tc>
          <w:tcPr>
            <w:tcW w:w="1488" w:type="dxa"/>
          </w:tcPr>
          <w:p w14:paraId="38333B61" w14:textId="7C3A858B"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(0.5)</w:t>
            </w:r>
          </w:p>
        </w:tc>
        <w:tc>
          <w:tcPr>
            <w:tcW w:w="1488" w:type="dxa"/>
          </w:tcPr>
          <w:p w14:paraId="2079C006" w14:textId="72E80E66"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0.4 (0.6)</w:t>
            </w:r>
          </w:p>
        </w:tc>
        <w:tc>
          <w:tcPr>
            <w:tcW w:w="1492" w:type="dxa"/>
          </w:tcPr>
          <w:p w14:paraId="79C85A1A" w14:textId="20E7D951"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(0.8)</w:t>
            </w:r>
          </w:p>
        </w:tc>
      </w:tr>
      <w:tr w:rsidR="00492DB5" w:rsidRPr="0076583B" w14:paraId="264649DF" w14:textId="77777777" w:rsidTr="001D1A8A">
        <w:trPr>
          <w:trHeight w:val="183"/>
        </w:trPr>
        <w:tc>
          <w:tcPr>
            <w:tcW w:w="5204" w:type="dxa"/>
          </w:tcPr>
          <w:p w14:paraId="20527520" w14:textId="77777777" w:rsidR="00492DB5" w:rsidRPr="0076583B" w:rsidRDefault="00492DB5" w:rsidP="00115AED">
            <w:pPr>
              <w:spacing w:after="0" w:line="240" w:lineRule="auto"/>
              <w:ind w:firstLine="174"/>
              <w:rPr>
                <w:rFonts w:ascii="Times New Roman" w:eastAsia="SimSun" w:hAnsi="Times New Roman" w:cs="Times New Roman"/>
                <w:i/>
                <w:iCs/>
                <w:sz w:val="24"/>
                <w:szCs w:val="24"/>
                <w:lang w:eastAsia="zh-CN"/>
              </w:rPr>
            </w:pPr>
            <w:r w:rsidRPr="0076583B">
              <w:rPr>
                <w:rFonts w:ascii="Times New Roman" w:eastAsia="SimSun" w:hAnsi="Times New Roman" w:cs="Times New Roman"/>
                <w:i/>
                <w:iCs/>
                <w:sz w:val="24"/>
                <w:szCs w:val="24"/>
                <w:lang w:eastAsia="zh-CN"/>
              </w:rPr>
              <w:t>Artificially sweetened beverages</w:t>
            </w:r>
          </w:p>
        </w:tc>
        <w:tc>
          <w:tcPr>
            <w:tcW w:w="1674" w:type="dxa"/>
          </w:tcPr>
          <w:p w14:paraId="16641D1A" w14:textId="0BCCBB60"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0.3 (0.4)</w:t>
            </w:r>
          </w:p>
        </w:tc>
        <w:tc>
          <w:tcPr>
            <w:tcW w:w="1488" w:type="dxa"/>
          </w:tcPr>
          <w:p w14:paraId="19BD2512" w14:textId="6992AD63"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0.5 (0.6)</w:t>
            </w:r>
          </w:p>
        </w:tc>
        <w:tc>
          <w:tcPr>
            <w:tcW w:w="1488" w:type="dxa"/>
          </w:tcPr>
          <w:p w14:paraId="0843E6FA" w14:textId="572A328B"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0.6 (0.8)</w:t>
            </w:r>
          </w:p>
        </w:tc>
        <w:tc>
          <w:tcPr>
            <w:tcW w:w="1488" w:type="dxa"/>
          </w:tcPr>
          <w:p w14:paraId="3000CA94" w14:textId="1554EECA"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0.8 (1</w:t>
            </w:r>
            <w:r w:rsidR="00062FFB" w:rsidRPr="0076583B">
              <w:rPr>
                <w:rFonts w:ascii="Times New Roman" w:eastAsia="SimSun" w:hAnsi="Times New Roman" w:cs="Times New Roman"/>
                <w:iCs/>
                <w:sz w:val="24"/>
                <w:szCs w:val="24"/>
                <w:lang w:eastAsia="zh-CN"/>
              </w:rPr>
              <w:t>.0</w:t>
            </w:r>
            <w:r w:rsidRPr="0076583B">
              <w:rPr>
                <w:rFonts w:ascii="Times New Roman" w:eastAsia="SimSun" w:hAnsi="Times New Roman" w:cs="Times New Roman"/>
                <w:iCs/>
                <w:sz w:val="24"/>
                <w:szCs w:val="24"/>
                <w:lang w:eastAsia="zh-CN"/>
              </w:rPr>
              <w:t>)</w:t>
            </w:r>
          </w:p>
        </w:tc>
        <w:tc>
          <w:tcPr>
            <w:tcW w:w="1492" w:type="dxa"/>
          </w:tcPr>
          <w:p w14:paraId="29686DBA" w14:textId="741B4819" w:rsidR="00492DB5" w:rsidRPr="0076583B" w:rsidRDefault="00492DB5" w:rsidP="00115AED">
            <w:pPr>
              <w:spacing w:after="0" w:line="240" w:lineRule="auto"/>
              <w:jc w:val="center"/>
              <w:rPr>
                <w:rFonts w:ascii="Times New Roman" w:eastAsia="SimSun" w:hAnsi="Times New Roman" w:cs="Times New Roman"/>
                <w:iCs/>
                <w:sz w:val="24"/>
                <w:szCs w:val="24"/>
                <w:lang w:eastAsia="zh-CN"/>
              </w:rPr>
            </w:pPr>
            <w:r w:rsidRPr="0076583B">
              <w:rPr>
                <w:rFonts w:ascii="Times New Roman" w:eastAsia="SimSun" w:hAnsi="Times New Roman" w:cs="Times New Roman"/>
                <w:iCs/>
                <w:sz w:val="24"/>
                <w:szCs w:val="24"/>
                <w:lang w:eastAsia="zh-CN"/>
              </w:rPr>
              <w:t>1.3 (1.6)</w:t>
            </w:r>
          </w:p>
        </w:tc>
      </w:tr>
      <w:tr w:rsidR="00492DB5" w:rsidRPr="0076583B" w14:paraId="50492D27" w14:textId="77777777" w:rsidTr="001D1A8A">
        <w:trPr>
          <w:trHeight w:val="235"/>
        </w:trPr>
        <w:tc>
          <w:tcPr>
            <w:tcW w:w="5204" w:type="dxa"/>
          </w:tcPr>
          <w:p w14:paraId="718CA68F" w14:textId="4E77D593"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Animal-based products</w:t>
            </w:r>
          </w:p>
        </w:tc>
        <w:tc>
          <w:tcPr>
            <w:tcW w:w="1674" w:type="dxa"/>
          </w:tcPr>
          <w:p w14:paraId="3BDE9EC8" w14:textId="57FEEAB2"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(0.2)</w:t>
            </w:r>
          </w:p>
        </w:tc>
        <w:tc>
          <w:tcPr>
            <w:tcW w:w="1488" w:type="dxa"/>
          </w:tcPr>
          <w:p w14:paraId="667E289C" w14:textId="3A388124" w:rsidR="00492DB5" w:rsidRPr="0076583B" w:rsidRDefault="00492DB5" w:rsidP="00115AED">
            <w:pPr>
              <w:spacing w:after="0" w:line="240" w:lineRule="auto"/>
              <w:ind w:left="240" w:hangingChars="100" w:hanging="240"/>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(0.2)</w:t>
            </w:r>
          </w:p>
        </w:tc>
        <w:tc>
          <w:tcPr>
            <w:tcW w:w="1488" w:type="dxa"/>
          </w:tcPr>
          <w:p w14:paraId="10E8CD3B" w14:textId="543FA54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(0.2)</w:t>
            </w:r>
          </w:p>
        </w:tc>
        <w:tc>
          <w:tcPr>
            <w:tcW w:w="1488" w:type="dxa"/>
          </w:tcPr>
          <w:p w14:paraId="4E15FAC4" w14:textId="40A2CC97"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(0.3)</w:t>
            </w:r>
          </w:p>
        </w:tc>
        <w:tc>
          <w:tcPr>
            <w:tcW w:w="1492" w:type="dxa"/>
          </w:tcPr>
          <w:p w14:paraId="3C422318" w14:textId="616F46FF"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0.4 (0.4)</w:t>
            </w:r>
          </w:p>
        </w:tc>
      </w:tr>
      <w:tr w:rsidR="00492DB5" w:rsidRPr="0076583B" w14:paraId="45342372" w14:textId="77777777" w:rsidTr="001D1A8A">
        <w:trPr>
          <w:trHeight w:val="226"/>
        </w:trPr>
        <w:tc>
          <w:tcPr>
            <w:tcW w:w="5204" w:type="dxa"/>
          </w:tcPr>
          <w:p w14:paraId="22561E6A"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Ready-to-eat/heat mixed dishes</w:t>
            </w:r>
          </w:p>
        </w:tc>
        <w:tc>
          <w:tcPr>
            <w:tcW w:w="1674" w:type="dxa"/>
          </w:tcPr>
          <w:p w14:paraId="5CD99BE7" w14:textId="2FE51A90"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(0.1)</w:t>
            </w:r>
          </w:p>
        </w:tc>
        <w:tc>
          <w:tcPr>
            <w:tcW w:w="1488" w:type="dxa"/>
          </w:tcPr>
          <w:p w14:paraId="233ECD21" w14:textId="34CBAE92"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(0.1)</w:t>
            </w:r>
          </w:p>
        </w:tc>
        <w:tc>
          <w:tcPr>
            <w:tcW w:w="1488" w:type="dxa"/>
          </w:tcPr>
          <w:p w14:paraId="3B502728" w14:textId="40E431C8"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(0.2)</w:t>
            </w:r>
          </w:p>
        </w:tc>
        <w:tc>
          <w:tcPr>
            <w:tcW w:w="1488" w:type="dxa"/>
          </w:tcPr>
          <w:p w14:paraId="0CFAFDE7" w14:textId="4C20E01D"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(0.2)</w:t>
            </w:r>
          </w:p>
        </w:tc>
        <w:tc>
          <w:tcPr>
            <w:tcW w:w="1492" w:type="dxa"/>
          </w:tcPr>
          <w:p w14:paraId="13EB4EA1" w14:textId="2AC509B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(0.2)</w:t>
            </w:r>
          </w:p>
        </w:tc>
      </w:tr>
      <w:tr w:rsidR="00492DB5" w:rsidRPr="0076583B" w14:paraId="122595E1" w14:textId="77777777" w:rsidTr="001D1A8A">
        <w:trPr>
          <w:trHeight w:val="226"/>
        </w:trPr>
        <w:tc>
          <w:tcPr>
            <w:tcW w:w="5204" w:type="dxa"/>
          </w:tcPr>
          <w:p w14:paraId="7C40A5A6"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Yogurt and dairy-based desserts</w:t>
            </w:r>
          </w:p>
        </w:tc>
        <w:tc>
          <w:tcPr>
            <w:tcW w:w="1674" w:type="dxa"/>
          </w:tcPr>
          <w:p w14:paraId="571FDE52" w14:textId="2762A29F"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(0.2)</w:t>
            </w:r>
          </w:p>
        </w:tc>
        <w:tc>
          <w:tcPr>
            <w:tcW w:w="1488" w:type="dxa"/>
          </w:tcPr>
          <w:p w14:paraId="7CA0C3EE" w14:textId="02027538"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(0.2)</w:t>
            </w:r>
          </w:p>
        </w:tc>
        <w:tc>
          <w:tcPr>
            <w:tcW w:w="1488" w:type="dxa"/>
          </w:tcPr>
          <w:p w14:paraId="3E8980FD" w14:textId="44CA883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(0.3)</w:t>
            </w:r>
          </w:p>
        </w:tc>
        <w:tc>
          <w:tcPr>
            <w:tcW w:w="1488" w:type="dxa"/>
          </w:tcPr>
          <w:p w14:paraId="3C2649BE" w14:textId="2722185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0.4 (0.4)</w:t>
            </w:r>
          </w:p>
        </w:tc>
        <w:tc>
          <w:tcPr>
            <w:tcW w:w="1492" w:type="dxa"/>
          </w:tcPr>
          <w:p w14:paraId="23E7E414" w14:textId="266CD80D"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0.5 (0.6)</w:t>
            </w:r>
          </w:p>
        </w:tc>
      </w:tr>
      <w:tr w:rsidR="00492DB5" w:rsidRPr="0076583B" w14:paraId="72F74F75" w14:textId="77777777" w:rsidTr="001D1A8A">
        <w:trPr>
          <w:trHeight w:val="222"/>
        </w:trPr>
        <w:tc>
          <w:tcPr>
            <w:tcW w:w="5204" w:type="dxa"/>
          </w:tcPr>
          <w:p w14:paraId="46F39E92" w14:textId="77777777" w:rsidR="00492DB5" w:rsidRPr="0076583B" w:rsidRDefault="00492DB5" w:rsidP="00115AED">
            <w:pPr>
              <w:spacing w:after="0" w:line="240" w:lineRule="auto"/>
              <w:rPr>
                <w:rFonts w:ascii="Times New Roman" w:hAnsi="Times New Roman" w:cs="Times New Roman"/>
                <w:sz w:val="24"/>
                <w:szCs w:val="24"/>
              </w:rPr>
            </w:pPr>
            <w:r w:rsidRPr="0076583B">
              <w:rPr>
                <w:rFonts w:ascii="Times New Roman" w:hAnsi="Times New Roman" w:cs="Times New Roman"/>
                <w:sz w:val="24"/>
                <w:szCs w:val="24"/>
              </w:rPr>
              <w:t>Other ultra-processed foods</w:t>
            </w:r>
          </w:p>
        </w:tc>
        <w:tc>
          <w:tcPr>
            <w:tcW w:w="1674" w:type="dxa"/>
          </w:tcPr>
          <w:p w14:paraId="0B172BF9" w14:textId="2FE1A87B"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w:t>
            </w:r>
            <w:r w:rsidR="00E47853" w:rsidRPr="0076583B">
              <w:rPr>
                <w:rFonts w:ascii="Times New Roman" w:hAnsi="Times New Roman" w:cs="Times New Roman"/>
                <w:sz w:val="24"/>
                <w:szCs w:val="24"/>
              </w:rPr>
              <w:t>.0</w:t>
            </w:r>
            <w:r w:rsidRPr="0076583B">
              <w:rPr>
                <w:rFonts w:ascii="Times New Roman" w:hAnsi="Times New Roman" w:cs="Times New Roman"/>
                <w:sz w:val="24"/>
                <w:szCs w:val="24"/>
              </w:rPr>
              <w:t xml:space="preserve"> (0.1)</w:t>
            </w:r>
          </w:p>
        </w:tc>
        <w:tc>
          <w:tcPr>
            <w:tcW w:w="1488" w:type="dxa"/>
          </w:tcPr>
          <w:p w14:paraId="12FE9646" w14:textId="1CDF5054"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0.1 (0.2)</w:t>
            </w:r>
          </w:p>
        </w:tc>
        <w:tc>
          <w:tcPr>
            <w:tcW w:w="1488" w:type="dxa"/>
          </w:tcPr>
          <w:p w14:paraId="4BD7B25A" w14:textId="71C0075A"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0.1 (0.3)</w:t>
            </w:r>
          </w:p>
        </w:tc>
        <w:tc>
          <w:tcPr>
            <w:tcW w:w="1488" w:type="dxa"/>
          </w:tcPr>
          <w:p w14:paraId="2CE20601" w14:textId="2D07B841"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0.2 (0.4)</w:t>
            </w:r>
          </w:p>
        </w:tc>
        <w:tc>
          <w:tcPr>
            <w:tcW w:w="1492" w:type="dxa"/>
          </w:tcPr>
          <w:p w14:paraId="760D2FFF" w14:textId="22D8447D" w:rsidR="00492DB5" w:rsidRPr="0076583B" w:rsidRDefault="00492DB5" w:rsidP="00115AED">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0.3 (0.7)</w:t>
            </w:r>
          </w:p>
        </w:tc>
      </w:tr>
    </w:tbl>
    <w:p w14:paraId="1D52F340" w14:textId="1212DBA2" w:rsidR="00E544C6" w:rsidRPr="0076583B" w:rsidRDefault="00680913" w:rsidP="00BC1FA7">
      <w:pPr>
        <w:spacing w:after="0" w:line="240" w:lineRule="auto"/>
        <w:jc w:val="both"/>
        <w:rPr>
          <w:rFonts w:ascii="Times New Roman" w:hAnsi="Times New Roman" w:cs="Times New Roman"/>
          <w:sz w:val="24"/>
          <w:szCs w:val="24"/>
        </w:rPr>
      </w:pPr>
      <w:r w:rsidRPr="0076583B">
        <w:rPr>
          <w:rFonts w:ascii="Times New Roman" w:hAnsi="Times New Roman" w:cs="Times New Roman"/>
          <w:sz w:val="24"/>
          <w:szCs w:val="24"/>
        </w:rPr>
        <w:t>Values are means (standard deviation)</w:t>
      </w:r>
      <w:r w:rsidR="00E544C6" w:rsidRPr="0076583B">
        <w:rPr>
          <w:rFonts w:ascii="Times New Roman" w:hAnsi="Times New Roman" w:cs="Times New Roman"/>
          <w:sz w:val="24"/>
          <w:szCs w:val="24"/>
        </w:rPr>
        <w:t>.</w:t>
      </w:r>
    </w:p>
    <w:p w14:paraId="124AAC1B" w14:textId="77777777" w:rsidR="00E44205" w:rsidRPr="0076583B" w:rsidRDefault="00680913" w:rsidP="00BC1FA7">
      <w:pPr>
        <w:spacing w:after="0" w:line="240" w:lineRule="auto"/>
        <w:jc w:val="both"/>
        <w:rPr>
          <w:rFonts w:ascii="Times New Roman" w:hAnsi="Times New Roman" w:cs="Times New Roman"/>
          <w:sz w:val="24"/>
          <w:szCs w:val="24"/>
        </w:rPr>
      </w:pPr>
      <w:r w:rsidRPr="0076583B">
        <w:rPr>
          <w:rFonts w:ascii="Times New Roman" w:hAnsi="Times New Roman" w:cs="Times New Roman"/>
          <w:sz w:val="24"/>
          <w:szCs w:val="24"/>
        </w:rPr>
        <w:br w:type="page"/>
      </w:r>
    </w:p>
    <w:p w14:paraId="55B930B8" w14:textId="76079E46" w:rsidR="00E44205" w:rsidRPr="0076583B" w:rsidRDefault="00082B48" w:rsidP="008F3F0D">
      <w:pPr>
        <w:pStyle w:val="Titre1"/>
        <w:rPr>
          <w:rFonts w:eastAsia="DengXian"/>
          <w:kern w:val="2"/>
        </w:rPr>
      </w:pPr>
      <w:bookmarkStart w:id="9" w:name="_Toc125096705"/>
      <w:r w:rsidRPr="0076583B">
        <w:lastRenderedPageBreak/>
        <w:t>Supplementary Table 4</w:t>
      </w:r>
      <w:r w:rsidR="00680913" w:rsidRPr="0076583B">
        <w:t xml:space="preserve">: Multivariable adjusted hazard ratios (95% confidence intervals) for incident type 2 diabetes according to </w:t>
      </w:r>
      <w:r w:rsidR="00A72599" w:rsidRPr="0076583B">
        <w:t xml:space="preserve">total </w:t>
      </w:r>
      <w:r w:rsidR="00680913" w:rsidRPr="0076583B">
        <w:t>ultra-processed food consumption (servings/d) stratified by key variables.</w:t>
      </w:r>
      <w:bookmarkEnd w:id="9"/>
    </w:p>
    <w:bookmarkEnd w:id="6"/>
    <w:tbl>
      <w:tblPr>
        <w:tblStyle w:val="Grilledutableau"/>
        <w:tblW w:w="12940" w:type="dxa"/>
        <w:tblLook w:val="04A0" w:firstRow="1" w:lastRow="0" w:firstColumn="1" w:lastColumn="0" w:noHBand="0" w:noVBand="1"/>
      </w:tblPr>
      <w:tblGrid>
        <w:gridCol w:w="2228"/>
        <w:gridCol w:w="1469"/>
        <w:gridCol w:w="1609"/>
        <w:gridCol w:w="1610"/>
        <w:gridCol w:w="1609"/>
        <w:gridCol w:w="1612"/>
        <w:gridCol w:w="1282"/>
        <w:gridCol w:w="1521"/>
      </w:tblGrid>
      <w:tr w:rsidR="009870A3" w:rsidRPr="0076583B" w14:paraId="35AC99C8" w14:textId="77777777" w:rsidTr="00517C79">
        <w:trPr>
          <w:trHeight w:val="253"/>
        </w:trPr>
        <w:tc>
          <w:tcPr>
            <w:tcW w:w="2228" w:type="dxa"/>
            <w:vMerge w:val="restart"/>
          </w:tcPr>
          <w:p w14:paraId="3C8EE36D" w14:textId="77777777" w:rsidR="009870A3" w:rsidRPr="0076583B" w:rsidRDefault="009870A3" w:rsidP="00A26840">
            <w:pPr>
              <w:widowControl w:val="0"/>
              <w:adjustRightInd w:val="0"/>
              <w:snapToGrid w:val="0"/>
              <w:spacing w:after="0" w:line="240" w:lineRule="auto"/>
              <w:rPr>
                <w:rFonts w:ascii="Times New Roman" w:hAnsi="Times New Roman" w:cs="Times New Roman"/>
                <w:b/>
                <w:bCs/>
                <w:sz w:val="24"/>
                <w:szCs w:val="24"/>
              </w:rPr>
            </w:pPr>
          </w:p>
        </w:tc>
        <w:tc>
          <w:tcPr>
            <w:tcW w:w="7909" w:type="dxa"/>
            <w:gridSpan w:val="5"/>
          </w:tcPr>
          <w:p w14:paraId="50B7AB9B" w14:textId="76764904" w:rsidR="009870A3" w:rsidRPr="0076583B" w:rsidRDefault="009870A3" w:rsidP="00A26840">
            <w:pPr>
              <w:widowControl w:val="0"/>
              <w:adjustRightInd w:val="0"/>
              <w:snapToGrid w:val="0"/>
              <w:spacing w:after="0" w:line="240" w:lineRule="auto"/>
              <w:ind w:leftChars="28" w:left="62" w:rightChars="-100" w:right="-220"/>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Total ultra-processed food consumption (servings/day)</w:t>
            </w:r>
          </w:p>
        </w:tc>
        <w:tc>
          <w:tcPr>
            <w:tcW w:w="1282" w:type="dxa"/>
            <w:vMerge w:val="restart"/>
          </w:tcPr>
          <w:p w14:paraId="313F3F70" w14:textId="1F6058E6" w:rsidR="009870A3" w:rsidRPr="0076583B" w:rsidRDefault="009870A3" w:rsidP="009870A3">
            <w:pPr>
              <w:widowControl w:val="0"/>
              <w:adjustRightInd w:val="0"/>
              <w:snapToGrid w:val="0"/>
              <w:spacing w:after="0" w:line="240" w:lineRule="auto"/>
              <w:jc w:val="center"/>
              <w:rPr>
                <w:rFonts w:ascii="Times New Roman" w:eastAsia="DengXian" w:hAnsi="Times New Roman" w:cs="Times New Roman"/>
                <w:kern w:val="2"/>
                <w:sz w:val="24"/>
                <w:szCs w:val="24"/>
              </w:rPr>
            </w:pPr>
            <w:r w:rsidRPr="0076583B">
              <w:rPr>
                <w:rFonts w:ascii="Times New Roman" w:hAnsi="Times New Roman" w:cs="Times New Roman"/>
                <w:b/>
                <w:i/>
                <w:sz w:val="24"/>
                <w:szCs w:val="24"/>
              </w:rPr>
              <w:t>P</w:t>
            </w:r>
            <w:r w:rsidRPr="0076583B">
              <w:rPr>
                <w:rFonts w:ascii="Times New Roman" w:hAnsi="Times New Roman" w:cs="Times New Roman"/>
                <w:b/>
                <w:sz w:val="24"/>
                <w:szCs w:val="24"/>
              </w:rPr>
              <w:t xml:space="preserve"> value for trend</w:t>
            </w:r>
          </w:p>
        </w:tc>
        <w:tc>
          <w:tcPr>
            <w:tcW w:w="1521" w:type="dxa"/>
            <w:vMerge w:val="restart"/>
          </w:tcPr>
          <w:p w14:paraId="62717544" w14:textId="525E0001" w:rsidR="009870A3" w:rsidRPr="0076583B" w:rsidRDefault="009870A3" w:rsidP="009870A3">
            <w:pPr>
              <w:widowControl w:val="0"/>
              <w:adjustRightInd w:val="0"/>
              <w:snapToGrid w:val="0"/>
              <w:spacing w:after="0" w:line="240" w:lineRule="auto"/>
              <w:jc w:val="center"/>
              <w:rPr>
                <w:rFonts w:ascii="Times New Roman" w:eastAsia="DengXian" w:hAnsi="Times New Roman" w:cs="Times New Roman"/>
                <w:kern w:val="2"/>
                <w:sz w:val="24"/>
                <w:szCs w:val="24"/>
              </w:rPr>
            </w:pPr>
            <w:r w:rsidRPr="0076583B">
              <w:rPr>
                <w:rFonts w:ascii="Times New Roman" w:hAnsi="Times New Roman" w:cs="Times New Roman"/>
                <w:b/>
                <w:i/>
                <w:sz w:val="24"/>
                <w:szCs w:val="24"/>
              </w:rPr>
              <w:t>P</w:t>
            </w:r>
            <w:r w:rsidRPr="0076583B">
              <w:rPr>
                <w:rFonts w:ascii="Times New Roman" w:hAnsi="Times New Roman" w:cs="Times New Roman"/>
                <w:b/>
                <w:sz w:val="24"/>
                <w:szCs w:val="24"/>
              </w:rPr>
              <w:t xml:space="preserve"> value for interaction</w:t>
            </w:r>
          </w:p>
        </w:tc>
      </w:tr>
      <w:tr w:rsidR="009870A3" w:rsidRPr="0076583B" w14:paraId="0D93C1E1" w14:textId="77777777" w:rsidTr="00517C79">
        <w:trPr>
          <w:trHeight w:val="205"/>
        </w:trPr>
        <w:tc>
          <w:tcPr>
            <w:tcW w:w="2228" w:type="dxa"/>
            <w:vMerge/>
          </w:tcPr>
          <w:p w14:paraId="39944C99" w14:textId="77777777" w:rsidR="009870A3" w:rsidRPr="0076583B" w:rsidRDefault="009870A3" w:rsidP="00A26840">
            <w:pPr>
              <w:widowControl w:val="0"/>
              <w:adjustRightInd w:val="0"/>
              <w:snapToGrid w:val="0"/>
              <w:spacing w:after="0" w:line="240" w:lineRule="auto"/>
              <w:rPr>
                <w:rFonts w:ascii="Times New Roman" w:hAnsi="Times New Roman" w:cs="Times New Roman"/>
                <w:b/>
                <w:bCs/>
                <w:sz w:val="24"/>
                <w:szCs w:val="24"/>
              </w:rPr>
            </w:pPr>
          </w:p>
        </w:tc>
        <w:tc>
          <w:tcPr>
            <w:tcW w:w="1469" w:type="dxa"/>
          </w:tcPr>
          <w:p w14:paraId="094B533D" w14:textId="77777777" w:rsidR="009870A3" w:rsidRPr="0076583B" w:rsidRDefault="009870A3" w:rsidP="009870A3">
            <w:pPr>
              <w:widowControl w:val="0"/>
              <w:adjustRightInd w:val="0"/>
              <w:snapToGrid w:val="0"/>
              <w:spacing w:after="0" w:line="240" w:lineRule="auto"/>
              <w:ind w:rightChars="-100" w:right="-220"/>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1 (low)</w:t>
            </w:r>
          </w:p>
        </w:tc>
        <w:tc>
          <w:tcPr>
            <w:tcW w:w="1609" w:type="dxa"/>
          </w:tcPr>
          <w:p w14:paraId="29C513D8" w14:textId="77777777" w:rsidR="009870A3" w:rsidRPr="0076583B" w:rsidRDefault="009870A3" w:rsidP="009870A3">
            <w:pPr>
              <w:widowControl w:val="0"/>
              <w:adjustRightInd w:val="0"/>
              <w:snapToGrid w:val="0"/>
              <w:spacing w:after="0" w:line="240" w:lineRule="auto"/>
              <w:ind w:leftChars="31" w:left="69" w:rightChars="-100" w:right="-220" w:hanging="1"/>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2</w:t>
            </w:r>
          </w:p>
        </w:tc>
        <w:tc>
          <w:tcPr>
            <w:tcW w:w="1610" w:type="dxa"/>
          </w:tcPr>
          <w:p w14:paraId="0897004B" w14:textId="77777777" w:rsidR="009870A3" w:rsidRPr="0076583B" w:rsidRDefault="009870A3" w:rsidP="009870A3">
            <w:pPr>
              <w:widowControl w:val="0"/>
              <w:adjustRightInd w:val="0"/>
              <w:snapToGrid w:val="0"/>
              <w:spacing w:after="0" w:line="240" w:lineRule="auto"/>
              <w:ind w:left="15" w:rightChars="-100" w:right="-220"/>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3</w:t>
            </w:r>
          </w:p>
        </w:tc>
        <w:tc>
          <w:tcPr>
            <w:tcW w:w="1609" w:type="dxa"/>
          </w:tcPr>
          <w:p w14:paraId="23F2E0EA" w14:textId="77777777" w:rsidR="009870A3" w:rsidRPr="0076583B" w:rsidRDefault="009870A3" w:rsidP="009870A3">
            <w:pPr>
              <w:widowControl w:val="0"/>
              <w:adjustRightInd w:val="0"/>
              <w:snapToGrid w:val="0"/>
              <w:spacing w:after="0" w:line="240" w:lineRule="auto"/>
              <w:ind w:rightChars="-100" w:right="-220"/>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4</w:t>
            </w:r>
          </w:p>
        </w:tc>
        <w:tc>
          <w:tcPr>
            <w:tcW w:w="1610" w:type="dxa"/>
          </w:tcPr>
          <w:p w14:paraId="37AB362B" w14:textId="77777777" w:rsidR="009870A3" w:rsidRPr="0076583B" w:rsidRDefault="009870A3" w:rsidP="009870A3">
            <w:pPr>
              <w:widowControl w:val="0"/>
              <w:adjustRightInd w:val="0"/>
              <w:snapToGrid w:val="0"/>
              <w:spacing w:after="0" w:line="240" w:lineRule="auto"/>
              <w:ind w:rightChars="-100" w:right="-220"/>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5 (high)</w:t>
            </w:r>
          </w:p>
        </w:tc>
        <w:tc>
          <w:tcPr>
            <w:tcW w:w="1282" w:type="dxa"/>
            <w:vMerge/>
            <w:vAlign w:val="center"/>
          </w:tcPr>
          <w:p w14:paraId="3E49DC33" w14:textId="40C9F8F3" w:rsidR="009870A3" w:rsidRPr="0076583B" w:rsidRDefault="009870A3" w:rsidP="00A26840">
            <w:pPr>
              <w:widowControl w:val="0"/>
              <w:adjustRightInd w:val="0"/>
              <w:snapToGrid w:val="0"/>
              <w:spacing w:after="0" w:line="240" w:lineRule="auto"/>
              <w:rPr>
                <w:rFonts w:ascii="Times New Roman" w:eastAsia="DengXian" w:hAnsi="Times New Roman" w:cs="Times New Roman"/>
                <w:b/>
                <w:bCs/>
                <w:kern w:val="2"/>
                <w:sz w:val="24"/>
                <w:szCs w:val="24"/>
              </w:rPr>
            </w:pPr>
          </w:p>
        </w:tc>
        <w:tc>
          <w:tcPr>
            <w:tcW w:w="1521" w:type="dxa"/>
            <w:vMerge/>
            <w:vAlign w:val="center"/>
          </w:tcPr>
          <w:p w14:paraId="32915C6E" w14:textId="2CC31088" w:rsidR="009870A3" w:rsidRPr="0076583B" w:rsidRDefault="009870A3" w:rsidP="00A26840">
            <w:pPr>
              <w:widowControl w:val="0"/>
              <w:adjustRightInd w:val="0"/>
              <w:snapToGrid w:val="0"/>
              <w:spacing w:after="0" w:line="240" w:lineRule="auto"/>
              <w:rPr>
                <w:rFonts w:ascii="Times New Roman" w:eastAsia="DengXian" w:hAnsi="Times New Roman" w:cs="Times New Roman"/>
                <w:b/>
                <w:bCs/>
                <w:kern w:val="2"/>
                <w:sz w:val="24"/>
                <w:szCs w:val="24"/>
              </w:rPr>
            </w:pPr>
          </w:p>
        </w:tc>
      </w:tr>
      <w:tr w:rsidR="001A4A3A" w:rsidRPr="0076583B" w14:paraId="76E9FA8E" w14:textId="77777777" w:rsidTr="00B013DF">
        <w:trPr>
          <w:trHeight w:val="253"/>
        </w:trPr>
        <w:tc>
          <w:tcPr>
            <w:tcW w:w="2228" w:type="dxa"/>
            <w:vAlign w:val="center"/>
          </w:tcPr>
          <w:p w14:paraId="78818703"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eastAsia="DengXian" w:hAnsi="Times New Roman" w:cs="Times New Roman"/>
                <w:b/>
                <w:bCs/>
                <w:kern w:val="2"/>
                <w:sz w:val="24"/>
                <w:szCs w:val="24"/>
              </w:rPr>
              <w:t>Age</w:t>
            </w:r>
          </w:p>
        </w:tc>
        <w:tc>
          <w:tcPr>
            <w:tcW w:w="1469" w:type="dxa"/>
          </w:tcPr>
          <w:p w14:paraId="1C2579B9"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609" w:type="dxa"/>
          </w:tcPr>
          <w:p w14:paraId="64BB7CF4"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610" w:type="dxa"/>
          </w:tcPr>
          <w:p w14:paraId="07B5992D"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609" w:type="dxa"/>
          </w:tcPr>
          <w:p w14:paraId="5CC2027A"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610" w:type="dxa"/>
          </w:tcPr>
          <w:p w14:paraId="19E5E5D4"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282" w:type="dxa"/>
          </w:tcPr>
          <w:p w14:paraId="23AEB1E3" w14:textId="77777777" w:rsidR="00E44205" w:rsidRPr="0076583B" w:rsidRDefault="00E44205" w:rsidP="00A26840">
            <w:pPr>
              <w:spacing w:after="0" w:line="240" w:lineRule="auto"/>
              <w:rPr>
                <w:rFonts w:ascii="Times New Roman" w:hAnsi="Times New Roman" w:cs="Times New Roman"/>
                <w:color w:val="000000"/>
                <w:sz w:val="24"/>
                <w:szCs w:val="24"/>
              </w:rPr>
            </w:pPr>
          </w:p>
        </w:tc>
        <w:tc>
          <w:tcPr>
            <w:tcW w:w="1521" w:type="dxa"/>
          </w:tcPr>
          <w:p w14:paraId="7FEB09F5" w14:textId="77777777" w:rsidR="00E44205" w:rsidRPr="0076583B" w:rsidRDefault="00E44205" w:rsidP="00A26840">
            <w:pPr>
              <w:spacing w:after="0" w:line="240" w:lineRule="auto"/>
              <w:rPr>
                <w:rFonts w:ascii="Times New Roman" w:hAnsi="Times New Roman" w:cs="Times New Roman"/>
                <w:color w:val="000000"/>
                <w:sz w:val="24"/>
                <w:szCs w:val="24"/>
              </w:rPr>
            </w:pPr>
          </w:p>
        </w:tc>
      </w:tr>
      <w:tr w:rsidR="001A4A3A" w:rsidRPr="0076583B" w14:paraId="28DB9DF8" w14:textId="77777777" w:rsidTr="00B013DF">
        <w:trPr>
          <w:trHeight w:val="253"/>
        </w:trPr>
        <w:tc>
          <w:tcPr>
            <w:tcW w:w="2228" w:type="dxa"/>
            <w:vAlign w:val="center"/>
          </w:tcPr>
          <w:p w14:paraId="093E11D9"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&lt; 65 years</w:t>
            </w:r>
          </w:p>
        </w:tc>
        <w:tc>
          <w:tcPr>
            <w:tcW w:w="1469" w:type="dxa"/>
          </w:tcPr>
          <w:p w14:paraId="40C930EA" w14:textId="76C9C6DF"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2D3F79D7" w14:textId="69175FF5"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2B1981C3" w14:textId="35DF5D09"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4C60A5" w:rsidRPr="0076583B">
              <w:rPr>
                <w:rFonts w:ascii="Times New Roman" w:hAnsi="Times New Roman" w:cs="Times New Roman"/>
                <w:color w:val="000000"/>
                <w:sz w:val="24"/>
                <w:szCs w:val="24"/>
              </w:rPr>
              <w:t>5</w:t>
            </w:r>
          </w:p>
          <w:p w14:paraId="7731F5EF" w14:textId="4E86F95F"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AE38A5">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1.2</w:t>
            </w:r>
            <w:r w:rsidR="00AE38A5">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10" w:type="dxa"/>
          </w:tcPr>
          <w:p w14:paraId="516F5C74" w14:textId="5500FE35"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C60A5" w:rsidRPr="0076583B">
              <w:rPr>
                <w:rFonts w:ascii="Times New Roman" w:hAnsi="Times New Roman" w:cs="Times New Roman"/>
                <w:color w:val="000000"/>
                <w:sz w:val="24"/>
                <w:szCs w:val="24"/>
              </w:rPr>
              <w:t>2</w:t>
            </w:r>
            <w:r w:rsidR="00AE38A5">
              <w:rPr>
                <w:rFonts w:ascii="Times New Roman" w:hAnsi="Times New Roman" w:cs="Times New Roman"/>
                <w:color w:val="000000"/>
                <w:sz w:val="24"/>
                <w:szCs w:val="24"/>
              </w:rPr>
              <w:t>4</w:t>
            </w:r>
          </w:p>
          <w:p w14:paraId="52B4C0F1" w14:textId="7F148641"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AE38A5">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w:t>
            </w:r>
            <w:r w:rsidR="004C60A5" w:rsidRPr="0076583B">
              <w:rPr>
                <w:rFonts w:ascii="Times New Roman" w:hAnsi="Times New Roman" w:cs="Times New Roman"/>
                <w:color w:val="000000"/>
                <w:sz w:val="24"/>
                <w:szCs w:val="24"/>
              </w:rPr>
              <w:t>3</w:t>
            </w:r>
            <w:r w:rsidR="00AE38A5">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09" w:type="dxa"/>
          </w:tcPr>
          <w:p w14:paraId="33425D50" w14:textId="22250C3A"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AE38A5">
              <w:rPr>
                <w:rFonts w:ascii="Times New Roman" w:hAnsi="Times New Roman" w:cs="Times New Roman"/>
                <w:color w:val="000000"/>
                <w:sz w:val="24"/>
                <w:szCs w:val="24"/>
              </w:rPr>
              <w:t>6</w:t>
            </w:r>
          </w:p>
          <w:p w14:paraId="7B5AC5C6" w14:textId="508C5915"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AE38A5">
              <w:rPr>
                <w:rFonts w:ascii="Times New Roman" w:hAnsi="Times New Roman" w:cs="Times New Roman"/>
                <w:color w:val="000000"/>
                <w:sz w:val="24"/>
                <w:szCs w:val="24"/>
              </w:rPr>
              <w:t>8</w:t>
            </w:r>
            <w:r w:rsidRPr="0076583B">
              <w:rPr>
                <w:rFonts w:ascii="Times New Roman" w:hAnsi="Times New Roman" w:cs="Times New Roman"/>
                <w:color w:val="000000"/>
                <w:sz w:val="24"/>
                <w:szCs w:val="24"/>
              </w:rPr>
              <w:t>, 1.3</w:t>
            </w:r>
            <w:r w:rsidR="00AE38A5">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610" w:type="dxa"/>
          </w:tcPr>
          <w:p w14:paraId="3A021971" w14:textId="0252BFCD"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1.3</w:t>
            </w:r>
            <w:r w:rsidR="00AE38A5">
              <w:rPr>
                <w:rFonts w:ascii="Times New Roman" w:hAnsi="Times New Roman" w:cs="Times New Roman"/>
                <w:color w:val="000000"/>
                <w:sz w:val="24"/>
                <w:szCs w:val="24"/>
              </w:rPr>
              <w:t>5</w:t>
            </w:r>
          </w:p>
          <w:p w14:paraId="6462302B" w14:textId="5E533AC2"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AE38A5">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1.4</w:t>
            </w:r>
            <w:r w:rsidR="00AE38A5">
              <w:rPr>
                <w:rFonts w:ascii="Times New Roman" w:hAnsi="Times New Roman" w:cs="Times New Roman"/>
                <w:color w:val="000000"/>
                <w:sz w:val="24"/>
                <w:szCs w:val="24"/>
              </w:rPr>
              <w:t>5</w:t>
            </w:r>
            <w:r w:rsidRPr="0076583B">
              <w:rPr>
                <w:rFonts w:ascii="Times New Roman" w:hAnsi="Times New Roman" w:cs="Times New Roman"/>
                <w:color w:val="000000"/>
                <w:sz w:val="24"/>
                <w:szCs w:val="24"/>
              </w:rPr>
              <w:t>)</w:t>
            </w:r>
          </w:p>
        </w:tc>
        <w:tc>
          <w:tcPr>
            <w:tcW w:w="1282" w:type="dxa"/>
            <w:vAlign w:val="center"/>
          </w:tcPr>
          <w:p w14:paraId="25DEC98C"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6EE6D739" w14:textId="4A45F4F9" w:rsidR="00E44205" w:rsidRPr="0076583B" w:rsidRDefault="001A4A3A" w:rsidP="00695D38">
            <w:pPr>
              <w:spacing w:after="0" w:line="240" w:lineRule="auto"/>
              <w:ind w:firstLine="23"/>
              <w:jc w:val="center"/>
              <w:rPr>
                <w:rFonts w:ascii="Times New Roman" w:hAnsi="Times New Roman" w:cs="Times New Roman"/>
                <w:color w:val="000000"/>
                <w:sz w:val="24"/>
                <w:szCs w:val="24"/>
              </w:rPr>
            </w:pPr>
            <w:r>
              <w:rPr>
                <w:rFonts w:ascii="Times New Roman" w:hAnsi="Times New Roman" w:cs="Times New Roman"/>
                <w:color w:val="000000"/>
                <w:sz w:val="24"/>
                <w:szCs w:val="24"/>
              </w:rPr>
              <w:t>&lt;0.0001</w:t>
            </w:r>
          </w:p>
        </w:tc>
      </w:tr>
      <w:tr w:rsidR="001A4A3A" w:rsidRPr="0076583B" w14:paraId="25CC6D5F" w14:textId="77777777" w:rsidTr="00B013DF">
        <w:trPr>
          <w:trHeight w:val="253"/>
        </w:trPr>
        <w:tc>
          <w:tcPr>
            <w:tcW w:w="2228" w:type="dxa"/>
            <w:vAlign w:val="center"/>
          </w:tcPr>
          <w:p w14:paraId="0C47FB1A"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 65 years</w:t>
            </w:r>
          </w:p>
        </w:tc>
        <w:tc>
          <w:tcPr>
            <w:tcW w:w="1469" w:type="dxa"/>
          </w:tcPr>
          <w:p w14:paraId="5AD94889" w14:textId="3B94CDD3"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4078DD47" w14:textId="319C78F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1377E795" w14:textId="56A8F3E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80826">
              <w:rPr>
                <w:rFonts w:ascii="Times New Roman" w:hAnsi="Times New Roman" w:cs="Times New Roman"/>
                <w:color w:val="000000"/>
                <w:sz w:val="24"/>
                <w:szCs w:val="24"/>
              </w:rPr>
              <w:t>1</w:t>
            </w:r>
          </w:p>
          <w:p w14:paraId="77CDB58C" w14:textId="2AD6F4B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280826">
              <w:rPr>
                <w:rFonts w:ascii="Times New Roman" w:hAnsi="Times New Roman" w:cs="Times New Roman"/>
                <w:color w:val="000000"/>
                <w:sz w:val="24"/>
                <w:szCs w:val="24"/>
              </w:rPr>
              <w:t>3</w:t>
            </w:r>
            <w:r w:rsidRPr="0076583B">
              <w:rPr>
                <w:rFonts w:ascii="Times New Roman" w:hAnsi="Times New Roman" w:cs="Times New Roman"/>
                <w:color w:val="000000"/>
                <w:sz w:val="24"/>
                <w:szCs w:val="24"/>
              </w:rPr>
              <w:t>, 1.</w:t>
            </w:r>
            <w:r w:rsidR="00280826">
              <w:rPr>
                <w:rFonts w:ascii="Times New Roman" w:hAnsi="Times New Roman" w:cs="Times New Roman"/>
                <w:color w:val="000000"/>
                <w:sz w:val="24"/>
                <w:szCs w:val="24"/>
              </w:rPr>
              <w:t>10</w:t>
            </w:r>
            <w:r w:rsidRPr="0076583B">
              <w:rPr>
                <w:rFonts w:ascii="Times New Roman" w:hAnsi="Times New Roman" w:cs="Times New Roman"/>
                <w:color w:val="000000"/>
                <w:sz w:val="24"/>
                <w:szCs w:val="24"/>
              </w:rPr>
              <w:t>)</w:t>
            </w:r>
          </w:p>
        </w:tc>
        <w:tc>
          <w:tcPr>
            <w:tcW w:w="1610" w:type="dxa"/>
          </w:tcPr>
          <w:p w14:paraId="09365555" w14:textId="2AA15350"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80826">
              <w:rPr>
                <w:rFonts w:ascii="Times New Roman" w:hAnsi="Times New Roman" w:cs="Times New Roman"/>
                <w:color w:val="000000"/>
                <w:sz w:val="24"/>
                <w:szCs w:val="24"/>
              </w:rPr>
              <w:t>2</w:t>
            </w:r>
          </w:p>
          <w:p w14:paraId="29BAA403" w14:textId="1D2AACDD"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80826">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1.2</w:t>
            </w:r>
            <w:r w:rsidR="00280826">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09" w:type="dxa"/>
          </w:tcPr>
          <w:p w14:paraId="636C7264" w14:textId="0A05E39B"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80826">
              <w:rPr>
                <w:rFonts w:ascii="Times New Roman" w:hAnsi="Times New Roman" w:cs="Times New Roman"/>
                <w:color w:val="000000"/>
                <w:sz w:val="24"/>
                <w:szCs w:val="24"/>
              </w:rPr>
              <w:t>2</w:t>
            </w:r>
          </w:p>
          <w:p w14:paraId="7832CD25" w14:textId="03A81CFB" w:rsidR="00E44205" w:rsidRPr="0076583B" w:rsidRDefault="00680913" w:rsidP="009870A3">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hAnsi="Times New Roman" w:cs="Times New Roman"/>
                <w:color w:val="000000"/>
                <w:sz w:val="24"/>
                <w:szCs w:val="24"/>
              </w:rPr>
              <w:t>(1.0</w:t>
            </w:r>
            <w:r w:rsidR="00280826">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1.2</w:t>
            </w:r>
            <w:r w:rsidR="00280826">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610" w:type="dxa"/>
          </w:tcPr>
          <w:p w14:paraId="5BEADC3A" w14:textId="1EF965FC"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4C60A5" w:rsidRPr="0076583B">
              <w:rPr>
                <w:rFonts w:ascii="Times New Roman" w:hAnsi="Times New Roman" w:cs="Times New Roman"/>
                <w:color w:val="000000"/>
                <w:sz w:val="24"/>
                <w:szCs w:val="24"/>
              </w:rPr>
              <w:t>8</w:t>
            </w:r>
          </w:p>
          <w:p w14:paraId="4FF4FE46" w14:textId="525682F5"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80826">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w:t>
            </w:r>
            <w:r w:rsidR="00615280" w:rsidRPr="0076583B">
              <w:rPr>
                <w:rFonts w:ascii="Times New Roman" w:hAnsi="Times New Roman" w:cs="Times New Roman"/>
                <w:color w:val="000000"/>
                <w:sz w:val="24"/>
                <w:szCs w:val="24"/>
              </w:rPr>
              <w:t>30</w:t>
            </w:r>
            <w:r w:rsidRPr="0076583B">
              <w:rPr>
                <w:rFonts w:ascii="Times New Roman" w:hAnsi="Times New Roman" w:cs="Times New Roman"/>
                <w:color w:val="000000"/>
                <w:sz w:val="24"/>
                <w:szCs w:val="24"/>
              </w:rPr>
              <w:t>)</w:t>
            </w:r>
          </w:p>
        </w:tc>
        <w:tc>
          <w:tcPr>
            <w:tcW w:w="1282" w:type="dxa"/>
            <w:vAlign w:val="center"/>
          </w:tcPr>
          <w:p w14:paraId="04CBAAC2" w14:textId="4F9ED44F" w:rsidR="00E44205" w:rsidRPr="0076583B" w:rsidRDefault="00680913" w:rsidP="00695D38">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0.00</w:t>
            </w:r>
            <w:r w:rsidR="00615280" w:rsidRPr="0076583B">
              <w:rPr>
                <w:rFonts w:ascii="Times New Roman" w:eastAsiaTheme="minorEastAsia" w:hAnsi="Times New Roman" w:cs="Times New Roman"/>
                <w:color w:val="000000"/>
                <w:sz w:val="24"/>
                <w:szCs w:val="24"/>
                <w:lang w:eastAsia="zh-CN"/>
              </w:rPr>
              <w:t>0</w:t>
            </w:r>
            <w:r w:rsidR="00280826">
              <w:rPr>
                <w:rFonts w:ascii="Times New Roman" w:eastAsiaTheme="minorEastAsia" w:hAnsi="Times New Roman" w:cs="Times New Roman"/>
                <w:color w:val="000000"/>
                <w:sz w:val="24"/>
                <w:szCs w:val="24"/>
                <w:lang w:eastAsia="zh-CN"/>
              </w:rPr>
              <w:t>3</w:t>
            </w:r>
          </w:p>
        </w:tc>
        <w:tc>
          <w:tcPr>
            <w:tcW w:w="1521" w:type="dxa"/>
            <w:vAlign w:val="center"/>
          </w:tcPr>
          <w:p w14:paraId="14629A76"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37848A6F" w14:textId="77777777" w:rsidTr="00B013DF">
        <w:trPr>
          <w:trHeight w:val="253"/>
        </w:trPr>
        <w:tc>
          <w:tcPr>
            <w:tcW w:w="2228" w:type="dxa"/>
            <w:vAlign w:val="center"/>
          </w:tcPr>
          <w:p w14:paraId="2E8C9A72"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eastAsia="DengXian" w:hAnsi="Times New Roman" w:cs="Times New Roman"/>
                <w:b/>
                <w:bCs/>
                <w:kern w:val="2"/>
                <w:sz w:val="24"/>
                <w:szCs w:val="24"/>
              </w:rPr>
              <w:t>Sex</w:t>
            </w:r>
          </w:p>
        </w:tc>
        <w:tc>
          <w:tcPr>
            <w:tcW w:w="1469" w:type="dxa"/>
          </w:tcPr>
          <w:p w14:paraId="630DE572"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2728450B"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4EED8FC9"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0AB1F53A"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6819786D"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282" w:type="dxa"/>
            <w:vAlign w:val="center"/>
          </w:tcPr>
          <w:p w14:paraId="342DDCF1" w14:textId="77777777" w:rsidR="00E44205" w:rsidRPr="0076583B" w:rsidRDefault="00E44205" w:rsidP="00695D38">
            <w:pPr>
              <w:spacing w:after="0" w:line="240" w:lineRule="auto"/>
              <w:jc w:val="center"/>
              <w:rPr>
                <w:rFonts w:ascii="Times New Roman" w:hAnsi="Times New Roman" w:cs="Times New Roman"/>
                <w:color w:val="000000"/>
                <w:sz w:val="24"/>
                <w:szCs w:val="24"/>
              </w:rPr>
            </w:pPr>
          </w:p>
        </w:tc>
        <w:tc>
          <w:tcPr>
            <w:tcW w:w="1521" w:type="dxa"/>
            <w:vAlign w:val="center"/>
          </w:tcPr>
          <w:p w14:paraId="5E81E03E"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5BACE36C" w14:textId="77777777" w:rsidTr="00B013DF">
        <w:trPr>
          <w:trHeight w:val="253"/>
        </w:trPr>
        <w:tc>
          <w:tcPr>
            <w:tcW w:w="2228" w:type="dxa"/>
            <w:vAlign w:val="center"/>
          </w:tcPr>
          <w:p w14:paraId="72BF8AFB"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 xml:space="preserve">Male </w:t>
            </w:r>
          </w:p>
        </w:tc>
        <w:tc>
          <w:tcPr>
            <w:tcW w:w="1469" w:type="dxa"/>
          </w:tcPr>
          <w:p w14:paraId="05EA0917" w14:textId="60CA429F"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3943A40A" w14:textId="2285E68A"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3B1FB9FC" w14:textId="4A6AB1F1"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860BC2">
              <w:rPr>
                <w:rFonts w:ascii="Times New Roman" w:hAnsi="Times New Roman" w:cs="Times New Roman"/>
                <w:color w:val="000000"/>
                <w:sz w:val="24"/>
                <w:szCs w:val="24"/>
              </w:rPr>
              <w:t>1</w:t>
            </w:r>
          </w:p>
          <w:p w14:paraId="72F8D9FD" w14:textId="5CB8DDB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860BC2">
              <w:rPr>
                <w:rFonts w:ascii="Times New Roman" w:hAnsi="Times New Roman" w:cs="Times New Roman"/>
                <w:color w:val="000000"/>
                <w:sz w:val="24"/>
                <w:szCs w:val="24"/>
              </w:rPr>
              <w:t>90</w:t>
            </w:r>
            <w:r w:rsidRPr="0076583B">
              <w:rPr>
                <w:rFonts w:ascii="Times New Roman" w:hAnsi="Times New Roman" w:cs="Times New Roman"/>
                <w:color w:val="000000"/>
                <w:sz w:val="24"/>
                <w:szCs w:val="24"/>
              </w:rPr>
              <w:t>, 1.1</w:t>
            </w:r>
            <w:r w:rsidR="00860BC2">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610" w:type="dxa"/>
          </w:tcPr>
          <w:p w14:paraId="18002B2C" w14:textId="7A393EC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080400" w:rsidRPr="0076583B">
              <w:rPr>
                <w:rFonts w:ascii="Times New Roman" w:hAnsi="Times New Roman" w:cs="Times New Roman"/>
                <w:color w:val="000000"/>
                <w:sz w:val="24"/>
                <w:szCs w:val="24"/>
              </w:rPr>
              <w:t>5</w:t>
            </w:r>
          </w:p>
          <w:p w14:paraId="4FCFAE41" w14:textId="2A123822"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860BC2">
              <w:rPr>
                <w:rFonts w:ascii="Times New Roman" w:hAnsi="Times New Roman" w:cs="Times New Roman"/>
                <w:color w:val="000000"/>
                <w:sz w:val="24"/>
                <w:szCs w:val="24"/>
              </w:rPr>
              <w:t>4</w:t>
            </w:r>
            <w:r w:rsidRPr="0076583B">
              <w:rPr>
                <w:rFonts w:ascii="Times New Roman" w:hAnsi="Times New Roman" w:cs="Times New Roman"/>
                <w:color w:val="000000"/>
                <w:sz w:val="24"/>
                <w:szCs w:val="24"/>
              </w:rPr>
              <w:t>, 1.18)</w:t>
            </w:r>
          </w:p>
        </w:tc>
        <w:tc>
          <w:tcPr>
            <w:tcW w:w="1609" w:type="dxa"/>
          </w:tcPr>
          <w:p w14:paraId="22A68050" w14:textId="0129EBB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080400" w:rsidRPr="0076583B">
              <w:rPr>
                <w:rFonts w:ascii="Times New Roman" w:hAnsi="Times New Roman" w:cs="Times New Roman"/>
                <w:color w:val="000000"/>
                <w:sz w:val="24"/>
                <w:szCs w:val="24"/>
              </w:rPr>
              <w:t>4</w:t>
            </w:r>
          </w:p>
          <w:p w14:paraId="6D5CCA74" w14:textId="1AB8126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080400" w:rsidRPr="0076583B">
              <w:rPr>
                <w:rFonts w:ascii="Times New Roman" w:hAnsi="Times New Roman" w:cs="Times New Roman"/>
                <w:color w:val="000000"/>
                <w:sz w:val="24"/>
                <w:szCs w:val="24"/>
              </w:rPr>
              <w:t>1</w:t>
            </w:r>
            <w:r w:rsidRPr="0076583B">
              <w:rPr>
                <w:rFonts w:ascii="Times New Roman" w:hAnsi="Times New Roman" w:cs="Times New Roman"/>
                <w:color w:val="000000"/>
                <w:sz w:val="24"/>
                <w:szCs w:val="24"/>
              </w:rPr>
              <w:t>, 1.2</w:t>
            </w:r>
            <w:r w:rsidR="00080400" w:rsidRPr="0076583B">
              <w:rPr>
                <w:rFonts w:ascii="Times New Roman" w:hAnsi="Times New Roman" w:cs="Times New Roman"/>
                <w:color w:val="000000"/>
                <w:sz w:val="24"/>
                <w:szCs w:val="24"/>
              </w:rPr>
              <w:t>9</w:t>
            </w:r>
            <w:r w:rsidRPr="0076583B">
              <w:rPr>
                <w:rFonts w:ascii="Times New Roman" w:hAnsi="Times New Roman" w:cs="Times New Roman"/>
                <w:color w:val="000000"/>
                <w:sz w:val="24"/>
                <w:szCs w:val="24"/>
              </w:rPr>
              <w:t>)</w:t>
            </w:r>
          </w:p>
        </w:tc>
        <w:tc>
          <w:tcPr>
            <w:tcW w:w="1610" w:type="dxa"/>
          </w:tcPr>
          <w:p w14:paraId="6631B37A" w14:textId="40440DAA"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860BC2">
              <w:rPr>
                <w:rFonts w:ascii="Times New Roman" w:hAnsi="Times New Roman" w:cs="Times New Roman"/>
                <w:color w:val="000000"/>
                <w:sz w:val="24"/>
                <w:szCs w:val="24"/>
              </w:rPr>
              <w:t>2</w:t>
            </w:r>
          </w:p>
          <w:p w14:paraId="1BCFB1FD" w14:textId="525D73D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860BC2">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w:t>
            </w:r>
            <w:r w:rsidR="00860BC2">
              <w:rPr>
                <w:rFonts w:ascii="Times New Roman" w:hAnsi="Times New Roman" w:cs="Times New Roman"/>
                <w:color w:val="000000"/>
                <w:sz w:val="24"/>
                <w:szCs w:val="24"/>
              </w:rPr>
              <w:t>39</w:t>
            </w:r>
            <w:r w:rsidRPr="0076583B">
              <w:rPr>
                <w:rFonts w:ascii="Times New Roman" w:hAnsi="Times New Roman" w:cs="Times New Roman"/>
                <w:color w:val="000000"/>
                <w:sz w:val="24"/>
                <w:szCs w:val="24"/>
              </w:rPr>
              <w:t>)</w:t>
            </w:r>
          </w:p>
        </w:tc>
        <w:tc>
          <w:tcPr>
            <w:tcW w:w="1282" w:type="dxa"/>
            <w:vAlign w:val="center"/>
          </w:tcPr>
          <w:p w14:paraId="09EBF57B" w14:textId="12EA45CC" w:rsidR="00E44205" w:rsidRPr="0076583B" w:rsidRDefault="00680913" w:rsidP="00695D38">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0.000</w:t>
            </w:r>
            <w:r w:rsidR="00C22CF3">
              <w:rPr>
                <w:rFonts w:ascii="Times New Roman" w:eastAsiaTheme="minorEastAsia" w:hAnsi="Times New Roman" w:cs="Times New Roman"/>
                <w:color w:val="000000"/>
                <w:sz w:val="24"/>
                <w:szCs w:val="24"/>
                <w:lang w:eastAsia="zh-CN"/>
              </w:rPr>
              <w:t>4</w:t>
            </w:r>
          </w:p>
        </w:tc>
        <w:tc>
          <w:tcPr>
            <w:tcW w:w="1521" w:type="dxa"/>
            <w:vAlign w:val="center"/>
          </w:tcPr>
          <w:p w14:paraId="3C35167F" w14:textId="40845C34" w:rsidR="00E44205" w:rsidRPr="0076583B" w:rsidRDefault="00680913" w:rsidP="00695D38">
            <w:pPr>
              <w:spacing w:after="0" w:line="240" w:lineRule="auto"/>
              <w:ind w:firstLine="23"/>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C570B9" w:rsidRPr="0076583B">
              <w:rPr>
                <w:rFonts w:ascii="Times New Roman" w:hAnsi="Times New Roman" w:cs="Times New Roman"/>
                <w:color w:val="000000"/>
                <w:sz w:val="24"/>
                <w:szCs w:val="24"/>
              </w:rPr>
              <w:t>0</w:t>
            </w:r>
            <w:r w:rsidR="006C0BED">
              <w:rPr>
                <w:rFonts w:ascii="Times New Roman" w:hAnsi="Times New Roman" w:cs="Times New Roman"/>
                <w:color w:val="000000"/>
                <w:sz w:val="24"/>
                <w:szCs w:val="24"/>
              </w:rPr>
              <w:t>9</w:t>
            </w:r>
          </w:p>
        </w:tc>
      </w:tr>
      <w:tr w:rsidR="001A4A3A" w:rsidRPr="0076583B" w14:paraId="4D40DF9D" w14:textId="77777777" w:rsidTr="00B013DF">
        <w:trPr>
          <w:trHeight w:val="253"/>
        </w:trPr>
        <w:tc>
          <w:tcPr>
            <w:tcW w:w="2228" w:type="dxa"/>
            <w:vAlign w:val="center"/>
          </w:tcPr>
          <w:p w14:paraId="129D858C"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Female</w:t>
            </w:r>
          </w:p>
        </w:tc>
        <w:tc>
          <w:tcPr>
            <w:tcW w:w="1469" w:type="dxa"/>
          </w:tcPr>
          <w:p w14:paraId="200DB04E" w14:textId="0DCD1239"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40190122" w14:textId="3CDDB24B"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72E8E66A" w14:textId="0F40BD06"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004D91" w:rsidRPr="0076583B">
              <w:rPr>
                <w:rFonts w:ascii="Times New Roman" w:hAnsi="Times New Roman" w:cs="Times New Roman"/>
                <w:color w:val="000000"/>
                <w:sz w:val="24"/>
                <w:szCs w:val="24"/>
              </w:rPr>
              <w:t>2</w:t>
            </w:r>
          </w:p>
          <w:p w14:paraId="1A4D54D0" w14:textId="39E074AD"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(1.05, 1.18)</w:t>
            </w:r>
          </w:p>
        </w:tc>
        <w:tc>
          <w:tcPr>
            <w:tcW w:w="1610" w:type="dxa"/>
          </w:tcPr>
          <w:p w14:paraId="1F61087E" w14:textId="41A0380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04D91" w:rsidRPr="0076583B">
              <w:rPr>
                <w:rFonts w:ascii="Times New Roman" w:hAnsi="Times New Roman" w:cs="Times New Roman"/>
                <w:color w:val="000000"/>
                <w:sz w:val="24"/>
                <w:szCs w:val="24"/>
              </w:rPr>
              <w:t>2</w:t>
            </w:r>
            <w:r w:rsidR="0067005C">
              <w:rPr>
                <w:rFonts w:ascii="Times New Roman" w:hAnsi="Times New Roman" w:cs="Times New Roman"/>
                <w:color w:val="000000"/>
                <w:sz w:val="24"/>
                <w:szCs w:val="24"/>
              </w:rPr>
              <w:t>2</w:t>
            </w:r>
          </w:p>
          <w:p w14:paraId="23BB72C6" w14:textId="4B51E23D"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7005C">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w:t>
            </w:r>
            <w:r w:rsidR="0067005C">
              <w:rPr>
                <w:rFonts w:ascii="Times New Roman" w:hAnsi="Times New Roman" w:cs="Times New Roman"/>
                <w:color w:val="000000"/>
                <w:sz w:val="24"/>
                <w:szCs w:val="24"/>
              </w:rPr>
              <w:t>29</w:t>
            </w:r>
            <w:r w:rsidRPr="0076583B">
              <w:rPr>
                <w:rFonts w:ascii="Times New Roman" w:hAnsi="Times New Roman" w:cs="Times New Roman"/>
                <w:color w:val="000000"/>
                <w:sz w:val="24"/>
                <w:szCs w:val="24"/>
              </w:rPr>
              <w:t>)</w:t>
            </w:r>
          </w:p>
        </w:tc>
        <w:tc>
          <w:tcPr>
            <w:tcW w:w="1609" w:type="dxa"/>
          </w:tcPr>
          <w:p w14:paraId="12F16229" w14:textId="3A91CB11"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67005C">
              <w:rPr>
                <w:rFonts w:ascii="Times New Roman" w:hAnsi="Times New Roman" w:cs="Times New Roman"/>
                <w:color w:val="000000"/>
                <w:sz w:val="24"/>
                <w:szCs w:val="24"/>
              </w:rPr>
              <w:t>2</w:t>
            </w:r>
          </w:p>
          <w:p w14:paraId="692EED25" w14:textId="2E767EF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7005C">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w:t>
            </w:r>
            <w:r w:rsidR="00004D91" w:rsidRPr="0076583B">
              <w:rPr>
                <w:rFonts w:ascii="Times New Roman" w:hAnsi="Times New Roman" w:cs="Times New Roman"/>
                <w:color w:val="000000"/>
                <w:sz w:val="24"/>
                <w:szCs w:val="24"/>
              </w:rPr>
              <w:t>3</w:t>
            </w:r>
            <w:r w:rsidR="0067005C">
              <w:rPr>
                <w:rFonts w:ascii="Times New Roman" w:hAnsi="Times New Roman" w:cs="Times New Roman"/>
                <w:color w:val="000000"/>
                <w:sz w:val="24"/>
                <w:szCs w:val="24"/>
              </w:rPr>
              <w:t>0</w:t>
            </w:r>
            <w:r w:rsidRPr="0076583B">
              <w:rPr>
                <w:rFonts w:ascii="Times New Roman" w:hAnsi="Times New Roman" w:cs="Times New Roman"/>
                <w:color w:val="000000"/>
                <w:sz w:val="24"/>
                <w:szCs w:val="24"/>
              </w:rPr>
              <w:t>)</w:t>
            </w:r>
          </w:p>
        </w:tc>
        <w:tc>
          <w:tcPr>
            <w:tcW w:w="1610" w:type="dxa"/>
          </w:tcPr>
          <w:p w14:paraId="696B8979" w14:textId="06282E4F"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1.3</w:t>
            </w:r>
            <w:r w:rsidR="0067005C">
              <w:rPr>
                <w:rFonts w:ascii="Times New Roman" w:hAnsi="Times New Roman" w:cs="Times New Roman"/>
                <w:color w:val="000000"/>
                <w:sz w:val="24"/>
                <w:szCs w:val="24"/>
              </w:rPr>
              <w:t>0</w:t>
            </w:r>
          </w:p>
          <w:p w14:paraId="484C8EC4" w14:textId="226DCD59"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67005C">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w:t>
            </w:r>
            <w:r w:rsidR="0067005C">
              <w:rPr>
                <w:rFonts w:ascii="Times New Roman" w:hAnsi="Times New Roman" w:cs="Times New Roman"/>
                <w:color w:val="000000"/>
                <w:sz w:val="24"/>
                <w:szCs w:val="24"/>
              </w:rPr>
              <w:t>39</w:t>
            </w:r>
            <w:r w:rsidRPr="0076583B">
              <w:rPr>
                <w:rFonts w:ascii="Times New Roman" w:hAnsi="Times New Roman" w:cs="Times New Roman"/>
                <w:color w:val="000000"/>
                <w:sz w:val="24"/>
                <w:szCs w:val="24"/>
              </w:rPr>
              <w:t>)</w:t>
            </w:r>
          </w:p>
        </w:tc>
        <w:tc>
          <w:tcPr>
            <w:tcW w:w="1282" w:type="dxa"/>
            <w:vAlign w:val="center"/>
          </w:tcPr>
          <w:p w14:paraId="3C0DC561"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7759DB59"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3F737ACB" w14:textId="77777777" w:rsidTr="00B013DF">
        <w:trPr>
          <w:trHeight w:val="26"/>
        </w:trPr>
        <w:tc>
          <w:tcPr>
            <w:tcW w:w="2228" w:type="dxa"/>
            <w:vAlign w:val="center"/>
          </w:tcPr>
          <w:p w14:paraId="4CCF74A8"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eastAsia="DengXian" w:hAnsi="Times New Roman" w:cs="Times New Roman"/>
                <w:b/>
                <w:bCs/>
                <w:kern w:val="2"/>
                <w:sz w:val="24"/>
                <w:szCs w:val="24"/>
              </w:rPr>
              <w:t>BMI</w:t>
            </w:r>
          </w:p>
        </w:tc>
        <w:tc>
          <w:tcPr>
            <w:tcW w:w="1469" w:type="dxa"/>
          </w:tcPr>
          <w:p w14:paraId="4DBB3D14"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2322FF42"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10A75C66"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7F906B39"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626E766C"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282" w:type="dxa"/>
            <w:vAlign w:val="center"/>
          </w:tcPr>
          <w:p w14:paraId="42C1EBDE" w14:textId="77777777" w:rsidR="00E44205" w:rsidRPr="0076583B" w:rsidRDefault="00E44205" w:rsidP="00695D38">
            <w:pPr>
              <w:spacing w:after="0" w:line="240" w:lineRule="auto"/>
              <w:jc w:val="center"/>
              <w:rPr>
                <w:rFonts w:ascii="Times New Roman" w:hAnsi="Times New Roman" w:cs="Times New Roman"/>
                <w:color w:val="000000"/>
                <w:sz w:val="24"/>
                <w:szCs w:val="24"/>
              </w:rPr>
            </w:pPr>
          </w:p>
        </w:tc>
        <w:tc>
          <w:tcPr>
            <w:tcW w:w="1521" w:type="dxa"/>
            <w:vAlign w:val="center"/>
          </w:tcPr>
          <w:p w14:paraId="24828D4D"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5CB2F1FA" w14:textId="77777777" w:rsidTr="00B013DF">
        <w:trPr>
          <w:trHeight w:val="253"/>
        </w:trPr>
        <w:tc>
          <w:tcPr>
            <w:tcW w:w="2228" w:type="dxa"/>
            <w:vAlign w:val="center"/>
          </w:tcPr>
          <w:p w14:paraId="4C3AA3F3"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&lt; 25 kg/m</w:t>
            </w:r>
            <w:r w:rsidRPr="0076583B">
              <w:rPr>
                <w:rFonts w:ascii="Times New Roman" w:hAnsi="Times New Roman" w:cs="Times New Roman"/>
                <w:color w:val="000000"/>
                <w:sz w:val="24"/>
                <w:szCs w:val="24"/>
                <w:vertAlign w:val="superscript"/>
              </w:rPr>
              <w:t>2</w:t>
            </w:r>
          </w:p>
        </w:tc>
        <w:tc>
          <w:tcPr>
            <w:tcW w:w="1469" w:type="dxa"/>
          </w:tcPr>
          <w:p w14:paraId="4079E053" w14:textId="4E854C17"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00B071D4" w14:textId="23098D2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6B9DD7D1" w14:textId="6AC4DB7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640D8A">
              <w:rPr>
                <w:rFonts w:ascii="Times New Roman" w:hAnsi="Times New Roman" w:cs="Times New Roman"/>
                <w:color w:val="000000"/>
                <w:sz w:val="24"/>
                <w:szCs w:val="24"/>
              </w:rPr>
              <w:t>9</w:t>
            </w:r>
          </w:p>
          <w:p w14:paraId="0C0B8F9C" w14:textId="786591F8"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(0.8</w:t>
            </w:r>
            <w:r w:rsidR="007A7830" w:rsidRPr="0076583B">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w:t>
            </w:r>
            <w:r w:rsidR="007A7830" w:rsidRPr="0076583B">
              <w:rPr>
                <w:rFonts w:ascii="Times New Roman" w:hAnsi="Times New Roman" w:cs="Times New Roman"/>
                <w:color w:val="000000"/>
                <w:sz w:val="24"/>
                <w:szCs w:val="24"/>
              </w:rPr>
              <w:t>1</w:t>
            </w:r>
            <w:r w:rsidR="00640D8A">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10" w:type="dxa"/>
          </w:tcPr>
          <w:p w14:paraId="56150781" w14:textId="1D23EDD3"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0D8A">
              <w:rPr>
                <w:rFonts w:ascii="Times New Roman" w:hAnsi="Times New Roman" w:cs="Times New Roman"/>
                <w:color w:val="000000"/>
                <w:sz w:val="24"/>
                <w:szCs w:val="24"/>
              </w:rPr>
              <w:t>2</w:t>
            </w:r>
          </w:p>
          <w:p w14:paraId="329112FD" w14:textId="64E591B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640D8A">
              <w:rPr>
                <w:rFonts w:ascii="Times New Roman" w:hAnsi="Times New Roman" w:cs="Times New Roman"/>
                <w:color w:val="000000"/>
                <w:sz w:val="24"/>
                <w:szCs w:val="24"/>
              </w:rPr>
              <w:t>90</w:t>
            </w:r>
            <w:r w:rsidRPr="0076583B">
              <w:rPr>
                <w:rFonts w:ascii="Times New Roman" w:hAnsi="Times New Roman" w:cs="Times New Roman"/>
                <w:color w:val="000000"/>
                <w:sz w:val="24"/>
                <w:szCs w:val="24"/>
              </w:rPr>
              <w:t>, 1.1</w:t>
            </w:r>
            <w:r w:rsidR="00E56F05" w:rsidRPr="0076583B">
              <w:rPr>
                <w:rFonts w:ascii="Times New Roman" w:hAnsi="Times New Roman" w:cs="Times New Roman"/>
                <w:color w:val="000000"/>
                <w:sz w:val="24"/>
                <w:szCs w:val="24"/>
              </w:rPr>
              <w:t>5</w:t>
            </w:r>
            <w:r w:rsidRPr="0076583B">
              <w:rPr>
                <w:rFonts w:ascii="Times New Roman" w:hAnsi="Times New Roman" w:cs="Times New Roman"/>
                <w:color w:val="000000"/>
                <w:sz w:val="24"/>
                <w:szCs w:val="24"/>
              </w:rPr>
              <w:t>)</w:t>
            </w:r>
          </w:p>
        </w:tc>
        <w:tc>
          <w:tcPr>
            <w:tcW w:w="1609" w:type="dxa"/>
          </w:tcPr>
          <w:p w14:paraId="0A11F502" w14:textId="066774B9"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0D8A">
              <w:rPr>
                <w:rFonts w:ascii="Times New Roman" w:hAnsi="Times New Roman" w:cs="Times New Roman"/>
                <w:color w:val="000000"/>
                <w:sz w:val="24"/>
                <w:szCs w:val="24"/>
              </w:rPr>
              <w:t>8</w:t>
            </w:r>
          </w:p>
          <w:p w14:paraId="0292458C" w14:textId="2924F684"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640D8A">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1.2</w:t>
            </w:r>
            <w:r w:rsidR="007A7830" w:rsidRPr="0076583B">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610" w:type="dxa"/>
          </w:tcPr>
          <w:p w14:paraId="1CF87F45" w14:textId="49F5921B"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7A7830" w:rsidRPr="0076583B">
              <w:rPr>
                <w:rFonts w:ascii="Times New Roman" w:hAnsi="Times New Roman" w:cs="Times New Roman"/>
                <w:color w:val="000000"/>
                <w:sz w:val="24"/>
                <w:szCs w:val="24"/>
              </w:rPr>
              <w:t>0</w:t>
            </w:r>
          </w:p>
          <w:p w14:paraId="4082CE95" w14:textId="7CDF48CB"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7A7830" w:rsidRPr="0076583B">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1.2</w:t>
            </w:r>
            <w:r w:rsidR="00640D8A">
              <w:rPr>
                <w:rFonts w:ascii="Times New Roman" w:hAnsi="Times New Roman" w:cs="Times New Roman"/>
                <w:color w:val="000000"/>
                <w:sz w:val="24"/>
                <w:szCs w:val="24"/>
              </w:rPr>
              <w:t>6</w:t>
            </w:r>
            <w:r w:rsidRPr="0076583B">
              <w:rPr>
                <w:rFonts w:ascii="Times New Roman" w:hAnsi="Times New Roman" w:cs="Times New Roman"/>
                <w:color w:val="000000"/>
                <w:sz w:val="24"/>
                <w:szCs w:val="24"/>
              </w:rPr>
              <w:t>)</w:t>
            </w:r>
          </w:p>
        </w:tc>
        <w:tc>
          <w:tcPr>
            <w:tcW w:w="1282" w:type="dxa"/>
            <w:vAlign w:val="center"/>
          </w:tcPr>
          <w:p w14:paraId="753C0D98" w14:textId="6F478D6B"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546FF1">
              <w:rPr>
                <w:rFonts w:ascii="Times New Roman" w:hAnsi="Times New Roman" w:cs="Times New Roman"/>
                <w:color w:val="000000"/>
                <w:sz w:val="24"/>
                <w:szCs w:val="24"/>
              </w:rPr>
              <w:t>10</w:t>
            </w:r>
          </w:p>
        </w:tc>
        <w:tc>
          <w:tcPr>
            <w:tcW w:w="1521" w:type="dxa"/>
            <w:vAlign w:val="center"/>
          </w:tcPr>
          <w:p w14:paraId="1BE2891E" w14:textId="27092AC6" w:rsidR="00E44205" w:rsidRPr="0076583B" w:rsidRDefault="00680913" w:rsidP="00695D38">
            <w:pPr>
              <w:spacing w:after="0" w:line="240" w:lineRule="auto"/>
              <w:ind w:firstLine="23"/>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0.1</w:t>
            </w:r>
            <w:r w:rsidR="006C0BED">
              <w:rPr>
                <w:rFonts w:ascii="Times New Roman" w:hAnsi="Times New Roman" w:cs="Times New Roman"/>
                <w:color w:val="000000"/>
                <w:sz w:val="24"/>
                <w:szCs w:val="24"/>
              </w:rPr>
              <w:t>2</w:t>
            </w:r>
          </w:p>
        </w:tc>
      </w:tr>
      <w:tr w:rsidR="001A4A3A" w:rsidRPr="0076583B" w14:paraId="2E5173B1" w14:textId="77777777" w:rsidTr="00B013DF">
        <w:trPr>
          <w:trHeight w:val="253"/>
        </w:trPr>
        <w:tc>
          <w:tcPr>
            <w:tcW w:w="2228" w:type="dxa"/>
            <w:vAlign w:val="center"/>
          </w:tcPr>
          <w:p w14:paraId="57F9F8DB" w14:textId="25BAACCC"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 25 kg/m</w:t>
            </w:r>
            <w:r w:rsidRPr="0076583B">
              <w:rPr>
                <w:rFonts w:ascii="Times New Roman" w:hAnsi="Times New Roman" w:cs="Times New Roman"/>
                <w:color w:val="000000"/>
                <w:sz w:val="24"/>
                <w:szCs w:val="24"/>
                <w:vertAlign w:val="superscript"/>
              </w:rPr>
              <w:t>2</w:t>
            </w:r>
          </w:p>
        </w:tc>
        <w:tc>
          <w:tcPr>
            <w:tcW w:w="1469" w:type="dxa"/>
          </w:tcPr>
          <w:p w14:paraId="1B96A647" w14:textId="6CF2F8C9"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2BCCDF1F" w14:textId="58E31B2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68F47CEE" w14:textId="403F3533"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56F05" w:rsidRPr="0076583B">
              <w:rPr>
                <w:rFonts w:ascii="Times New Roman" w:hAnsi="Times New Roman" w:cs="Times New Roman"/>
                <w:color w:val="000000"/>
                <w:sz w:val="24"/>
                <w:szCs w:val="24"/>
              </w:rPr>
              <w:t>10</w:t>
            </w:r>
          </w:p>
          <w:p w14:paraId="6D9881E0" w14:textId="1B5D64E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E56F05" w:rsidRPr="0076583B">
              <w:rPr>
                <w:rFonts w:ascii="Times New Roman" w:hAnsi="Times New Roman" w:cs="Times New Roman"/>
                <w:color w:val="000000"/>
                <w:sz w:val="24"/>
                <w:szCs w:val="24"/>
              </w:rPr>
              <w:t>4</w:t>
            </w:r>
            <w:r w:rsidRPr="0076583B">
              <w:rPr>
                <w:rFonts w:ascii="Times New Roman" w:hAnsi="Times New Roman" w:cs="Times New Roman"/>
                <w:color w:val="000000"/>
                <w:sz w:val="24"/>
                <w:szCs w:val="24"/>
              </w:rPr>
              <w:t>, 1.1</w:t>
            </w:r>
            <w:r w:rsidR="007A7830" w:rsidRPr="0076583B">
              <w:rPr>
                <w:rFonts w:ascii="Times New Roman" w:hAnsi="Times New Roman" w:cs="Times New Roman"/>
                <w:color w:val="000000"/>
                <w:sz w:val="24"/>
                <w:szCs w:val="24"/>
              </w:rPr>
              <w:t>7</w:t>
            </w:r>
            <w:r w:rsidRPr="0076583B">
              <w:rPr>
                <w:rFonts w:ascii="Times New Roman" w:hAnsi="Times New Roman" w:cs="Times New Roman"/>
                <w:color w:val="000000"/>
                <w:sz w:val="24"/>
                <w:szCs w:val="24"/>
              </w:rPr>
              <w:t>)</w:t>
            </w:r>
          </w:p>
        </w:tc>
        <w:tc>
          <w:tcPr>
            <w:tcW w:w="1610" w:type="dxa"/>
          </w:tcPr>
          <w:p w14:paraId="46F1A42C" w14:textId="53E8BADF"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7A7830" w:rsidRPr="0076583B">
              <w:rPr>
                <w:rFonts w:ascii="Times New Roman" w:hAnsi="Times New Roman" w:cs="Times New Roman"/>
                <w:color w:val="000000"/>
                <w:sz w:val="24"/>
                <w:szCs w:val="24"/>
              </w:rPr>
              <w:t>8</w:t>
            </w:r>
          </w:p>
          <w:p w14:paraId="0EBB5182" w14:textId="290F31A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7A7830" w:rsidRPr="0076583B">
              <w:rPr>
                <w:rFonts w:ascii="Times New Roman" w:hAnsi="Times New Roman" w:cs="Times New Roman"/>
                <w:color w:val="000000"/>
                <w:sz w:val="24"/>
                <w:szCs w:val="24"/>
              </w:rPr>
              <w:t>12</w:t>
            </w:r>
            <w:r w:rsidRPr="0076583B">
              <w:rPr>
                <w:rFonts w:ascii="Times New Roman" w:hAnsi="Times New Roman" w:cs="Times New Roman"/>
                <w:color w:val="000000"/>
                <w:sz w:val="24"/>
                <w:szCs w:val="24"/>
              </w:rPr>
              <w:t>, 1.2</w:t>
            </w:r>
            <w:r w:rsidR="007A7830" w:rsidRPr="0076583B">
              <w:rPr>
                <w:rFonts w:ascii="Times New Roman" w:hAnsi="Times New Roman" w:cs="Times New Roman"/>
                <w:color w:val="000000"/>
                <w:sz w:val="24"/>
                <w:szCs w:val="24"/>
              </w:rPr>
              <w:t>5</w:t>
            </w:r>
            <w:r w:rsidRPr="0076583B">
              <w:rPr>
                <w:rFonts w:ascii="Times New Roman" w:hAnsi="Times New Roman" w:cs="Times New Roman"/>
                <w:color w:val="000000"/>
                <w:sz w:val="24"/>
                <w:szCs w:val="24"/>
              </w:rPr>
              <w:t>)</w:t>
            </w:r>
          </w:p>
        </w:tc>
        <w:tc>
          <w:tcPr>
            <w:tcW w:w="1609" w:type="dxa"/>
          </w:tcPr>
          <w:p w14:paraId="51E1DF6C" w14:textId="2255D295"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7A7830" w:rsidRPr="0076583B">
              <w:rPr>
                <w:rFonts w:ascii="Times New Roman" w:hAnsi="Times New Roman" w:cs="Times New Roman"/>
                <w:color w:val="000000"/>
                <w:sz w:val="24"/>
                <w:szCs w:val="24"/>
              </w:rPr>
              <w:t>7</w:t>
            </w:r>
          </w:p>
          <w:p w14:paraId="4332A7B1" w14:textId="288A04AB"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7A7830" w:rsidRPr="0076583B">
              <w:rPr>
                <w:rFonts w:ascii="Times New Roman" w:hAnsi="Times New Roman" w:cs="Times New Roman"/>
                <w:color w:val="000000"/>
                <w:sz w:val="24"/>
                <w:szCs w:val="24"/>
              </w:rPr>
              <w:t>1</w:t>
            </w:r>
            <w:r w:rsidR="00640D8A">
              <w:rPr>
                <w:rFonts w:ascii="Times New Roman" w:hAnsi="Times New Roman" w:cs="Times New Roman"/>
                <w:color w:val="000000"/>
                <w:sz w:val="24"/>
                <w:szCs w:val="24"/>
              </w:rPr>
              <w:t>0</w:t>
            </w:r>
            <w:r w:rsidRPr="0076583B">
              <w:rPr>
                <w:rFonts w:ascii="Times New Roman" w:hAnsi="Times New Roman" w:cs="Times New Roman"/>
                <w:color w:val="000000"/>
                <w:sz w:val="24"/>
                <w:szCs w:val="24"/>
              </w:rPr>
              <w:t>, 1.2</w:t>
            </w:r>
            <w:r w:rsidR="00640D8A">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610" w:type="dxa"/>
          </w:tcPr>
          <w:p w14:paraId="0B09064B" w14:textId="517C623D"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640D8A">
              <w:rPr>
                <w:rFonts w:ascii="Times New Roman" w:hAnsi="Times New Roman" w:cs="Times New Roman"/>
                <w:color w:val="000000"/>
                <w:sz w:val="24"/>
                <w:szCs w:val="24"/>
              </w:rPr>
              <w:t>2</w:t>
            </w:r>
          </w:p>
          <w:p w14:paraId="09580560" w14:textId="268658CA"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0D8A">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1.3</w:t>
            </w:r>
            <w:r w:rsidR="00640D8A">
              <w:rPr>
                <w:rFonts w:ascii="Times New Roman" w:hAnsi="Times New Roman" w:cs="Times New Roman"/>
                <w:color w:val="000000"/>
                <w:sz w:val="24"/>
                <w:szCs w:val="24"/>
              </w:rPr>
              <w:t>0</w:t>
            </w:r>
            <w:r w:rsidRPr="0076583B">
              <w:rPr>
                <w:rFonts w:ascii="Times New Roman" w:hAnsi="Times New Roman" w:cs="Times New Roman"/>
                <w:color w:val="000000"/>
                <w:sz w:val="24"/>
                <w:szCs w:val="24"/>
              </w:rPr>
              <w:t>)</w:t>
            </w:r>
          </w:p>
        </w:tc>
        <w:tc>
          <w:tcPr>
            <w:tcW w:w="1282" w:type="dxa"/>
            <w:vAlign w:val="center"/>
          </w:tcPr>
          <w:p w14:paraId="10D2DFB6" w14:textId="4D8B62E1" w:rsidR="00E44205" w:rsidRPr="0076583B" w:rsidRDefault="00546FF1" w:rsidP="00695D38">
            <w:pPr>
              <w:spacing w:after="0" w:line="240" w:lineRule="auto"/>
              <w:jc w:val="center"/>
              <w:rPr>
                <w:rFonts w:ascii="Times New Roman" w:hAnsi="Times New Roman" w:cs="Times New Roman"/>
                <w:color w:val="000000"/>
                <w:sz w:val="24"/>
                <w:szCs w:val="24"/>
              </w:rPr>
            </w:pPr>
            <w:r>
              <w:rPr>
                <w:rFonts w:ascii="Times New Roman" w:eastAsiaTheme="minorEastAsia" w:hAnsi="Times New Roman" w:cs="Times New Roman" w:hint="eastAsia"/>
                <w:color w:val="000000"/>
                <w:sz w:val="24"/>
                <w:szCs w:val="24"/>
                <w:lang w:eastAsia="zh-CN"/>
              </w:rPr>
              <w:t>&lt;</w:t>
            </w:r>
            <w:r>
              <w:rPr>
                <w:rFonts w:ascii="Times New Roman" w:eastAsiaTheme="minorEastAsia" w:hAnsi="Times New Roman" w:cs="Times New Roman"/>
                <w:color w:val="000000"/>
                <w:sz w:val="24"/>
                <w:szCs w:val="24"/>
                <w:lang w:eastAsia="zh-CN"/>
              </w:rPr>
              <w:t>0.0001</w:t>
            </w:r>
          </w:p>
        </w:tc>
        <w:tc>
          <w:tcPr>
            <w:tcW w:w="1521" w:type="dxa"/>
            <w:vAlign w:val="center"/>
          </w:tcPr>
          <w:p w14:paraId="04DD0690"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0D3ED4E4" w14:textId="77777777" w:rsidTr="00B013DF">
        <w:trPr>
          <w:trHeight w:val="253"/>
        </w:trPr>
        <w:tc>
          <w:tcPr>
            <w:tcW w:w="2228" w:type="dxa"/>
            <w:vAlign w:val="center"/>
          </w:tcPr>
          <w:p w14:paraId="05D01BAE"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eastAsia="DengXian" w:hAnsi="Times New Roman" w:cs="Times New Roman"/>
                <w:b/>
                <w:bCs/>
                <w:kern w:val="2"/>
                <w:sz w:val="24"/>
                <w:szCs w:val="24"/>
              </w:rPr>
              <w:t>AHEI score</w:t>
            </w:r>
          </w:p>
        </w:tc>
        <w:tc>
          <w:tcPr>
            <w:tcW w:w="1469" w:type="dxa"/>
          </w:tcPr>
          <w:p w14:paraId="1BC2958A"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12EF92DF"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0BE23049"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7F6307A1"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1528A4A6"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282" w:type="dxa"/>
            <w:vAlign w:val="center"/>
          </w:tcPr>
          <w:p w14:paraId="53414334" w14:textId="77777777" w:rsidR="00E44205" w:rsidRPr="0076583B" w:rsidRDefault="00E44205" w:rsidP="00695D38">
            <w:pPr>
              <w:spacing w:after="0" w:line="240" w:lineRule="auto"/>
              <w:jc w:val="center"/>
              <w:rPr>
                <w:rFonts w:ascii="Times New Roman" w:hAnsi="Times New Roman" w:cs="Times New Roman"/>
                <w:color w:val="000000"/>
                <w:sz w:val="24"/>
                <w:szCs w:val="24"/>
              </w:rPr>
            </w:pPr>
          </w:p>
        </w:tc>
        <w:tc>
          <w:tcPr>
            <w:tcW w:w="1521" w:type="dxa"/>
            <w:vAlign w:val="center"/>
          </w:tcPr>
          <w:p w14:paraId="09BC0600"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6932AD60" w14:textId="77777777" w:rsidTr="00B013DF">
        <w:trPr>
          <w:trHeight w:val="253"/>
        </w:trPr>
        <w:tc>
          <w:tcPr>
            <w:tcW w:w="2228" w:type="dxa"/>
            <w:vAlign w:val="center"/>
          </w:tcPr>
          <w:p w14:paraId="3E79ECB8"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&lt; median level</w:t>
            </w:r>
          </w:p>
        </w:tc>
        <w:tc>
          <w:tcPr>
            <w:tcW w:w="1469" w:type="dxa"/>
          </w:tcPr>
          <w:p w14:paraId="1A18D1E6" w14:textId="2BD19C46"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667B2A08" w14:textId="63359819"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0EED582E" w14:textId="2364E24D"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916BB4">
              <w:rPr>
                <w:rFonts w:ascii="Times New Roman" w:hAnsi="Times New Roman" w:cs="Times New Roman"/>
                <w:color w:val="000000"/>
                <w:sz w:val="24"/>
                <w:szCs w:val="24"/>
              </w:rPr>
              <w:t>5</w:t>
            </w:r>
          </w:p>
          <w:p w14:paraId="1E0850EC" w14:textId="1303AC15"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916BB4">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w:t>
            </w:r>
            <w:r w:rsidR="000F7A5B" w:rsidRPr="0076583B">
              <w:rPr>
                <w:rFonts w:ascii="Times New Roman" w:hAnsi="Times New Roman" w:cs="Times New Roman"/>
                <w:color w:val="000000"/>
                <w:sz w:val="24"/>
                <w:szCs w:val="24"/>
              </w:rPr>
              <w:t>1</w:t>
            </w:r>
            <w:r w:rsidR="00916BB4">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610" w:type="dxa"/>
          </w:tcPr>
          <w:p w14:paraId="32A94D32" w14:textId="704A78A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F7A5B" w:rsidRPr="0076583B">
              <w:rPr>
                <w:rFonts w:ascii="Times New Roman" w:hAnsi="Times New Roman" w:cs="Times New Roman"/>
                <w:color w:val="000000"/>
                <w:sz w:val="24"/>
                <w:szCs w:val="24"/>
              </w:rPr>
              <w:t>1</w:t>
            </w:r>
            <w:r w:rsidR="00916BB4">
              <w:rPr>
                <w:rFonts w:ascii="Times New Roman" w:hAnsi="Times New Roman" w:cs="Times New Roman"/>
                <w:color w:val="000000"/>
                <w:sz w:val="24"/>
                <w:szCs w:val="24"/>
              </w:rPr>
              <w:t>1</w:t>
            </w:r>
          </w:p>
          <w:p w14:paraId="4015234F" w14:textId="6FFF5D40"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916BB4">
              <w:rPr>
                <w:rFonts w:ascii="Times New Roman" w:hAnsi="Times New Roman" w:cs="Times New Roman"/>
                <w:color w:val="000000"/>
                <w:sz w:val="24"/>
                <w:szCs w:val="24"/>
              </w:rPr>
              <w:t>3</w:t>
            </w:r>
            <w:r w:rsidRPr="0076583B">
              <w:rPr>
                <w:rFonts w:ascii="Times New Roman" w:hAnsi="Times New Roman" w:cs="Times New Roman"/>
                <w:color w:val="000000"/>
                <w:sz w:val="24"/>
                <w:szCs w:val="24"/>
              </w:rPr>
              <w:t>, 1.</w:t>
            </w:r>
            <w:r w:rsidR="000F7A5B" w:rsidRPr="0076583B">
              <w:rPr>
                <w:rFonts w:ascii="Times New Roman" w:hAnsi="Times New Roman" w:cs="Times New Roman"/>
                <w:color w:val="000000"/>
                <w:sz w:val="24"/>
                <w:szCs w:val="24"/>
              </w:rPr>
              <w:t>2</w:t>
            </w:r>
            <w:r w:rsidR="00916BB4">
              <w:rPr>
                <w:rFonts w:ascii="Times New Roman" w:hAnsi="Times New Roman" w:cs="Times New Roman"/>
                <w:color w:val="000000"/>
                <w:sz w:val="24"/>
                <w:szCs w:val="24"/>
              </w:rPr>
              <w:t>1</w:t>
            </w:r>
            <w:r w:rsidRPr="0076583B">
              <w:rPr>
                <w:rFonts w:ascii="Times New Roman" w:hAnsi="Times New Roman" w:cs="Times New Roman"/>
                <w:color w:val="000000"/>
                <w:sz w:val="24"/>
                <w:szCs w:val="24"/>
              </w:rPr>
              <w:t>)</w:t>
            </w:r>
          </w:p>
        </w:tc>
        <w:tc>
          <w:tcPr>
            <w:tcW w:w="1609" w:type="dxa"/>
          </w:tcPr>
          <w:p w14:paraId="48FED67A" w14:textId="74030F28"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916BB4">
              <w:rPr>
                <w:rFonts w:ascii="Times New Roman" w:hAnsi="Times New Roman" w:cs="Times New Roman"/>
                <w:color w:val="000000"/>
                <w:sz w:val="24"/>
                <w:szCs w:val="24"/>
              </w:rPr>
              <w:t>3</w:t>
            </w:r>
          </w:p>
          <w:p w14:paraId="05F862AC" w14:textId="0321F69F"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916BB4">
              <w:rPr>
                <w:rFonts w:ascii="Times New Roman" w:hAnsi="Times New Roman" w:cs="Times New Roman"/>
                <w:color w:val="000000"/>
                <w:sz w:val="24"/>
                <w:szCs w:val="24"/>
              </w:rPr>
              <w:t>4</w:t>
            </w:r>
            <w:r w:rsidRPr="0076583B">
              <w:rPr>
                <w:rFonts w:ascii="Times New Roman" w:hAnsi="Times New Roman" w:cs="Times New Roman"/>
                <w:color w:val="000000"/>
                <w:sz w:val="24"/>
                <w:szCs w:val="24"/>
              </w:rPr>
              <w:t>, 1.2</w:t>
            </w:r>
            <w:r w:rsidR="00916BB4">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10" w:type="dxa"/>
          </w:tcPr>
          <w:p w14:paraId="74AD6510" w14:textId="34695ACE"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F7A5B" w:rsidRPr="0076583B">
              <w:rPr>
                <w:rFonts w:ascii="Times New Roman" w:hAnsi="Times New Roman" w:cs="Times New Roman"/>
                <w:color w:val="000000"/>
                <w:sz w:val="24"/>
                <w:szCs w:val="24"/>
              </w:rPr>
              <w:t>2</w:t>
            </w:r>
            <w:r w:rsidR="00916BB4">
              <w:rPr>
                <w:rFonts w:ascii="Times New Roman" w:hAnsi="Times New Roman" w:cs="Times New Roman"/>
                <w:color w:val="000000"/>
                <w:sz w:val="24"/>
                <w:szCs w:val="24"/>
              </w:rPr>
              <w:t>0</w:t>
            </w:r>
          </w:p>
          <w:p w14:paraId="24EE1336" w14:textId="1FC8C800"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F7A5B" w:rsidRPr="0076583B">
              <w:rPr>
                <w:rFonts w:ascii="Times New Roman" w:hAnsi="Times New Roman" w:cs="Times New Roman"/>
                <w:color w:val="000000"/>
                <w:sz w:val="24"/>
                <w:szCs w:val="24"/>
              </w:rPr>
              <w:t>1</w:t>
            </w:r>
            <w:r w:rsidR="00916BB4">
              <w:rPr>
                <w:rFonts w:ascii="Times New Roman" w:hAnsi="Times New Roman" w:cs="Times New Roman"/>
                <w:color w:val="000000"/>
                <w:sz w:val="24"/>
                <w:szCs w:val="24"/>
              </w:rPr>
              <w:t>0</w:t>
            </w:r>
            <w:r w:rsidRPr="0076583B">
              <w:rPr>
                <w:rFonts w:ascii="Times New Roman" w:hAnsi="Times New Roman" w:cs="Times New Roman"/>
                <w:color w:val="000000"/>
                <w:sz w:val="24"/>
                <w:szCs w:val="24"/>
              </w:rPr>
              <w:t>, 1.</w:t>
            </w:r>
            <w:r w:rsidR="000F7A5B" w:rsidRPr="0076583B">
              <w:rPr>
                <w:rFonts w:ascii="Times New Roman" w:hAnsi="Times New Roman" w:cs="Times New Roman"/>
                <w:color w:val="000000"/>
                <w:sz w:val="24"/>
                <w:szCs w:val="24"/>
              </w:rPr>
              <w:t>3</w:t>
            </w:r>
            <w:r w:rsidR="00916BB4">
              <w:rPr>
                <w:rFonts w:ascii="Times New Roman" w:hAnsi="Times New Roman" w:cs="Times New Roman"/>
                <w:color w:val="000000"/>
                <w:sz w:val="24"/>
                <w:szCs w:val="24"/>
              </w:rPr>
              <w:t>0</w:t>
            </w:r>
            <w:r w:rsidRPr="0076583B">
              <w:rPr>
                <w:rFonts w:ascii="Times New Roman" w:hAnsi="Times New Roman" w:cs="Times New Roman"/>
                <w:color w:val="000000"/>
                <w:sz w:val="24"/>
                <w:szCs w:val="24"/>
              </w:rPr>
              <w:t>)</w:t>
            </w:r>
          </w:p>
        </w:tc>
        <w:tc>
          <w:tcPr>
            <w:tcW w:w="1282" w:type="dxa"/>
            <w:vAlign w:val="center"/>
          </w:tcPr>
          <w:p w14:paraId="5C63D755"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7D48B41D" w14:textId="3DEFF316" w:rsidR="00E44205" w:rsidRPr="0076583B" w:rsidRDefault="00680913" w:rsidP="00695D38">
            <w:pPr>
              <w:spacing w:after="0" w:line="240" w:lineRule="auto"/>
              <w:ind w:firstLine="23"/>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6C0BED">
              <w:rPr>
                <w:rFonts w:ascii="Times New Roman" w:hAnsi="Times New Roman" w:cs="Times New Roman"/>
                <w:color w:val="000000"/>
                <w:sz w:val="24"/>
                <w:szCs w:val="24"/>
              </w:rPr>
              <w:t>70</w:t>
            </w:r>
          </w:p>
        </w:tc>
      </w:tr>
      <w:tr w:rsidR="001A4A3A" w:rsidRPr="0076583B" w14:paraId="648AC318" w14:textId="77777777" w:rsidTr="00B013DF">
        <w:trPr>
          <w:trHeight w:val="253"/>
        </w:trPr>
        <w:tc>
          <w:tcPr>
            <w:tcW w:w="2228" w:type="dxa"/>
            <w:vAlign w:val="center"/>
          </w:tcPr>
          <w:p w14:paraId="58322AFE"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 median level</w:t>
            </w:r>
          </w:p>
        </w:tc>
        <w:tc>
          <w:tcPr>
            <w:tcW w:w="1469" w:type="dxa"/>
          </w:tcPr>
          <w:p w14:paraId="3437230C" w14:textId="48CD729E"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17A83A6D" w14:textId="7D294B35"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4EB729D5" w14:textId="0CB2F2D0"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0F7A5B" w:rsidRPr="0076583B">
              <w:rPr>
                <w:rFonts w:ascii="Times New Roman" w:hAnsi="Times New Roman" w:cs="Times New Roman"/>
                <w:color w:val="000000"/>
                <w:sz w:val="24"/>
                <w:szCs w:val="24"/>
              </w:rPr>
              <w:t>0</w:t>
            </w:r>
          </w:p>
          <w:p w14:paraId="2BD62D82" w14:textId="6A3D5A1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916BB4">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w:t>
            </w:r>
            <w:r w:rsidR="000F7A5B" w:rsidRPr="0076583B">
              <w:rPr>
                <w:rFonts w:ascii="Times New Roman" w:hAnsi="Times New Roman" w:cs="Times New Roman"/>
                <w:color w:val="000000"/>
                <w:sz w:val="24"/>
                <w:szCs w:val="24"/>
              </w:rPr>
              <w:t>18</w:t>
            </w:r>
            <w:r w:rsidRPr="0076583B">
              <w:rPr>
                <w:rFonts w:ascii="Times New Roman" w:hAnsi="Times New Roman" w:cs="Times New Roman"/>
                <w:color w:val="000000"/>
                <w:sz w:val="24"/>
                <w:szCs w:val="24"/>
              </w:rPr>
              <w:t>)</w:t>
            </w:r>
          </w:p>
        </w:tc>
        <w:tc>
          <w:tcPr>
            <w:tcW w:w="1610" w:type="dxa"/>
          </w:tcPr>
          <w:p w14:paraId="2DFA1AE0" w14:textId="4819E01E"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F7A5B" w:rsidRPr="0076583B">
              <w:rPr>
                <w:rFonts w:ascii="Times New Roman" w:hAnsi="Times New Roman" w:cs="Times New Roman"/>
                <w:color w:val="000000"/>
                <w:sz w:val="24"/>
                <w:szCs w:val="24"/>
              </w:rPr>
              <w:t>2</w:t>
            </w:r>
            <w:r w:rsidR="00916BB4">
              <w:rPr>
                <w:rFonts w:ascii="Times New Roman" w:hAnsi="Times New Roman" w:cs="Times New Roman"/>
                <w:color w:val="000000"/>
                <w:sz w:val="24"/>
                <w:szCs w:val="24"/>
              </w:rPr>
              <w:t>1</w:t>
            </w:r>
          </w:p>
          <w:p w14:paraId="529C99C2" w14:textId="05306E0A"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916BB4">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w:t>
            </w:r>
            <w:r w:rsidR="000F7A5B" w:rsidRPr="0076583B">
              <w:rPr>
                <w:rFonts w:ascii="Times New Roman" w:hAnsi="Times New Roman" w:cs="Times New Roman"/>
                <w:color w:val="000000"/>
                <w:sz w:val="24"/>
                <w:szCs w:val="24"/>
              </w:rPr>
              <w:t>3</w:t>
            </w:r>
            <w:r w:rsidR="00916BB4">
              <w:rPr>
                <w:rFonts w:ascii="Times New Roman" w:hAnsi="Times New Roman" w:cs="Times New Roman"/>
                <w:color w:val="000000"/>
                <w:sz w:val="24"/>
                <w:szCs w:val="24"/>
              </w:rPr>
              <w:t>0</w:t>
            </w:r>
            <w:r w:rsidRPr="0076583B">
              <w:rPr>
                <w:rFonts w:ascii="Times New Roman" w:hAnsi="Times New Roman" w:cs="Times New Roman"/>
                <w:color w:val="000000"/>
                <w:sz w:val="24"/>
                <w:szCs w:val="24"/>
              </w:rPr>
              <w:t>)</w:t>
            </w:r>
          </w:p>
        </w:tc>
        <w:tc>
          <w:tcPr>
            <w:tcW w:w="1609" w:type="dxa"/>
          </w:tcPr>
          <w:p w14:paraId="7D99AE5C" w14:textId="23B7AE79"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916BB4">
              <w:rPr>
                <w:rFonts w:ascii="Times New Roman" w:hAnsi="Times New Roman" w:cs="Times New Roman"/>
                <w:color w:val="000000"/>
                <w:sz w:val="24"/>
                <w:szCs w:val="24"/>
              </w:rPr>
              <w:t>1</w:t>
            </w:r>
          </w:p>
          <w:p w14:paraId="5CC396E5" w14:textId="3F1E0459"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916BB4">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1.3</w:t>
            </w:r>
            <w:r w:rsidR="00916BB4">
              <w:rPr>
                <w:rFonts w:ascii="Times New Roman" w:hAnsi="Times New Roman" w:cs="Times New Roman"/>
                <w:color w:val="000000"/>
                <w:sz w:val="24"/>
                <w:szCs w:val="24"/>
              </w:rPr>
              <w:t>0</w:t>
            </w:r>
            <w:r w:rsidRPr="0076583B">
              <w:rPr>
                <w:rFonts w:ascii="Times New Roman" w:hAnsi="Times New Roman" w:cs="Times New Roman"/>
                <w:color w:val="000000"/>
                <w:sz w:val="24"/>
                <w:szCs w:val="24"/>
              </w:rPr>
              <w:t>)</w:t>
            </w:r>
          </w:p>
        </w:tc>
        <w:tc>
          <w:tcPr>
            <w:tcW w:w="1610" w:type="dxa"/>
          </w:tcPr>
          <w:p w14:paraId="0F732AE5" w14:textId="58AD2E0C"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916BB4">
              <w:rPr>
                <w:rFonts w:ascii="Times New Roman" w:hAnsi="Times New Roman" w:cs="Times New Roman"/>
                <w:color w:val="000000"/>
                <w:sz w:val="24"/>
                <w:szCs w:val="24"/>
              </w:rPr>
              <w:t>27</w:t>
            </w:r>
          </w:p>
          <w:p w14:paraId="5680ACDA" w14:textId="61337DEF"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916BB4">
              <w:rPr>
                <w:rFonts w:ascii="Times New Roman" w:hAnsi="Times New Roman" w:cs="Times New Roman"/>
                <w:color w:val="000000"/>
                <w:sz w:val="24"/>
                <w:szCs w:val="24"/>
              </w:rPr>
              <w:t>17</w:t>
            </w:r>
            <w:r w:rsidRPr="0076583B">
              <w:rPr>
                <w:rFonts w:ascii="Times New Roman" w:hAnsi="Times New Roman" w:cs="Times New Roman"/>
                <w:color w:val="000000"/>
                <w:sz w:val="24"/>
                <w:szCs w:val="24"/>
              </w:rPr>
              <w:t>, 1.</w:t>
            </w:r>
            <w:r w:rsidR="00916BB4">
              <w:rPr>
                <w:rFonts w:ascii="Times New Roman" w:hAnsi="Times New Roman" w:cs="Times New Roman"/>
                <w:color w:val="000000"/>
                <w:sz w:val="24"/>
                <w:szCs w:val="24"/>
              </w:rPr>
              <w:t>38</w:t>
            </w:r>
            <w:r w:rsidRPr="0076583B">
              <w:rPr>
                <w:rFonts w:ascii="Times New Roman" w:hAnsi="Times New Roman" w:cs="Times New Roman"/>
                <w:color w:val="000000"/>
                <w:sz w:val="24"/>
                <w:szCs w:val="24"/>
              </w:rPr>
              <w:t>)</w:t>
            </w:r>
          </w:p>
        </w:tc>
        <w:tc>
          <w:tcPr>
            <w:tcW w:w="1282" w:type="dxa"/>
            <w:vAlign w:val="center"/>
          </w:tcPr>
          <w:p w14:paraId="217402FC"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7AA34493"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081AF8D0" w14:textId="77777777" w:rsidTr="00B013DF">
        <w:trPr>
          <w:trHeight w:val="253"/>
        </w:trPr>
        <w:tc>
          <w:tcPr>
            <w:tcW w:w="2228" w:type="dxa"/>
            <w:vAlign w:val="center"/>
          </w:tcPr>
          <w:p w14:paraId="3A6B6E20"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eastAsia="DengXian" w:hAnsi="Times New Roman" w:cs="Times New Roman"/>
                <w:b/>
                <w:bCs/>
                <w:kern w:val="2"/>
                <w:sz w:val="24"/>
                <w:szCs w:val="24"/>
              </w:rPr>
              <w:t>Physical activity</w:t>
            </w:r>
          </w:p>
        </w:tc>
        <w:tc>
          <w:tcPr>
            <w:tcW w:w="1469" w:type="dxa"/>
          </w:tcPr>
          <w:p w14:paraId="466C8583"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4C4ABBCB"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6A134657"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09" w:type="dxa"/>
          </w:tcPr>
          <w:p w14:paraId="007E7185"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610" w:type="dxa"/>
          </w:tcPr>
          <w:p w14:paraId="0DD59CBD" w14:textId="77777777" w:rsidR="00E44205" w:rsidRPr="0076583B" w:rsidRDefault="00E44205" w:rsidP="009870A3">
            <w:pPr>
              <w:spacing w:after="0" w:line="240" w:lineRule="auto"/>
              <w:jc w:val="center"/>
              <w:rPr>
                <w:rFonts w:ascii="Times New Roman" w:hAnsi="Times New Roman" w:cs="Times New Roman"/>
                <w:color w:val="000000"/>
                <w:sz w:val="24"/>
                <w:szCs w:val="24"/>
              </w:rPr>
            </w:pPr>
          </w:p>
        </w:tc>
        <w:tc>
          <w:tcPr>
            <w:tcW w:w="1282" w:type="dxa"/>
            <w:vAlign w:val="center"/>
          </w:tcPr>
          <w:p w14:paraId="56EAB296" w14:textId="77777777" w:rsidR="00E44205" w:rsidRPr="0076583B" w:rsidRDefault="00E44205" w:rsidP="00695D38">
            <w:pPr>
              <w:spacing w:after="0" w:line="240" w:lineRule="auto"/>
              <w:jc w:val="center"/>
              <w:rPr>
                <w:rFonts w:ascii="Times New Roman" w:hAnsi="Times New Roman" w:cs="Times New Roman"/>
                <w:color w:val="000000"/>
                <w:sz w:val="24"/>
                <w:szCs w:val="24"/>
              </w:rPr>
            </w:pPr>
          </w:p>
        </w:tc>
        <w:tc>
          <w:tcPr>
            <w:tcW w:w="1521" w:type="dxa"/>
            <w:vAlign w:val="center"/>
          </w:tcPr>
          <w:p w14:paraId="04D2051E"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7A605B84" w14:textId="77777777" w:rsidTr="00B013DF">
        <w:trPr>
          <w:trHeight w:val="253"/>
        </w:trPr>
        <w:tc>
          <w:tcPr>
            <w:tcW w:w="2228" w:type="dxa"/>
            <w:vAlign w:val="center"/>
          </w:tcPr>
          <w:p w14:paraId="0DC7FDC9"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&lt; median level</w:t>
            </w:r>
          </w:p>
        </w:tc>
        <w:tc>
          <w:tcPr>
            <w:tcW w:w="1469" w:type="dxa"/>
          </w:tcPr>
          <w:p w14:paraId="0C624FAE" w14:textId="06CC7740"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4C5FC0AA" w14:textId="70F544EE"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41B94444" w14:textId="6D079383"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7103AF" w:rsidRPr="0076583B">
              <w:rPr>
                <w:rFonts w:ascii="Times New Roman" w:hAnsi="Times New Roman" w:cs="Times New Roman"/>
                <w:sz w:val="24"/>
                <w:szCs w:val="24"/>
              </w:rPr>
              <w:t>1</w:t>
            </w:r>
            <w:r w:rsidR="007A6598">
              <w:rPr>
                <w:rFonts w:ascii="Times New Roman" w:hAnsi="Times New Roman" w:cs="Times New Roman"/>
                <w:sz w:val="24"/>
                <w:szCs w:val="24"/>
              </w:rPr>
              <w:t>2</w:t>
            </w:r>
          </w:p>
          <w:p w14:paraId="106F1FE3" w14:textId="4C505AD4"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7103AF" w:rsidRPr="0076583B">
              <w:rPr>
                <w:rFonts w:ascii="Times New Roman" w:hAnsi="Times New Roman" w:cs="Times New Roman"/>
                <w:sz w:val="24"/>
                <w:szCs w:val="24"/>
              </w:rPr>
              <w:t>5</w:t>
            </w:r>
            <w:r w:rsidRPr="0076583B">
              <w:rPr>
                <w:rFonts w:ascii="Times New Roman" w:hAnsi="Times New Roman" w:cs="Times New Roman"/>
                <w:sz w:val="24"/>
                <w:szCs w:val="24"/>
              </w:rPr>
              <w:t>, 1.</w:t>
            </w:r>
            <w:r w:rsidR="007103AF" w:rsidRPr="0076583B">
              <w:rPr>
                <w:rFonts w:ascii="Times New Roman" w:hAnsi="Times New Roman" w:cs="Times New Roman"/>
                <w:sz w:val="24"/>
                <w:szCs w:val="24"/>
              </w:rPr>
              <w:t>2</w:t>
            </w:r>
            <w:r w:rsidR="007A6598">
              <w:rPr>
                <w:rFonts w:ascii="Times New Roman" w:hAnsi="Times New Roman" w:cs="Times New Roman"/>
                <w:sz w:val="24"/>
                <w:szCs w:val="24"/>
              </w:rPr>
              <w:t>0</w:t>
            </w:r>
            <w:r w:rsidRPr="0076583B">
              <w:rPr>
                <w:rFonts w:ascii="Times New Roman" w:hAnsi="Times New Roman" w:cs="Times New Roman"/>
                <w:sz w:val="24"/>
                <w:szCs w:val="24"/>
              </w:rPr>
              <w:t>)</w:t>
            </w:r>
          </w:p>
        </w:tc>
        <w:tc>
          <w:tcPr>
            <w:tcW w:w="1610" w:type="dxa"/>
          </w:tcPr>
          <w:p w14:paraId="07B58412" w14:textId="56B2EA72"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7103AF" w:rsidRPr="0076583B">
              <w:rPr>
                <w:rFonts w:ascii="Times New Roman" w:hAnsi="Times New Roman" w:cs="Times New Roman"/>
                <w:sz w:val="24"/>
                <w:szCs w:val="24"/>
              </w:rPr>
              <w:t>2</w:t>
            </w:r>
            <w:r w:rsidR="007A6598">
              <w:rPr>
                <w:rFonts w:ascii="Times New Roman" w:hAnsi="Times New Roman" w:cs="Times New Roman"/>
                <w:sz w:val="24"/>
                <w:szCs w:val="24"/>
              </w:rPr>
              <w:t>2</w:t>
            </w:r>
          </w:p>
          <w:p w14:paraId="1227110C" w14:textId="0D4AC007"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7103AF" w:rsidRPr="0076583B">
              <w:rPr>
                <w:rFonts w:ascii="Times New Roman" w:hAnsi="Times New Roman" w:cs="Times New Roman"/>
                <w:sz w:val="24"/>
                <w:szCs w:val="24"/>
              </w:rPr>
              <w:t>1</w:t>
            </w:r>
            <w:r w:rsidR="007A6598">
              <w:rPr>
                <w:rFonts w:ascii="Times New Roman" w:hAnsi="Times New Roman" w:cs="Times New Roman"/>
                <w:sz w:val="24"/>
                <w:szCs w:val="24"/>
              </w:rPr>
              <w:t>3</w:t>
            </w:r>
            <w:r w:rsidRPr="0076583B">
              <w:rPr>
                <w:rFonts w:ascii="Times New Roman" w:hAnsi="Times New Roman" w:cs="Times New Roman"/>
                <w:sz w:val="24"/>
                <w:szCs w:val="24"/>
              </w:rPr>
              <w:t>, 1.</w:t>
            </w:r>
            <w:r w:rsidR="007103AF" w:rsidRPr="0076583B">
              <w:rPr>
                <w:rFonts w:ascii="Times New Roman" w:hAnsi="Times New Roman" w:cs="Times New Roman"/>
                <w:sz w:val="24"/>
                <w:szCs w:val="24"/>
              </w:rPr>
              <w:t>3</w:t>
            </w:r>
            <w:r w:rsidR="007A6598">
              <w:rPr>
                <w:rFonts w:ascii="Times New Roman" w:hAnsi="Times New Roman" w:cs="Times New Roman"/>
                <w:sz w:val="24"/>
                <w:szCs w:val="24"/>
              </w:rPr>
              <w:t>1</w:t>
            </w:r>
            <w:r w:rsidRPr="0076583B">
              <w:rPr>
                <w:rFonts w:ascii="Times New Roman" w:hAnsi="Times New Roman" w:cs="Times New Roman"/>
                <w:sz w:val="24"/>
                <w:szCs w:val="24"/>
              </w:rPr>
              <w:t>)</w:t>
            </w:r>
          </w:p>
        </w:tc>
        <w:tc>
          <w:tcPr>
            <w:tcW w:w="1609" w:type="dxa"/>
          </w:tcPr>
          <w:p w14:paraId="11B40A51" w14:textId="28D8F9F2"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7A6598">
              <w:rPr>
                <w:rFonts w:ascii="Times New Roman" w:hAnsi="Times New Roman" w:cs="Times New Roman"/>
                <w:sz w:val="24"/>
                <w:szCs w:val="24"/>
              </w:rPr>
              <w:t>3</w:t>
            </w:r>
          </w:p>
          <w:p w14:paraId="7FC5BB11" w14:textId="72DC8A56"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(1.1</w:t>
            </w:r>
            <w:r w:rsidR="007A6598">
              <w:rPr>
                <w:rFonts w:ascii="Times New Roman" w:hAnsi="Times New Roman" w:cs="Times New Roman"/>
                <w:sz w:val="24"/>
                <w:szCs w:val="24"/>
              </w:rPr>
              <w:t>5</w:t>
            </w:r>
            <w:r w:rsidRPr="0076583B">
              <w:rPr>
                <w:rFonts w:ascii="Times New Roman" w:hAnsi="Times New Roman" w:cs="Times New Roman"/>
                <w:sz w:val="24"/>
                <w:szCs w:val="24"/>
              </w:rPr>
              <w:t>, 1.3</w:t>
            </w:r>
            <w:r w:rsidR="007A6598">
              <w:rPr>
                <w:rFonts w:ascii="Times New Roman" w:hAnsi="Times New Roman" w:cs="Times New Roman"/>
                <w:sz w:val="24"/>
                <w:szCs w:val="24"/>
              </w:rPr>
              <w:t>3</w:t>
            </w:r>
            <w:r w:rsidRPr="0076583B">
              <w:rPr>
                <w:rFonts w:ascii="Times New Roman" w:hAnsi="Times New Roman" w:cs="Times New Roman"/>
                <w:sz w:val="24"/>
                <w:szCs w:val="24"/>
              </w:rPr>
              <w:t>)</w:t>
            </w:r>
          </w:p>
        </w:tc>
        <w:tc>
          <w:tcPr>
            <w:tcW w:w="1610" w:type="dxa"/>
          </w:tcPr>
          <w:p w14:paraId="746AAE4D" w14:textId="26F98D49"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7A6598">
              <w:rPr>
                <w:rFonts w:ascii="Times New Roman" w:hAnsi="Times New Roman" w:cs="Times New Roman"/>
                <w:sz w:val="24"/>
                <w:szCs w:val="24"/>
              </w:rPr>
              <w:t>29</w:t>
            </w:r>
          </w:p>
          <w:p w14:paraId="5FA686D7" w14:textId="3CC88A33"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(1.2</w:t>
            </w:r>
            <w:r w:rsidR="007A6598">
              <w:rPr>
                <w:rFonts w:ascii="Times New Roman" w:hAnsi="Times New Roman" w:cs="Times New Roman"/>
                <w:sz w:val="24"/>
                <w:szCs w:val="24"/>
              </w:rPr>
              <w:t>0</w:t>
            </w:r>
            <w:r w:rsidRPr="0076583B">
              <w:rPr>
                <w:rFonts w:ascii="Times New Roman" w:hAnsi="Times New Roman" w:cs="Times New Roman"/>
                <w:sz w:val="24"/>
                <w:szCs w:val="24"/>
              </w:rPr>
              <w:t>, 1.</w:t>
            </w:r>
            <w:r w:rsidR="007103AF" w:rsidRPr="0076583B">
              <w:rPr>
                <w:rFonts w:ascii="Times New Roman" w:hAnsi="Times New Roman" w:cs="Times New Roman"/>
                <w:sz w:val="24"/>
                <w:szCs w:val="24"/>
              </w:rPr>
              <w:t>4</w:t>
            </w:r>
            <w:r w:rsidR="007A6598">
              <w:rPr>
                <w:rFonts w:ascii="Times New Roman" w:hAnsi="Times New Roman" w:cs="Times New Roman"/>
                <w:sz w:val="24"/>
                <w:szCs w:val="24"/>
              </w:rPr>
              <w:t>0</w:t>
            </w:r>
            <w:r w:rsidRPr="0076583B">
              <w:rPr>
                <w:rFonts w:ascii="Times New Roman" w:hAnsi="Times New Roman" w:cs="Times New Roman"/>
                <w:sz w:val="24"/>
                <w:szCs w:val="24"/>
              </w:rPr>
              <w:t>)</w:t>
            </w:r>
          </w:p>
        </w:tc>
        <w:tc>
          <w:tcPr>
            <w:tcW w:w="1282" w:type="dxa"/>
            <w:vAlign w:val="center"/>
          </w:tcPr>
          <w:p w14:paraId="128FD620"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3316524E" w14:textId="0248F162" w:rsidR="00E44205" w:rsidRPr="0076583B" w:rsidRDefault="00680913" w:rsidP="00695D38">
            <w:pPr>
              <w:spacing w:after="0" w:line="240" w:lineRule="auto"/>
              <w:ind w:firstLine="23"/>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8F04CB" w:rsidRPr="0076583B">
              <w:rPr>
                <w:rFonts w:ascii="Times New Roman" w:hAnsi="Times New Roman" w:cs="Times New Roman"/>
                <w:color w:val="000000"/>
                <w:sz w:val="24"/>
                <w:szCs w:val="24"/>
              </w:rPr>
              <w:t>7</w:t>
            </w:r>
            <w:r w:rsidR="006C0BED">
              <w:rPr>
                <w:rFonts w:ascii="Times New Roman" w:hAnsi="Times New Roman" w:cs="Times New Roman"/>
                <w:color w:val="000000"/>
                <w:sz w:val="24"/>
                <w:szCs w:val="24"/>
              </w:rPr>
              <w:t>0</w:t>
            </w:r>
          </w:p>
        </w:tc>
      </w:tr>
      <w:tr w:rsidR="001A4A3A" w:rsidRPr="0076583B" w14:paraId="30C1F30E" w14:textId="77777777" w:rsidTr="00B013DF">
        <w:trPr>
          <w:trHeight w:val="253"/>
        </w:trPr>
        <w:tc>
          <w:tcPr>
            <w:tcW w:w="2228" w:type="dxa"/>
            <w:vAlign w:val="center"/>
          </w:tcPr>
          <w:p w14:paraId="5DA3C758" w14:textId="77777777" w:rsidR="00E44205" w:rsidRPr="0076583B" w:rsidRDefault="00680913" w:rsidP="00B013DF">
            <w:pPr>
              <w:spacing w:after="0" w:line="240" w:lineRule="auto"/>
              <w:jc w:val="both"/>
              <w:rPr>
                <w:rFonts w:ascii="Times New Roman" w:hAnsi="Times New Roman" w:cs="Times New Roman"/>
                <w:color w:val="000000"/>
                <w:sz w:val="24"/>
                <w:szCs w:val="24"/>
              </w:rPr>
            </w:pPr>
            <w:r w:rsidRPr="0076583B">
              <w:rPr>
                <w:rFonts w:ascii="Times New Roman" w:hAnsi="Times New Roman" w:cs="Times New Roman"/>
                <w:color w:val="000000"/>
                <w:sz w:val="24"/>
                <w:szCs w:val="24"/>
              </w:rPr>
              <w:t>≥ median level</w:t>
            </w:r>
          </w:p>
        </w:tc>
        <w:tc>
          <w:tcPr>
            <w:tcW w:w="1469" w:type="dxa"/>
          </w:tcPr>
          <w:p w14:paraId="2FFB6E53" w14:textId="4EADF13A"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w:t>
            </w:r>
          </w:p>
          <w:p w14:paraId="6F23667D" w14:textId="597671DF"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(reference)</w:t>
            </w:r>
          </w:p>
        </w:tc>
        <w:tc>
          <w:tcPr>
            <w:tcW w:w="1609" w:type="dxa"/>
          </w:tcPr>
          <w:p w14:paraId="71D1F7C3" w14:textId="020C1165"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4139C3">
              <w:rPr>
                <w:rFonts w:ascii="Times New Roman" w:hAnsi="Times New Roman" w:cs="Times New Roman"/>
                <w:color w:val="000000"/>
                <w:sz w:val="24"/>
                <w:szCs w:val="24"/>
              </w:rPr>
              <w:t>5</w:t>
            </w:r>
          </w:p>
          <w:p w14:paraId="3C1FBC5A" w14:textId="51602E03"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7103AF" w:rsidRPr="0076583B">
              <w:rPr>
                <w:rFonts w:ascii="Times New Roman" w:hAnsi="Times New Roman" w:cs="Times New Roman"/>
                <w:color w:val="000000"/>
                <w:sz w:val="24"/>
                <w:szCs w:val="24"/>
              </w:rPr>
              <w:t>0.97</w:t>
            </w:r>
            <w:r w:rsidRPr="0076583B">
              <w:rPr>
                <w:rFonts w:ascii="Times New Roman" w:hAnsi="Times New Roman" w:cs="Times New Roman"/>
                <w:color w:val="000000"/>
                <w:sz w:val="24"/>
                <w:szCs w:val="24"/>
              </w:rPr>
              <w:t>, 1.1</w:t>
            </w:r>
            <w:r w:rsidR="007103AF" w:rsidRPr="0076583B">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610" w:type="dxa"/>
          </w:tcPr>
          <w:p w14:paraId="339CAFA7" w14:textId="24040292"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7103AF" w:rsidRPr="0076583B">
              <w:rPr>
                <w:rFonts w:ascii="Times New Roman" w:hAnsi="Times New Roman" w:cs="Times New Roman"/>
                <w:color w:val="000000"/>
                <w:sz w:val="24"/>
                <w:szCs w:val="24"/>
              </w:rPr>
              <w:t>3</w:t>
            </w:r>
          </w:p>
          <w:p w14:paraId="288994C0" w14:textId="50E9C7A4"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4139C3">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1.2</w:t>
            </w:r>
            <w:r w:rsidR="007103AF" w:rsidRPr="0076583B">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609" w:type="dxa"/>
          </w:tcPr>
          <w:p w14:paraId="150AD4BD" w14:textId="48E35B54"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7103AF" w:rsidRPr="0076583B">
              <w:rPr>
                <w:rFonts w:ascii="Times New Roman" w:hAnsi="Times New Roman" w:cs="Times New Roman"/>
                <w:color w:val="000000"/>
                <w:sz w:val="24"/>
                <w:szCs w:val="24"/>
              </w:rPr>
              <w:t>4</w:t>
            </w:r>
          </w:p>
          <w:p w14:paraId="411C4B3D" w14:textId="0FDC6491"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7103AF" w:rsidRPr="0076583B">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1.2</w:t>
            </w:r>
            <w:r w:rsidR="004139C3">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610" w:type="dxa"/>
          </w:tcPr>
          <w:p w14:paraId="12E4D22C" w14:textId="55339083" w:rsidR="009870A3"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4139C3">
              <w:rPr>
                <w:rFonts w:ascii="Times New Roman" w:hAnsi="Times New Roman" w:cs="Times New Roman"/>
                <w:color w:val="000000"/>
                <w:sz w:val="24"/>
                <w:szCs w:val="24"/>
              </w:rPr>
              <w:t>3</w:t>
            </w:r>
          </w:p>
          <w:p w14:paraId="757F338E" w14:textId="1112A230" w:rsidR="00E44205" w:rsidRPr="0076583B" w:rsidRDefault="00680913" w:rsidP="009870A3">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4139C3">
              <w:rPr>
                <w:rFonts w:ascii="Times New Roman" w:hAnsi="Times New Roman" w:cs="Times New Roman"/>
                <w:color w:val="000000"/>
                <w:sz w:val="24"/>
                <w:szCs w:val="24"/>
              </w:rPr>
              <w:t>3</w:t>
            </w:r>
            <w:r w:rsidRPr="0076583B">
              <w:rPr>
                <w:rFonts w:ascii="Times New Roman" w:hAnsi="Times New Roman" w:cs="Times New Roman"/>
                <w:color w:val="000000"/>
                <w:sz w:val="24"/>
                <w:szCs w:val="24"/>
              </w:rPr>
              <w:t>, 1.3</w:t>
            </w:r>
            <w:r w:rsidR="004139C3">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282" w:type="dxa"/>
            <w:vAlign w:val="center"/>
          </w:tcPr>
          <w:p w14:paraId="2BE9CAF8" w14:textId="77777777" w:rsidR="00E44205" w:rsidRPr="0076583B" w:rsidRDefault="00680913" w:rsidP="00695D38">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21" w:type="dxa"/>
            <w:vAlign w:val="center"/>
          </w:tcPr>
          <w:p w14:paraId="431C53A7" w14:textId="77777777" w:rsidR="00E44205" w:rsidRPr="0076583B" w:rsidRDefault="00E44205" w:rsidP="00695D38">
            <w:pPr>
              <w:spacing w:after="0" w:line="240" w:lineRule="auto"/>
              <w:ind w:firstLine="23"/>
              <w:jc w:val="center"/>
              <w:rPr>
                <w:rFonts w:ascii="Times New Roman" w:hAnsi="Times New Roman" w:cs="Times New Roman"/>
                <w:color w:val="000000"/>
                <w:sz w:val="24"/>
                <w:szCs w:val="24"/>
              </w:rPr>
            </w:pPr>
          </w:p>
        </w:tc>
      </w:tr>
      <w:tr w:rsidR="001A4A3A" w:rsidRPr="0076583B" w14:paraId="5A02215D" w14:textId="77777777" w:rsidTr="00B013DF">
        <w:trPr>
          <w:trHeight w:val="253"/>
        </w:trPr>
        <w:tc>
          <w:tcPr>
            <w:tcW w:w="2228" w:type="dxa"/>
            <w:vAlign w:val="center"/>
          </w:tcPr>
          <w:p w14:paraId="1B961B35" w14:textId="77777777" w:rsidR="00E44205" w:rsidRPr="0076583B" w:rsidRDefault="00680913" w:rsidP="00B013DF">
            <w:pPr>
              <w:spacing w:after="0" w:line="240" w:lineRule="auto"/>
              <w:jc w:val="both"/>
              <w:rPr>
                <w:rFonts w:ascii="Times New Roman" w:eastAsiaTheme="minorEastAsia" w:hAnsi="Times New Roman" w:cs="Times New Roman"/>
                <w:b/>
                <w:bCs/>
                <w:sz w:val="24"/>
                <w:szCs w:val="24"/>
                <w:lang w:eastAsia="zh-CN"/>
              </w:rPr>
            </w:pPr>
            <w:r w:rsidRPr="0076583B">
              <w:rPr>
                <w:rFonts w:ascii="Times New Roman" w:eastAsiaTheme="minorEastAsia" w:hAnsi="Times New Roman" w:cs="Times New Roman"/>
                <w:b/>
                <w:bCs/>
                <w:sz w:val="24"/>
                <w:szCs w:val="24"/>
                <w:lang w:eastAsia="zh-CN"/>
              </w:rPr>
              <w:lastRenderedPageBreak/>
              <w:t>Smoking</w:t>
            </w:r>
          </w:p>
        </w:tc>
        <w:tc>
          <w:tcPr>
            <w:tcW w:w="1469" w:type="dxa"/>
          </w:tcPr>
          <w:p w14:paraId="689E7FCA" w14:textId="77777777" w:rsidR="00E44205" w:rsidRPr="0076583B" w:rsidRDefault="00E44205" w:rsidP="009870A3">
            <w:pPr>
              <w:spacing w:after="0" w:line="240" w:lineRule="auto"/>
              <w:jc w:val="center"/>
              <w:rPr>
                <w:rFonts w:ascii="Times New Roman" w:hAnsi="Times New Roman" w:cs="Times New Roman"/>
                <w:sz w:val="24"/>
                <w:szCs w:val="24"/>
              </w:rPr>
            </w:pPr>
          </w:p>
        </w:tc>
        <w:tc>
          <w:tcPr>
            <w:tcW w:w="1609" w:type="dxa"/>
          </w:tcPr>
          <w:p w14:paraId="239969C9" w14:textId="77777777" w:rsidR="00E44205" w:rsidRPr="0076583B" w:rsidRDefault="00E44205" w:rsidP="009870A3">
            <w:pPr>
              <w:spacing w:after="0" w:line="240" w:lineRule="auto"/>
              <w:jc w:val="center"/>
              <w:rPr>
                <w:rFonts w:ascii="Times New Roman" w:hAnsi="Times New Roman" w:cs="Times New Roman"/>
                <w:sz w:val="24"/>
                <w:szCs w:val="24"/>
              </w:rPr>
            </w:pPr>
          </w:p>
        </w:tc>
        <w:tc>
          <w:tcPr>
            <w:tcW w:w="1610" w:type="dxa"/>
          </w:tcPr>
          <w:p w14:paraId="4F7C1218" w14:textId="77777777" w:rsidR="00E44205" w:rsidRPr="0076583B" w:rsidRDefault="00E44205" w:rsidP="009870A3">
            <w:pPr>
              <w:spacing w:after="0" w:line="240" w:lineRule="auto"/>
              <w:jc w:val="center"/>
              <w:rPr>
                <w:rFonts w:ascii="Times New Roman" w:hAnsi="Times New Roman" w:cs="Times New Roman"/>
                <w:sz w:val="24"/>
                <w:szCs w:val="24"/>
              </w:rPr>
            </w:pPr>
          </w:p>
        </w:tc>
        <w:tc>
          <w:tcPr>
            <w:tcW w:w="1609" w:type="dxa"/>
          </w:tcPr>
          <w:p w14:paraId="65CF06E5" w14:textId="77777777" w:rsidR="00E44205" w:rsidRPr="0076583B" w:rsidRDefault="00E44205" w:rsidP="009870A3">
            <w:pPr>
              <w:spacing w:after="0" w:line="240" w:lineRule="auto"/>
              <w:jc w:val="center"/>
              <w:rPr>
                <w:rFonts w:ascii="Times New Roman" w:hAnsi="Times New Roman" w:cs="Times New Roman"/>
                <w:sz w:val="24"/>
                <w:szCs w:val="24"/>
              </w:rPr>
            </w:pPr>
          </w:p>
        </w:tc>
        <w:tc>
          <w:tcPr>
            <w:tcW w:w="1610" w:type="dxa"/>
          </w:tcPr>
          <w:p w14:paraId="524879C6" w14:textId="77777777" w:rsidR="00E44205" w:rsidRPr="0076583B" w:rsidRDefault="00E44205" w:rsidP="009870A3">
            <w:pPr>
              <w:spacing w:after="0" w:line="240" w:lineRule="auto"/>
              <w:jc w:val="center"/>
              <w:rPr>
                <w:rFonts w:ascii="Times New Roman" w:hAnsi="Times New Roman" w:cs="Times New Roman"/>
                <w:sz w:val="24"/>
                <w:szCs w:val="24"/>
              </w:rPr>
            </w:pPr>
          </w:p>
        </w:tc>
        <w:tc>
          <w:tcPr>
            <w:tcW w:w="1282" w:type="dxa"/>
            <w:vAlign w:val="center"/>
          </w:tcPr>
          <w:p w14:paraId="41748110" w14:textId="77777777" w:rsidR="00E44205" w:rsidRPr="0076583B" w:rsidRDefault="00E44205" w:rsidP="00695D38">
            <w:pPr>
              <w:spacing w:after="0" w:line="240" w:lineRule="auto"/>
              <w:jc w:val="center"/>
              <w:rPr>
                <w:rFonts w:ascii="Times New Roman" w:hAnsi="Times New Roman" w:cs="Times New Roman"/>
                <w:sz w:val="24"/>
                <w:szCs w:val="24"/>
              </w:rPr>
            </w:pPr>
          </w:p>
        </w:tc>
        <w:tc>
          <w:tcPr>
            <w:tcW w:w="1521" w:type="dxa"/>
            <w:vAlign w:val="center"/>
          </w:tcPr>
          <w:p w14:paraId="2D881E60" w14:textId="77777777" w:rsidR="00E44205" w:rsidRPr="0076583B" w:rsidRDefault="00E44205" w:rsidP="00695D38">
            <w:pPr>
              <w:spacing w:after="0" w:line="240" w:lineRule="auto"/>
              <w:ind w:firstLine="23"/>
              <w:jc w:val="center"/>
              <w:rPr>
                <w:rFonts w:ascii="Times New Roman" w:hAnsi="Times New Roman" w:cs="Times New Roman"/>
                <w:sz w:val="24"/>
                <w:szCs w:val="24"/>
              </w:rPr>
            </w:pPr>
          </w:p>
        </w:tc>
      </w:tr>
      <w:tr w:rsidR="001A4A3A" w:rsidRPr="0076583B" w14:paraId="266E8F7A" w14:textId="77777777" w:rsidTr="00B013DF">
        <w:trPr>
          <w:trHeight w:val="253"/>
        </w:trPr>
        <w:tc>
          <w:tcPr>
            <w:tcW w:w="2228" w:type="dxa"/>
            <w:vAlign w:val="center"/>
          </w:tcPr>
          <w:p w14:paraId="1EC6DA7C" w14:textId="77777777" w:rsidR="00E44205" w:rsidRPr="0076583B" w:rsidRDefault="00680913" w:rsidP="00B013DF">
            <w:pPr>
              <w:spacing w:after="0" w:line="240" w:lineRule="auto"/>
              <w:jc w:val="both"/>
              <w:rPr>
                <w:rFonts w:ascii="Times New Roman" w:hAnsi="Times New Roman" w:cs="Times New Roman"/>
                <w:sz w:val="24"/>
                <w:szCs w:val="24"/>
              </w:rPr>
            </w:pPr>
            <w:r w:rsidRPr="0076583B">
              <w:rPr>
                <w:rFonts w:ascii="Times New Roman" w:hAnsi="Times New Roman" w:cs="Times New Roman"/>
                <w:sz w:val="24"/>
                <w:szCs w:val="24"/>
              </w:rPr>
              <w:t>Never</w:t>
            </w:r>
          </w:p>
        </w:tc>
        <w:tc>
          <w:tcPr>
            <w:tcW w:w="1469" w:type="dxa"/>
          </w:tcPr>
          <w:p w14:paraId="56465B08" w14:textId="363BDA1E"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1.00</w:t>
            </w:r>
          </w:p>
          <w:p w14:paraId="4DB87786" w14:textId="6A1F8536"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(reference)</w:t>
            </w:r>
          </w:p>
        </w:tc>
        <w:tc>
          <w:tcPr>
            <w:tcW w:w="1609" w:type="dxa"/>
          </w:tcPr>
          <w:p w14:paraId="32E397BD" w14:textId="312B7349"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09</w:t>
            </w:r>
          </w:p>
          <w:p w14:paraId="38CE3D86" w14:textId="55FF0159"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AE38A5">
              <w:rPr>
                <w:rFonts w:ascii="Times New Roman" w:hAnsi="Times New Roman" w:cs="Times New Roman"/>
                <w:sz w:val="24"/>
                <w:szCs w:val="24"/>
              </w:rPr>
              <w:t>1</w:t>
            </w:r>
            <w:r w:rsidRPr="0076583B">
              <w:rPr>
                <w:rFonts w:ascii="Times New Roman" w:hAnsi="Times New Roman" w:cs="Times New Roman"/>
                <w:sz w:val="24"/>
                <w:szCs w:val="24"/>
              </w:rPr>
              <w:t>, 1.1</w:t>
            </w:r>
            <w:r w:rsidR="00AE38A5">
              <w:rPr>
                <w:rFonts w:ascii="Times New Roman" w:hAnsi="Times New Roman" w:cs="Times New Roman"/>
                <w:sz w:val="24"/>
                <w:szCs w:val="24"/>
              </w:rPr>
              <w:t>7</w:t>
            </w:r>
            <w:r w:rsidRPr="0076583B">
              <w:rPr>
                <w:rFonts w:ascii="Times New Roman" w:hAnsi="Times New Roman" w:cs="Times New Roman"/>
                <w:sz w:val="24"/>
                <w:szCs w:val="24"/>
              </w:rPr>
              <w:t>)</w:t>
            </w:r>
          </w:p>
        </w:tc>
        <w:tc>
          <w:tcPr>
            <w:tcW w:w="1610" w:type="dxa"/>
          </w:tcPr>
          <w:p w14:paraId="1F5DB1CD" w14:textId="6AF28ECF"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18</w:t>
            </w:r>
          </w:p>
          <w:p w14:paraId="5B1B2275" w14:textId="1920EE2B"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09</w:t>
            </w:r>
            <w:r w:rsidRPr="0076583B">
              <w:rPr>
                <w:rFonts w:ascii="Times New Roman" w:hAnsi="Times New Roman" w:cs="Times New Roman"/>
                <w:sz w:val="24"/>
                <w:szCs w:val="24"/>
              </w:rPr>
              <w:t>, 1.</w:t>
            </w:r>
            <w:r w:rsidR="00AE38A5">
              <w:rPr>
                <w:rFonts w:ascii="Times New Roman" w:hAnsi="Times New Roman" w:cs="Times New Roman"/>
                <w:sz w:val="24"/>
                <w:szCs w:val="24"/>
              </w:rPr>
              <w:t>26</w:t>
            </w:r>
            <w:r w:rsidRPr="0076583B">
              <w:rPr>
                <w:rFonts w:ascii="Times New Roman" w:hAnsi="Times New Roman" w:cs="Times New Roman"/>
                <w:sz w:val="24"/>
                <w:szCs w:val="24"/>
              </w:rPr>
              <w:t>)</w:t>
            </w:r>
          </w:p>
        </w:tc>
        <w:tc>
          <w:tcPr>
            <w:tcW w:w="1609" w:type="dxa"/>
          </w:tcPr>
          <w:p w14:paraId="2E36A08B" w14:textId="765D8C7D"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19</w:t>
            </w:r>
          </w:p>
          <w:p w14:paraId="3B05C81B" w14:textId="25A46154"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AE38A5">
              <w:rPr>
                <w:rFonts w:ascii="Times New Roman" w:hAnsi="Times New Roman" w:cs="Times New Roman"/>
                <w:sz w:val="24"/>
                <w:szCs w:val="24"/>
              </w:rPr>
              <w:t>1</w:t>
            </w:r>
            <w:r w:rsidRPr="0076583B">
              <w:rPr>
                <w:rFonts w:ascii="Times New Roman" w:hAnsi="Times New Roman" w:cs="Times New Roman"/>
                <w:sz w:val="24"/>
                <w:szCs w:val="24"/>
              </w:rPr>
              <w:t>, 1.</w:t>
            </w:r>
            <w:r w:rsidR="00AE38A5">
              <w:rPr>
                <w:rFonts w:ascii="Times New Roman" w:hAnsi="Times New Roman" w:cs="Times New Roman"/>
                <w:sz w:val="24"/>
                <w:szCs w:val="24"/>
              </w:rPr>
              <w:t>29</w:t>
            </w:r>
            <w:r w:rsidRPr="0076583B">
              <w:rPr>
                <w:rFonts w:ascii="Times New Roman" w:hAnsi="Times New Roman" w:cs="Times New Roman"/>
                <w:sz w:val="24"/>
                <w:szCs w:val="24"/>
              </w:rPr>
              <w:t>)</w:t>
            </w:r>
          </w:p>
        </w:tc>
        <w:tc>
          <w:tcPr>
            <w:tcW w:w="1610" w:type="dxa"/>
          </w:tcPr>
          <w:p w14:paraId="797A4051" w14:textId="7DE389D2"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27</w:t>
            </w:r>
          </w:p>
          <w:p w14:paraId="67DA9956" w14:textId="6D4E8CBE"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18</w:t>
            </w:r>
            <w:r w:rsidRPr="0076583B">
              <w:rPr>
                <w:rFonts w:ascii="Times New Roman" w:hAnsi="Times New Roman" w:cs="Times New Roman"/>
                <w:sz w:val="24"/>
                <w:szCs w:val="24"/>
              </w:rPr>
              <w:t>, 1.</w:t>
            </w:r>
            <w:r w:rsidR="00AE38A5">
              <w:rPr>
                <w:rFonts w:ascii="Times New Roman" w:hAnsi="Times New Roman" w:cs="Times New Roman"/>
                <w:sz w:val="24"/>
                <w:szCs w:val="24"/>
              </w:rPr>
              <w:t>38</w:t>
            </w:r>
            <w:r w:rsidRPr="0076583B">
              <w:rPr>
                <w:rFonts w:ascii="Times New Roman" w:hAnsi="Times New Roman" w:cs="Times New Roman"/>
                <w:sz w:val="24"/>
                <w:szCs w:val="24"/>
              </w:rPr>
              <w:t>)</w:t>
            </w:r>
          </w:p>
        </w:tc>
        <w:tc>
          <w:tcPr>
            <w:tcW w:w="1282" w:type="dxa"/>
            <w:vAlign w:val="center"/>
          </w:tcPr>
          <w:p w14:paraId="483956CD" w14:textId="77777777" w:rsidR="00E44205" w:rsidRPr="0076583B" w:rsidRDefault="00680913" w:rsidP="00695D38">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21" w:type="dxa"/>
            <w:vAlign w:val="center"/>
          </w:tcPr>
          <w:p w14:paraId="5AC3D927" w14:textId="03710608" w:rsidR="00E44205" w:rsidRPr="0076583B" w:rsidRDefault="00680913" w:rsidP="00695D38">
            <w:pPr>
              <w:spacing w:after="0" w:line="240" w:lineRule="auto"/>
              <w:ind w:firstLine="23"/>
              <w:jc w:val="center"/>
              <w:rPr>
                <w:rFonts w:ascii="Times New Roman" w:hAnsi="Times New Roman" w:cs="Times New Roman"/>
                <w:sz w:val="24"/>
                <w:szCs w:val="24"/>
              </w:rPr>
            </w:pPr>
            <w:r w:rsidRPr="0076583B">
              <w:rPr>
                <w:rFonts w:ascii="Times New Roman" w:hAnsi="Times New Roman" w:cs="Times New Roman"/>
                <w:sz w:val="24"/>
                <w:szCs w:val="24"/>
              </w:rPr>
              <w:t>0.</w:t>
            </w:r>
            <w:r w:rsidR="00414ACD" w:rsidRPr="0076583B">
              <w:rPr>
                <w:rFonts w:ascii="Times New Roman" w:hAnsi="Times New Roman" w:cs="Times New Roman"/>
                <w:sz w:val="24"/>
                <w:szCs w:val="24"/>
              </w:rPr>
              <w:t>9</w:t>
            </w:r>
            <w:r w:rsidR="006C0BED">
              <w:rPr>
                <w:rFonts w:ascii="Times New Roman" w:hAnsi="Times New Roman" w:cs="Times New Roman"/>
                <w:sz w:val="24"/>
                <w:szCs w:val="24"/>
              </w:rPr>
              <w:t>5</w:t>
            </w:r>
          </w:p>
        </w:tc>
      </w:tr>
      <w:tr w:rsidR="001A4A3A" w:rsidRPr="0076583B" w14:paraId="605082E2" w14:textId="77777777" w:rsidTr="00B013DF">
        <w:trPr>
          <w:trHeight w:val="253"/>
        </w:trPr>
        <w:tc>
          <w:tcPr>
            <w:tcW w:w="2228" w:type="dxa"/>
            <w:vAlign w:val="center"/>
          </w:tcPr>
          <w:p w14:paraId="7A82FAC8" w14:textId="77777777" w:rsidR="00E44205" w:rsidRPr="0076583B" w:rsidRDefault="00680913" w:rsidP="00B013DF">
            <w:pPr>
              <w:spacing w:after="0" w:line="240" w:lineRule="auto"/>
              <w:jc w:val="both"/>
              <w:rPr>
                <w:rFonts w:ascii="Times New Roman" w:hAnsi="Times New Roman" w:cs="Times New Roman"/>
                <w:sz w:val="24"/>
                <w:szCs w:val="24"/>
              </w:rPr>
            </w:pPr>
            <w:r w:rsidRPr="0076583B">
              <w:rPr>
                <w:rFonts w:ascii="Times New Roman" w:hAnsi="Times New Roman" w:cs="Times New Roman"/>
                <w:sz w:val="24"/>
                <w:szCs w:val="24"/>
              </w:rPr>
              <w:t>Ever or current</w:t>
            </w:r>
          </w:p>
        </w:tc>
        <w:tc>
          <w:tcPr>
            <w:tcW w:w="1469" w:type="dxa"/>
          </w:tcPr>
          <w:p w14:paraId="381F80FD" w14:textId="1D2B4B95"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1.00</w:t>
            </w:r>
          </w:p>
          <w:p w14:paraId="0DDBC518" w14:textId="55EB1F60"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(reference)</w:t>
            </w:r>
          </w:p>
        </w:tc>
        <w:tc>
          <w:tcPr>
            <w:tcW w:w="1609" w:type="dxa"/>
          </w:tcPr>
          <w:p w14:paraId="4D59AB45" w14:textId="20FF4436"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C53169" w:rsidRPr="0076583B">
              <w:rPr>
                <w:rFonts w:ascii="Times New Roman" w:hAnsi="Times New Roman" w:cs="Times New Roman"/>
                <w:sz w:val="24"/>
                <w:szCs w:val="24"/>
              </w:rPr>
              <w:t>0</w:t>
            </w:r>
          </w:p>
          <w:p w14:paraId="4324D5B4" w14:textId="7E7443CA"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C53169" w:rsidRPr="0076583B">
              <w:rPr>
                <w:rFonts w:ascii="Times New Roman" w:hAnsi="Times New Roman" w:cs="Times New Roman"/>
                <w:sz w:val="24"/>
                <w:szCs w:val="24"/>
              </w:rPr>
              <w:t>2</w:t>
            </w:r>
            <w:r w:rsidRPr="0076583B">
              <w:rPr>
                <w:rFonts w:ascii="Times New Roman" w:hAnsi="Times New Roman" w:cs="Times New Roman"/>
                <w:sz w:val="24"/>
                <w:szCs w:val="24"/>
              </w:rPr>
              <w:t>, 1.</w:t>
            </w:r>
            <w:r w:rsidR="00C53169" w:rsidRPr="0076583B">
              <w:rPr>
                <w:rFonts w:ascii="Times New Roman" w:hAnsi="Times New Roman" w:cs="Times New Roman"/>
                <w:sz w:val="24"/>
                <w:szCs w:val="24"/>
              </w:rPr>
              <w:t>19</w:t>
            </w:r>
            <w:r w:rsidRPr="0076583B">
              <w:rPr>
                <w:rFonts w:ascii="Times New Roman" w:hAnsi="Times New Roman" w:cs="Times New Roman"/>
                <w:sz w:val="24"/>
                <w:szCs w:val="24"/>
              </w:rPr>
              <w:t>)</w:t>
            </w:r>
          </w:p>
        </w:tc>
        <w:tc>
          <w:tcPr>
            <w:tcW w:w="1610" w:type="dxa"/>
          </w:tcPr>
          <w:p w14:paraId="1AF9E3C3" w14:textId="7BE87E1E"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AE38A5">
              <w:rPr>
                <w:rFonts w:ascii="Times New Roman" w:hAnsi="Times New Roman" w:cs="Times New Roman"/>
                <w:sz w:val="24"/>
                <w:szCs w:val="24"/>
              </w:rPr>
              <w:t>1</w:t>
            </w:r>
          </w:p>
          <w:p w14:paraId="772725C4" w14:textId="797F129C"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AE38A5">
              <w:rPr>
                <w:rFonts w:ascii="Times New Roman" w:hAnsi="Times New Roman" w:cs="Times New Roman"/>
                <w:sz w:val="24"/>
                <w:szCs w:val="24"/>
              </w:rPr>
              <w:t>2</w:t>
            </w:r>
            <w:r w:rsidRPr="0076583B">
              <w:rPr>
                <w:rFonts w:ascii="Times New Roman" w:hAnsi="Times New Roman" w:cs="Times New Roman"/>
                <w:sz w:val="24"/>
                <w:szCs w:val="24"/>
              </w:rPr>
              <w:t>, 1.3</w:t>
            </w:r>
            <w:r w:rsidR="00AE38A5">
              <w:rPr>
                <w:rFonts w:ascii="Times New Roman" w:hAnsi="Times New Roman" w:cs="Times New Roman"/>
                <w:sz w:val="24"/>
                <w:szCs w:val="24"/>
              </w:rPr>
              <w:t>0</w:t>
            </w:r>
            <w:r w:rsidRPr="0076583B">
              <w:rPr>
                <w:rFonts w:ascii="Times New Roman" w:hAnsi="Times New Roman" w:cs="Times New Roman"/>
                <w:sz w:val="24"/>
                <w:szCs w:val="24"/>
              </w:rPr>
              <w:t>)</w:t>
            </w:r>
          </w:p>
        </w:tc>
        <w:tc>
          <w:tcPr>
            <w:tcW w:w="1609" w:type="dxa"/>
          </w:tcPr>
          <w:p w14:paraId="7FA45312" w14:textId="213B2F13"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AE38A5">
              <w:rPr>
                <w:rFonts w:ascii="Times New Roman" w:hAnsi="Times New Roman" w:cs="Times New Roman"/>
                <w:sz w:val="24"/>
                <w:szCs w:val="24"/>
              </w:rPr>
              <w:t>1</w:t>
            </w:r>
          </w:p>
          <w:p w14:paraId="33E0C611" w14:textId="185E95C5"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AE38A5">
              <w:rPr>
                <w:rFonts w:ascii="Times New Roman" w:hAnsi="Times New Roman" w:cs="Times New Roman"/>
                <w:sz w:val="24"/>
                <w:szCs w:val="24"/>
              </w:rPr>
              <w:t>2</w:t>
            </w:r>
            <w:r w:rsidRPr="0076583B">
              <w:rPr>
                <w:rFonts w:ascii="Times New Roman" w:hAnsi="Times New Roman" w:cs="Times New Roman"/>
                <w:sz w:val="24"/>
                <w:szCs w:val="24"/>
              </w:rPr>
              <w:t>, 1.3</w:t>
            </w:r>
            <w:r w:rsidR="00AE38A5">
              <w:rPr>
                <w:rFonts w:ascii="Times New Roman" w:hAnsi="Times New Roman" w:cs="Times New Roman"/>
                <w:sz w:val="24"/>
                <w:szCs w:val="24"/>
              </w:rPr>
              <w:t>1</w:t>
            </w:r>
            <w:r w:rsidRPr="0076583B">
              <w:rPr>
                <w:rFonts w:ascii="Times New Roman" w:hAnsi="Times New Roman" w:cs="Times New Roman"/>
                <w:sz w:val="24"/>
                <w:szCs w:val="24"/>
              </w:rPr>
              <w:t>)</w:t>
            </w:r>
          </w:p>
        </w:tc>
        <w:tc>
          <w:tcPr>
            <w:tcW w:w="1610" w:type="dxa"/>
          </w:tcPr>
          <w:p w14:paraId="43D7F1CD" w14:textId="7689AE36"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1.3</w:t>
            </w:r>
            <w:r w:rsidR="00AE38A5">
              <w:rPr>
                <w:rFonts w:ascii="Times New Roman" w:hAnsi="Times New Roman" w:cs="Times New Roman"/>
                <w:sz w:val="24"/>
                <w:szCs w:val="24"/>
              </w:rPr>
              <w:t>0</w:t>
            </w:r>
          </w:p>
          <w:p w14:paraId="511B4960" w14:textId="0AD5B6F1"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AE38A5">
              <w:rPr>
                <w:rFonts w:ascii="Times New Roman" w:hAnsi="Times New Roman" w:cs="Times New Roman"/>
                <w:sz w:val="24"/>
                <w:szCs w:val="24"/>
              </w:rPr>
              <w:t>19</w:t>
            </w:r>
            <w:r w:rsidRPr="0076583B">
              <w:rPr>
                <w:rFonts w:ascii="Times New Roman" w:hAnsi="Times New Roman" w:cs="Times New Roman"/>
                <w:sz w:val="24"/>
                <w:szCs w:val="24"/>
              </w:rPr>
              <w:t>, 1.4</w:t>
            </w:r>
            <w:r w:rsidR="00AE38A5">
              <w:rPr>
                <w:rFonts w:ascii="Times New Roman" w:hAnsi="Times New Roman" w:cs="Times New Roman"/>
                <w:sz w:val="24"/>
                <w:szCs w:val="24"/>
              </w:rPr>
              <w:t>0</w:t>
            </w:r>
            <w:r w:rsidRPr="0076583B">
              <w:rPr>
                <w:rFonts w:ascii="Times New Roman" w:hAnsi="Times New Roman" w:cs="Times New Roman"/>
                <w:sz w:val="24"/>
                <w:szCs w:val="24"/>
              </w:rPr>
              <w:t>)</w:t>
            </w:r>
          </w:p>
        </w:tc>
        <w:tc>
          <w:tcPr>
            <w:tcW w:w="1282" w:type="dxa"/>
            <w:vAlign w:val="center"/>
          </w:tcPr>
          <w:p w14:paraId="1EDAC17E" w14:textId="77777777" w:rsidR="00E44205" w:rsidRPr="0076583B" w:rsidRDefault="00680913" w:rsidP="00695D38">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21" w:type="dxa"/>
            <w:vAlign w:val="center"/>
          </w:tcPr>
          <w:p w14:paraId="493DBB8A" w14:textId="77777777" w:rsidR="00E44205" w:rsidRPr="0076583B" w:rsidRDefault="00E44205" w:rsidP="00695D38">
            <w:pPr>
              <w:spacing w:after="0" w:line="240" w:lineRule="auto"/>
              <w:ind w:firstLine="23"/>
              <w:jc w:val="center"/>
              <w:rPr>
                <w:rFonts w:ascii="Times New Roman" w:hAnsi="Times New Roman" w:cs="Times New Roman"/>
                <w:sz w:val="24"/>
                <w:szCs w:val="24"/>
              </w:rPr>
            </w:pPr>
          </w:p>
        </w:tc>
      </w:tr>
      <w:tr w:rsidR="002B444C" w:rsidRPr="0076583B" w14:paraId="6D791406" w14:textId="77777777" w:rsidTr="00B013DF">
        <w:trPr>
          <w:trHeight w:val="253"/>
        </w:trPr>
        <w:tc>
          <w:tcPr>
            <w:tcW w:w="2228" w:type="dxa"/>
            <w:vAlign w:val="center"/>
          </w:tcPr>
          <w:p w14:paraId="5851E6A7" w14:textId="77777777" w:rsidR="002B444C" w:rsidRPr="0076583B" w:rsidRDefault="002B444C" w:rsidP="00B013DF">
            <w:pPr>
              <w:spacing w:after="0" w:line="240" w:lineRule="auto"/>
              <w:jc w:val="both"/>
              <w:rPr>
                <w:rFonts w:ascii="Times New Roman" w:hAnsi="Times New Roman" w:cs="Times New Roman"/>
                <w:b/>
                <w:bCs/>
                <w:sz w:val="24"/>
                <w:szCs w:val="24"/>
              </w:rPr>
            </w:pPr>
            <w:r w:rsidRPr="0076583B">
              <w:rPr>
                <w:rFonts w:ascii="Times New Roman" w:eastAsiaTheme="minorEastAsia" w:hAnsi="Times New Roman" w:cs="Times New Roman"/>
                <w:b/>
                <w:bCs/>
                <w:sz w:val="24"/>
                <w:szCs w:val="24"/>
                <w:lang w:eastAsia="zh-CN"/>
              </w:rPr>
              <w:t>Family history of diabetes</w:t>
            </w:r>
          </w:p>
        </w:tc>
        <w:tc>
          <w:tcPr>
            <w:tcW w:w="1469" w:type="dxa"/>
          </w:tcPr>
          <w:p w14:paraId="0BBA0B92" w14:textId="5591E02C" w:rsidR="002B444C" w:rsidRPr="0076583B" w:rsidRDefault="002B444C" w:rsidP="009870A3">
            <w:pPr>
              <w:spacing w:after="0" w:line="240" w:lineRule="auto"/>
              <w:jc w:val="center"/>
              <w:rPr>
                <w:rFonts w:ascii="Times New Roman" w:hAnsi="Times New Roman" w:cs="Times New Roman"/>
                <w:b/>
                <w:bCs/>
                <w:sz w:val="24"/>
                <w:szCs w:val="24"/>
              </w:rPr>
            </w:pPr>
          </w:p>
        </w:tc>
        <w:tc>
          <w:tcPr>
            <w:tcW w:w="1609" w:type="dxa"/>
          </w:tcPr>
          <w:p w14:paraId="7B5A8FFD" w14:textId="77777777" w:rsidR="002B444C" w:rsidRPr="0076583B" w:rsidRDefault="002B444C" w:rsidP="009870A3">
            <w:pPr>
              <w:spacing w:after="0" w:line="240" w:lineRule="auto"/>
              <w:jc w:val="center"/>
              <w:rPr>
                <w:rFonts w:ascii="Times New Roman" w:hAnsi="Times New Roman" w:cs="Times New Roman"/>
                <w:sz w:val="24"/>
                <w:szCs w:val="24"/>
              </w:rPr>
            </w:pPr>
          </w:p>
        </w:tc>
        <w:tc>
          <w:tcPr>
            <w:tcW w:w="1610" w:type="dxa"/>
          </w:tcPr>
          <w:p w14:paraId="5C52E6B4" w14:textId="77777777" w:rsidR="002B444C" w:rsidRPr="0076583B" w:rsidRDefault="002B444C" w:rsidP="009870A3">
            <w:pPr>
              <w:spacing w:after="0" w:line="240" w:lineRule="auto"/>
              <w:jc w:val="center"/>
              <w:rPr>
                <w:rFonts w:ascii="Times New Roman" w:hAnsi="Times New Roman" w:cs="Times New Roman"/>
                <w:sz w:val="24"/>
                <w:szCs w:val="24"/>
              </w:rPr>
            </w:pPr>
          </w:p>
        </w:tc>
        <w:tc>
          <w:tcPr>
            <w:tcW w:w="1609" w:type="dxa"/>
          </w:tcPr>
          <w:p w14:paraId="736962BA" w14:textId="77777777" w:rsidR="002B444C" w:rsidRPr="0076583B" w:rsidRDefault="002B444C" w:rsidP="009870A3">
            <w:pPr>
              <w:spacing w:after="0" w:line="240" w:lineRule="auto"/>
              <w:jc w:val="center"/>
              <w:rPr>
                <w:rFonts w:ascii="Times New Roman" w:hAnsi="Times New Roman" w:cs="Times New Roman"/>
                <w:sz w:val="24"/>
                <w:szCs w:val="24"/>
              </w:rPr>
            </w:pPr>
          </w:p>
        </w:tc>
        <w:tc>
          <w:tcPr>
            <w:tcW w:w="1610" w:type="dxa"/>
          </w:tcPr>
          <w:p w14:paraId="2CFD6385" w14:textId="77777777" w:rsidR="002B444C" w:rsidRPr="0076583B" w:rsidRDefault="002B444C" w:rsidP="009870A3">
            <w:pPr>
              <w:spacing w:after="0" w:line="240" w:lineRule="auto"/>
              <w:jc w:val="center"/>
              <w:rPr>
                <w:rFonts w:ascii="Times New Roman" w:hAnsi="Times New Roman" w:cs="Times New Roman"/>
                <w:sz w:val="24"/>
                <w:szCs w:val="24"/>
              </w:rPr>
            </w:pPr>
          </w:p>
        </w:tc>
        <w:tc>
          <w:tcPr>
            <w:tcW w:w="1282" w:type="dxa"/>
            <w:vAlign w:val="center"/>
          </w:tcPr>
          <w:p w14:paraId="0FDFB92A" w14:textId="77777777" w:rsidR="002B444C" w:rsidRPr="0076583B" w:rsidRDefault="002B444C" w:rsidP="00695D38">
            <w:pPr>
              <w:spacing w:after="0" w:line="240" w:lineRule="auto"/>
              <w:jc w:val="center"/>
              <w:rPr>
                <w:rFonts w:ascii="Times New Roman" w:hAnsi="Times New Roman" w:cs="Times New Roman"/>
                <w:sz w:val="24"/>
                <w:szCs w:val="24"/>
              </w:rPr>
            </w:pPr>
          </w:p>
        </w:tc>
        <w:tc>
          <w:tcPr>
            <w:tcW w:w="1521" w:type="dxa"/>
            <w:vAlign w:val="center"/>
          </w:tcPr>
          <w:p w14:paraId="14CF3D8D" w14:textId="77777777" w:rsidR="002B444C" w:rsidRPr="0076583B" w:rsidRDefault="002B444C" w:rsidP="00695D38">
            <w:pPr>
              <w:spacing w:after="0" w:line="240" w:lineRule="auto"/>
              <w:ind w:firstLine="23"/>
              <w:jc w:val="center"/>
              <w:rPr>
                <w:rFonts w:ascii="Times New Roman" w:hAnsi="Times New Roman" w:cs="Times New Roman"/>
                <w:sz w:val="24"/>
                <w:szCs w:val="24"/>
              </w:rPr>
            </w:pPr>
          </w:p>
        </w:tc>
      </w:tr>
      <w:tr w:rsidR="001A4A3A" w:rsidRPr="0076583B" w14:paraId="3EA182C0" w14:textId="77777777" w:rsidTr="00B013DF">
        <w:trPr>
          <w:trHeight w:val="253"/>
        </w:trPr>
        <w:tc>
          <w:tcPr>
            <w:tcW w:w="2228" w:type="dxa"/>
            <w:vAlign w:val="center"/>
          </w:tcPr>
          <w:p w14:paraId="59022729" w14:textId="77777777" w:rsidR="00E44205" w:rsidRPr="0076583B" w:rsidRDefault="00680913" w:rsidP="00B013DF">
            <w:pPr>
              <w:spacing w:after="0" w:line="240" w:lineRule="auto"/>
              <w:jc w:val="both"/>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No</w:t>
            </w:r>
          </w:p>
        </w:tc>
        <w:tc>
          <w:tcPr>
            <w:tcW w:w="1469" w:type="dxa"/>
          </w:tcPr>
          <w:p w14:paraId="75E25F31" w14:textId="1AED444E"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1.00</w:t>
            </w:r>
          </w:p>
          <w:p w14:paraId="42A528D6" w14:textId="3236A846" w:rsidR="00E44205" w:rsidRPr="0076583B"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(reference)</w:t>
            </w:r>
          </w:p>
        </w:tc>
        <w:tc>
          <w:tcPr>
            <w:tcW w:w="1609" w:type="dxa"/>
          </w:tcPr>
          <w:p w14:paraId="5E191276" w14:textId="1B623363" w:rsidR="009870A3"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1.1</w:t>
            </w:r>
            <w:r w:rsidR="002E2A6A" w:rsidRPr="0076583B">
              <w:rPr>
                <w:rFonts w:ascii="Times New Roman" w:eastAsiaTheme="minorEastAsia" w:hAnsi="Times New Roman" w:cs="Times New Roman"/>
                <w:sz w:val="24"/>
                <w:szCs w:val="24"/>
                <w:lang w:eastAsia="zh-CN"/>
              </w:rPr>
              <w:t>1</w:t>
            </w:r>
          </w:p>
          <w:p w14:paraId="551C6485" w14:textId="5018AFB2" w:rsidR="00E44205" w:rsidRPr="0076583B"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(1.0</w:t>
            </w:r>
            <w:r w:rsidR="002E2A6A" w:rsidRPr="0076583B">
              <w:rPr>
                <w:rFonts w:ascii="Times New Roman" w:eastAsiaTheme="minorEastAsia" w:hAnsi="Times New Roman" w:cs="Times New Roman"/>
                <w:sz w:val="24"/>
                <w:szCs w:val="24"/>
                <w:lang w:eastAsia="zh-CN"/>
              </w:rPr>
              <w:t>3</w:t>
            </w:r>
            <w:r w:rsidRPr="0076583B">
              <w:rPr>
                <w:rFonts w:ascii="Times New Roman" w:eastAsiaTheme="minorEastAsia" w:hAnsi="Times New Roman" w:cs="Times New Roman"/>
                <w:sz w:val="24"/>
                <w:szCs w:val="24"/>
                <w:lang w:eastAsia="zh-CN"/>
              </w:rPr>
              <w:t>, 1.1</w:t>
            </w:r>
            <w:r w:rsidR="002E2A6A" w:rsidRPr="0076583B">
              <w:rPr>
                <w:rFonts w:ascii="Times New Roman" w:eastAsiaTheme="minorEastAsia" w:hAnsi="Times New Roman" w:cs="Times New Roman"/>
                <w:sz w:val="24"/>
                <w:szCs w:val="24"/>
                <w:lang w:eastAsia="zh-CN"/>
              </w:rPr>
              <w:t>9</w:t>
            </w:r>
            <w:r w:rsidRPr="0076583B">
              <w:rPr>
                <w:rFonts w:ascii="Times New Roman" w:eastAsiaTheme="minorEastAsia" w:hAnsi="Times New Roman" w:cs="Times New Roman"/>
                <w:sz w:val="24"/>
                <w:szCs w:val="24"/>
                <w:lang w:eastAsia="zh-CN"/>
              </w:rPr>
              <w:t>)</w:t>
            </w:r>
          </w:p>
        </w:tc>
        <w:tc>
          <w:tcPr>
            <w:tcW w:w="1610" w:type="dxa"/>
          </w:tcPr>
          <w:p w14:paraId="4B141B17" w14:textId="215A28A5" w:rsidR="009870A3"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1.</w:t>
            </w:r>
            <w:r w:rsidR="002E2A6A" w:rsidRPr="0076583B">
              <w:rPr>
                <w:rFonts w:ascii="Times New Roman" w:eastAsiaTheme="minorEastAsia" w:hAnsi="Times New Roman" w:cs="Times New Roman"/>
                <w:sz w:val="24"/>
                <w:szCs w:val="24"/>
                <w:lang w:eastAsia="zh-CN"/>
              </w:rPr>
              <w:t>22</w:t>
            </w:r>
          </w:p>
          <w:p w14:paraId="3D4926CC" w14:textId="602D75FB" w:rsidR="00E44205" w:rsidRPr="0076583B"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(1.</w:t>
            </w:r>
            <w:r w:rsidR="002E2A6A" w:rsidRPr="0076583B">
              <w:rPr>
                <w:rFonts w:ascii="Times New Roman" w:eastAsiaTheme="minorEastAsia" w:hAnsi="Times New Roman" w:cs="Times New Roman"/>
                <w:sz w:val="24"/>
                <w:szCs w:val="24"/>
                <w:lang w:eastAsia="zh-CN"/>
              </w:rPr>
              <w:t>1</w:t>
            </w:r>
            <w:r w:rsidR="004139C3">
              <w:rPr>
                <w:rFonts w:ascii="Times New Roman" w:eastAsiaTheme="minorEastAsia" w:hAnsi="Times New Roman" w:cs="Times New Roman"/>
                <w:sz w:val="24"/>
                <w:szCs w:val="24"/>
                <w:lang w:eastAsia="zh-CN"/>
              </w:rPr>
              <w:t>3</w:t>
            </w:r>
            <w:r w:rsidRPr="0076583B">
              <w:rPr>
                <w:rFonts w:ascii="Times New Roman" w:eastAsiaTheme="minorEastAsia" w:hAnsi="Times New Roman" w:cs="Times New Roman"/>
                <w:sz w:val="24"/>
                <w:szCs w:val="24"/>
                <w:lang w:eastAsia="zh-CN"/>
              </w:rPr>
              <w:t>, 1.</w:t>
            </w:r>
            <w:r w:rsidR="002E2A6A" w:rsidRPr="0076583B">
              <w:rPr>
                <w:rFonts w:ascii="Times New Roman" w:eastAsiaTheme="minorEastAsia" w:hAnsi="Times New Roman" w:cs="Times New Roman"/>
                <w:sz w:val="24"/>
                <w:szCs w:val="24"/>
                <w:lang w:eastAsia="zh-CN"/>
              </w:rPr>
              <w:t>3</w:t>
            </w:r>
            <w:r w:rsidR="004139C3">
              <w:rPr>
                <w:rFonts w:ascii="Times New Roman" w:eastAsiaTheme="minorEastAsia" w:hAnsi="Times New Roman" w:cs="Times New Roman"/>
                <w:sz w:val="24"/>
                <w:szCs w:val="24"/>
                <w:lang w:eastAsia="zh-CN"/>
              </w:rPr>
              <w:t>1</w:t>
            </w:r>
            <w:r w:rsidRPr="0076583B">
              <w:rPr>
                <w:rFonts w:ascii="Times New Roman" w:eastAsiaTheme="minorEastAsia" w:hAnsi="Times New Roman" w:cs="Times New Roman"/>
                <w:sz w:val="24"/>
                <w:szCs w:val="24"/>
                <w:lang w:eastAsia="zh-CN"/>
              </w:rPr>
              <w:t>)</w:t>
            </w:r>
          </w:p>
        </w:tc>
        <w:tc>
          <w:tcPr>
            <w:tcW w:w="1609" w:type="dxa"/>
          </w:tcPr>
          <w:p w14:paraId="04C8BA23" w14:textId="1AD606F4"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4139C3">
              <w:rPr>
                <w:rFonts w:ascii="Times New Roman" w:hAnsi="Times New Roman" w:cs="Times New Roman"/>
                <w:sz w:val="24"/>
                <w:szCs w:val="24"/>
              </w:rPr>
              <w:t>3</w:t>
            </w:r>
          </w:p>
          <w:p w14:paraId="3A6229D7" w14:textId="6F32A3F4"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2E2A6A" w:rsidRPr="0076583B">
              <w:rPr>
                <w:rFonts w:ascii="Times New Roman" w:hAnsi="Times New Roman" w:cs="Times New Roman"/>
                <w:sz w:val="24"/>
                <w:szCs w:val="24"/>
              </w:rPr>
              <w:t>5</w:t>
            </w:r>
            <w:r w:rsidRPr="0076583B">
              <w:rPr>
                <w:rFonts w:ascii="Times New Roman" w:hAnsi="Times New Roman" w:cs="Times New Roman"/>
                <w:sz w:val="24"/>
                <w:szCs w:val="24"/>
              </w:rPr>
              <w:t>, 1.3</w:t>
            </w:r>
            <w:r w:rsidR="004139C3">
              <w:rPr>
                <w:rFonts w:ascii="Times New Roman" w:hAnsi="Times New Roman" w:cs="Times New Roman"/>
                <w:sz w:val="24"/>
                <w:szCs w:val="24"/>
              </w:rPr>
              <w:t>3</w:t>
            </w:r>
            <w:r w:rsidRPr="0076583B">
              <w:rPr>
                <w:rFonts w:ascii="Times New Roman" w:hAnsi="Times New Roman" w:cs="Times New Roman"/>
                <w:sz w:val="24"/>
                <w:szCs w:val="24"/>
              </w:rPr>
              <w:t>)</w:t>
            </w:r>
          </w:p>
        </w:tc>
        <w:tc>
          <w:tcPr>
            <w:tcW w:w="1610" w:type="dxa"/>
          </w:tcPr>
          <w:p w14:paraId="4B2C295E" w14:textId="1FD57D48"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1.3</w:t>
            </w:r>
            <w:r w:rsidR="004139C3">
              <w:rPr>
                <w:rFonts w:ascii="Times New Roman" w:hAnsi="Times New Roman" w:cs="Times New Roman"/>
                <w:sz w:val="24"/>
                <w:szCs w:val="24"/>
              </w:rPr>
              <w:t>0</w:t>
            </w:r>
          </w:p>
          <w:p w14:paraId="62EBECC1" w14:textId="03E389DA"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4139C3">
              <w:rPr>
                <w:rFonts w:ascii="Times New Roman" w:hAnsi="Times New Roman" w:cs="Times New Roman"/>
                <w:sz w:val="24"/>
                <w:szCs w:val="24"/>
              </w:rPr>
              <w:t>0</w:t>
            </w:r>
            <w:r w:rsidRPr="0076583B">
              <w:rPr>
                <w:rFonts w:ascii="Times New Roman" w:hAnsi="Times New Roman" w:cs="Times New Roman"/>
                <w:sz w:val="24"/>
                <w:szCs w:val="24"/>
              </w:rPr>
              <w:t>, 1.4</w:t>
            </w:r>
            <w:r w:rsidR="004139C3">
              <w:rPr>
                <w:rFonts w:ascii="Times New Roman" w:hAnsi="Times New Roman" w:cs="Times New Roman"/>
                <w:sz w:val="24"/>
                <w:szCs w:val="24"/>
              </w:rPr>
              <w:t>0</w:t>
            </w:r>
            <w:r w:rsidRPr="0076583B">
              <w:rPr>
                <w:rFonts w:ascii="Times New Roman" w:hAnsi="Times New Roman" w:cs="Times New Roman"/>
                <w:sz w:val="24"/>
                <w:szCs w:val="24"/>
              </w:rPr>
              <w:t>)</w:t>
            </w:r>
          </w:p>
        </w:tc>
        <w:tc>
          <w:tcPr>
            <w:tcW w:w="1282" w:type="dxa"/>
            <w:vAlign w:val="center"/>
          </w:tcPr>
          <w:p w14:paraId="0FE6852D" w14:textId="77777777" w:rsidR="00E44205" w:rsidRPr="0076583B" w:rsidRDefault="00680913" w:rsidP="00695D38">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21" w:type="dxa"/>
            <w:vAlign w:val="center"/>
          </w:tcPr>
          <w:p w14:paraId="198FD9C1" w14:textId="257EC54A" w:rsidR="00E44205" w:rsidRPr="0076583B" w:rsidRDefault="00680913" w:rsidP="00695D38">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0.</w:t>
            </w:r>
            <w:r w:rsidR="0007234E" w:rsidRPr="0076583B">
              <w:rPr>
                <w:rFonts w:ascii="Times New Roman" w:hAnsi="Times New Roman" w:cs="Times New Roman"/>
                <w:sz w:val="24"/>
                <w:szCs w:val="24"/>
              </w:rPr>
              <w:t>3</w:t>
            </w:r>
            <w:r w:rsidR="006070B7">
              <w:rPr>
                <w:rFonts w:ascii="Times New Roman" w:hAnsi="Times New Roman" w:cs="Times New Roman"/>
                <w:sz w:val="24"/>
                <w:szCs w:val="24"/>
              </w:rPr>
              <w:t>6</w:t>
            </w:r>
          </w:p>
        </w:tc>
      </w:tr>
      <w:tr w:rsidR="001A4A3A" w:rsidRPr="0076583B" w14:paraId="08BDB40B" w14:textId="77777777" w:rsidTr="00B013DF">
        <w:trPr>
          <w:trHeight w:val="253"/>
        </w:trPr>
        <w:tc>
          <w:tcPr>
            <w:tcW w:w="2228" w:type="dxa"/>
            <w:vAlign w:val="center"/>
          </w:tcPr>
          <w:p w14:paraId="5521DE15" w14:textId="77777777" w:rsidR="00E44205" w:rsidRPr="0076583B" w:rsidRDefault="00680913" w:rsidP="00B013DF">
            <w:pPr>
              <w:spacing w:after="0" w:line="240" w:lineRule="auto"/>
              <w:jc w:val="both"/>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Yes</w:t>
            </w:r>
          </w:p>
        </w:tc>
        <w:tc>
          <w:tcPr>
            <w:tcW w:w="1469" w:type="dxa"/>
          </w:tcPr>
          <w:p w14:paraId="5AB30B34" w14:textId="5C34074D"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1.00</w:t>
            </w:r>
          </w:p>
          <w:p w14:paraId="0F51BFC5" w14:textId="48C8CED1" w:rsidR="00E44205" w:rsidRPr="0076583B" w:rsidRDefault="00680913" w:rsidP="009870A3">
            <w:pPr>
              <w:spacing w:after="0" w:line="240" w:lineRule="auto"/>
              <w:jc w:val="center"/>
              <w:rPr>
                <w:rFonts w:ascii="Times New Roman" w:eastAsiaTheme="minorEastAsia" w:hAnsi="Times New Roman" w:cs="Times New Roman"/>
                <w:sz w:val="24"/>
                <w:szCs w:val="24"/>
                <w:lang w:eastAsia="zh-CN"/>
              </w:rPr>
            </w:pPr>
            <w:r w:rsidRPr="0076583B">
              <w:rPr>
                <w:rFonts w:ascii="Times New Roman" w:hAnsi="Times New Roman" w:cs="Times New Roman"/>
                <w:sz w:val="24"/>
                <w:szCs w:val="24"/>
              </w:rPr>
              <w:t>(reference)</w:t>
            </w:r>
          </w:p>
        </w:tc>
        <w:tc>
          <w:tcPr>
            <w:tcW w:w="1609" w:type="dxa"/>
          </w:tcPr>
          <w:p w14:paraId="51FF6254" w14:textId="5308EE23"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2E2A6A" w:rsidRPr="0076583B">
              <w:rPr>
                <w:rFonts w:ascii="Times New Roman" w:hAnsi="Times New Roman" w:cs="Times New Roman"/>
                <w:sz w:val="24"/>
                <w:szCs w:val="24"/>
              </w:rPr>
              <w:t>7</w:t>
            </w:r>
          </w:p>
          <w:p w14:paraId="4E36B0DF" w14:textId="4456D392"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w:t>
            </w:r>
            <w:r w:rsidR="002E2A6A" w:rsidRPr="0076583B">
              <w:rPr>
                <w:rFonts w:ascii="Times New Roman" w:hAnsi="Times New Roman" w:cs="Times New Roman"/>
                <w:sz w:val="24"/>
                <w:szCs w:val="24"/>
              </w:rPr>
              <w:t>0.99</w:t>
            </w:r>
            <w:r w:rsidRPr="0076583B">
              <w:rPr>
                <w:rFonts w:ascii="Times New Roman" w:hAnsi="Times New Roman" w:cs="Times New Roman"/>
                <w:sz w:val="24"/>
                <w:szCs w:val="24"/>
              </w:rPr>
              <w:t>, 1.1</w:t>
            </w:r>
            <w:r w:rsidR="002E2A6A" w:rsidRPr="0076583B">
              <w:rPr>
                <w:rFonts w:ascii="Times New Roman" w:hAnsi="Times New Roman" w:cs="Times New Roman"/>
                <w:sz w:val="24"/>
                <w:szCs w:val="24"/>
              </w:rPr>
              <w:t>6</w:t>
            </w:r>
            <w:r w:rsidRPr="0076583B">
              <w:rPr>
                <w:rFonts w:ascii="Times New Roman" w:hAnsi="Times New Roman" w:cs="Times New Roman"/>
                <w:sz w:val="24"/>
                <w:szCs w:val="24"/>
              </w:rPr>
              <w:t>)</w:t>
            </w:r>
          </w:p>
        </w:tc>
        <w:tc>
          <w:tcPr>
            <w:tcW w:w="1610" w:type="dxa"/>
          </w:tcPr>
          <w:p w14:paraId="2D9E586E" w14:textId="18A49467"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2E2A6A" w:rsidRPr="0076583B">
              <w:rPr>
                <w:rFonts w:ascii="Times New Roman" w:hAnsi="Times New Roman" w:cs="Times New Roman"/>
                <w:sz w:val="24"/>
                <w:szCs w:val="24"/>
              </w:rPr>
              <w:t>4</w:t>
            </w:r>
          </w:p>
          <w:p w14:paraId="232C3FB8" w14:textId="0DA92934"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2E2A6A" w:rsidRPr="0076583B">
              <w:rPr>
                <w:rFonts w:ascii="Times New Roman" w:hAnsi="Times New Roman" w:cs="Times New Roman"/>
                <w:sz w:val="24"/>
                <w:szCs w:val="24"/>
              </w:rPr>
              <w:t>5</w:t>
            </w:r>
            <w:r w:rsidRPr="0076583B">
              <w:rPr>
                <w:rFonts w:ascii="Times New Roman" w:hAnsi="Times New Roman" w:cs="Times New Roman"/>
                <w:sz w:val="24"/>
                <w:szCs w:val="24"/>
              </w:rPr>
              <w:t>, 1.2</w:t>
            </w:r>
            <w:r w:rsidR="002E2A6A" w:rsidRPr="0076583B">
              <w:rPr>
                <w:rFonts w:ascii="Times New Roman" w:hAnsi="Times New Roman" w:cs="Times New Roman"/>
                <w:sz w:val="24"/>
                <w:szCs w:val="24"/>
              </w:rPr>
              <w:t>3</w:t>
            </w:r>
            <w:r w:rsidRPr="0076583B">
              <w:rPr>
                <w:rFonts w:ascii="Times New Roman" w:hAnsi="Times New Roman" w:cs="Times New Roman"/>
                <w:sz w:val="24"/>
                <w:szCs w:val="24"/>
              </w:rPr>
              <w:t>)</w:t>
            </w:r>
          </w:p>
        </w:tc>
        <w:tc>
          <w:tcPr>
            <w:tcW w:w="1609" w:type="dxa"/>
          </w:tcPr>
          <w:p w14:paraId="242D8A99" w14:textId="7CDDE52B"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4139C3">
              <w:rPr>
                <w:rFonts w:ascii="Times New Roman" w:hAnsi="Times New Roman" w:cs="Times New Roman"/>
                <w:sz w:val="24"/>
                <w:szCs w:val="24"/>
              </w:rPr>
              <w:t>5</w:t>
            </w:r>
          </w:p>
          <w:p w14:paraId="73952E1D" w14:textId="4C423D11"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4139C3">
              <w:rPr>
                <w:rFonts w:ascii="Times New Roman" w:hAnsi="Times New Roman" w:cs="Times New Roman"/>
                <w:sz w:val="24"/>
                <w:szCs w:val="24"/>
              </w:rPr>
              <w:t>6</w:t>
            </w:r>
            <w:r w:rsidRPr="0076583B">
              <w:rPr>
                <w:rFonts w:ascii="Times New Roman" w:hAnsi="Times New Roman" w:cs="Times New Roman"/>
                <w:sz w:val="24"/>
                <w:szCs w:val="24"/>
              </w:rPr>
              <w:t>, 1.25)</w:t>
            </w:r>
          </w:p>
        </w:tc>
        <w:tc>
          <w:tcPr>
            <w:tcW w:w="1610" w:type="dxa"/>
          </w:tcPr>
          <w:p w14:paraId="45B0F306" w14:textId="67AD93D6" w:rsidR="009870A3"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4139C3">
              <w:rPr>
                <w:rFonts w:ascii="Times New Roman" w:hAnsi="Times New Roman" w:cs="Times New Roman"/>
                <w:sz w:val="24"/>
                <w:szCs w:val="24"/>
              </w:rPr>
              <w:t>5</w:t>
            </w:r>
          </w:p>
          <w:p w14:paraId="3D16F82F" w14:textId="04EE5148" w:rsidR="00E44205" w:rsidRPr="0076583B" w:rsidRDefault="00680913" w:rsidP="009870A3">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4139C3">
              <w:rPr>
                <w:rFonts w:ascii="Times New Roman" w:hAnsi="Times New Roman" w:cs="Times New Roman"/>
                <w:sz w:val="24"/>
                <w:szCs w:val="24"/>
              </w:rPr>
              <w:t>5</w:t>
            </w:r>
            <w:r w:rsidRPr="0076583B">
              <w:rPr>
                <w:rFonts w:ascii="Times New Roman" w:hAnsi="Times New Roman" w:cs="Times New Roman"/>
                <w:sz w:val="24"/>
                <w:szCs w:val="24"/>
              </w:rPr>
              <w:t>, 1.3</w:t>
            </w:r>
            <w:r w:rsidR="004139C3">
              <w:rPr>
                <w:rFonts w:ascii="Times New Roman" w:hAnsi="Times New Roman" w:cs="Times New Roman"/>
                <w:sz w:val="24"/>
                <w:szCs w:val="24"/>
              </w:rPr>
              <w:t>6</w:t>
            </w:r>
            <w:r w:rsidRPr="0076583B">
              <w:rPr>
                <w:rFonts w:ascii="Times New Roman" w:hAnsi="Times New Roman" w:cs="Times New Roman"/>
                <w:sz w:val="24"/>
                <w:szCs w:val="24"/>
              </w:rPr>
              <w:t>)</w:t>
            </w:r>
          </w:p>
        </w:tc>
        <w:tc>
          <w:tcPr>
            <w:tcW w:w="1282" w:type="dxa"/>
            <w:vAlign w:val="center"/>
          </w:tcPr>
          <w:p w14:paraId="353C0169" w14:textId="77777777" w:rsidR="00E44205" w:rsidRPr="0076583B" w:rsidRDefault="00680913" w:rsidP="00695D38">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21" w:type="dxa"/>
            <w:vAlign w:val="center"/>
          </w:tcPr>
          <w:p w14:paraId="5A0EE6EB" w14:textId="77777777" w:rsidR="00E44205" w:rsidRPr="0076583B" w:rsidRDefault="00E44205" w:rsidP="00695D38">
            <w:pPr>
              <w:spacing w:after="0" w:line="240" w:lineRule="auto"/>
              <w:ind w:firstLine="23"/>
              <w:jc w:val="center"/>
              <w:rPr>
                <w:rFonts w:ascii="Times New Roman" w:hAnsi="Times New Roman" w:cs="Times New Roman"/>
                <w:sz w:val="24"/>
                <w:szCs w:val="24"/>
              </w:rPr>
            </w:pPr>
          </w:p>
        </w:tc>
      </w:tr>
    </w:tbl>
    <w:p w14:paraId="70B0C855" w14:textId="55F294D7" w:rsidR="00E44205" w:rsidRPr="0076583B" w:rsidRDefault="00625502" w:rsidP="00517C79">
      <w:pPr>
        <w:spacing w:after="0" w:line="240" w:lineRule="auto"/>
        <w:rPr>
          <w:rFonts w:ascii="Times New Roman" w:eastAsia="DengXian" w:hAnsi="Times New Roman" w:cs="Times New Roman"/>
          <w:kern w:val="2"/>
          <w:sz w:val="24"/>
          <w:szCs w:val="24"/>
          <w:lang w:eastAsia="zh-CN"/>
        </w:rPr>
      </w:pPr>
      <w:r w:rsidRPr="0076583B">
        <w:rPr>
          <w:rFonts w:ascii="Times New Roman" w:hAnsi="Times New Roman" w:cs="Times New Roman"/>
          <w:sz w:val="24"/>
          <w:szCs w:val="24"/>
        </w:rPr>
        <w:t>Results were obtained from the pooled multivariable model 2 stratified by calendar time (in 2-year intervals) and cohort (sex), and adjusted for age, race/ethnicity (white/other), family history of diabetes (yes/no), history of hypercholesterolemia at baseline (yes/no), history of hypertension at baseline (yes/no), baseline BMI (kg/m</w:t>
      </w:r>
      <w:r w:rsidRPr="0076583B">
        <w:rPr>
          <w:rFonts w:ascii="Times New Roman" w:hAnsi="Times New Roman" w:cs="Times New Roman"/>
          <w:sz w:val="24"/>
          <w:szCs w:val="24"/>
          <w:vertAlign w:val="superscript"/>
        </w:rPr>
        <w:t>2</w:t>
      </w:r>
      <w:r w:rsidRPr="0076583B">
        <w:rPr>
          <w:rFonts w:ascii="Times New Roman" w:hAnsi="Times New Roman" w:cs="Times New Roman"/>
          <w:sz w:val="24"/>
          <w:szCs w:val="24"/>
        </w:rPr>
        <w:t>: &lt;21.0, 21.0-22.9, 23.0-24.9, 25.0-26.9, 27.0-29.9, 30.0-34.9, ≥35.0), smoking status (never, past, current), physical activity (MET-hours/week: &lt;3.0, 3.0-8.9, 9.0-17.9, 18.0-26.9, ≥27.0), oral contraceptive use (never, former, current, in NH</w:t>
      </w:r>
      <w:r w:rsidR="006A01DC">
        <w:rPr>
          <w:rFonts w:ascii="Times New Roman" w:hAnsi="Times New Roman" w:cs="Times New Roman"/>
          <w:sz w:val="24"/>
          <w:szCs w:val="24"/>
        </w:rPr>
        <w:t>S</w:t>
      </w:r>
      <w:r w:rsidRPr="0076583B">
        <w:rPr>
          <w:rFonts w:ascii="Times New Roman" w:hAnsi="Times New Roman" w:cs="Times New Roman"/>
          <w:sz w:val="24"/>
          <w:szCs w:val="24"/>
        </w:rPr>
        <w:t xml:space="preserve">II only), postmenopausal hormone use (premenopausal, never, former, current, in NHS and NHSII only), physical examination in the past 2 years (yes/no), neighborhood income (quintiles), </w:t>
      </w:r>
      <w:r w:rsidRPr="008A0288">
        <w:rPr>
          <w:rFonts w:ascii="Times New Roman" w:hAnsi="Times New Roman" w:cs="Times New Roman"/>
          <w:sz w:val="24"/>
          <w:szCs w:val="24"/>
        </w:rPr>
        <w:t>total energy (kcal/d, quintiles)</w:t>
      </w:r>
      <w:r w:rsidR="00695D38">
        <w:rPr>
          <w:rFonts w:ascii="Times New Roman" w:hAnsi="Times New Roman" w:cs="Times New Roman"/>
          <w:sz w:val="24"/>
          <w:szCs w:val="24"/>
        </w:rPr>
        <w:t>,</w:t>
      </w:r>
      <w:r w:rsidRPr="008A0288">
        <w:rPr>
          <w:rFonts w:ascii="Times New Roman" w:hAnsi="Times New Roman" w:cs="Times New Roman"/>
          <w:sz w:val="24"/>
          <w:szCs w:val="24"/>
        </w:rPr>
        <w:t xml:space="preserve"> and</w:t>
      </w:r>
      <w:r w:rsidRPr="0076583B">
        <w:rPr>
          <w:rFonts w:ascii="Times New Roman" w:hAnsi="Times New Roman" w:cs="Times New Roman"/>
          <w:color w:val="000000" w:themeColor="text1"/>
          <w:sz w:val="24"/>
          <w:szCs w:val="24"/>
        </w:rPr>
        <w:t xml:space="preserve"> </w:t>
      </w:r>
      <w:r w:rsidRPr="0076583B">
        <w:rPr>
          <w:rFonts w:ascii="Times New Roman" w:eastAsia="SimSun" w:hAnsi="Times New Roman" w:cs="Times New Roman" w:hint="eastAsia"/>
          <w:color w:val="000000" w:themeColor="text1"/>
          <w:sz w:val="24"/>
          <w:szCs w:val="24"/>
          <w:lang w:eastAsia="zh-CN"/>
        </w:rPr>
        <w:t xml:space="preserve">total </w:t>
      </w:r>
      <w:r w:rsidRPr="0076583B">
        <w:rPr>
          <w:rFonts w:ascii="Times New Roman" w:hAnsi="Times New Roman" w:cs="Times New Roman"/>
          <w:color w:val="000000" w:themeColor="text1"/>
          <w:sz w:val="24"/>
          <w:szCs w:val="24"/>
        </w:rPr>
        <w:t>alcohol consumption (g/d, quintiles)</w:t>
      </w:r>
      <w:r w:rsidR="008A0288">
        <w:rPr>
          <w:rFonts w:ascii="Times New Roman" w:hAnsi="Times New Roman" w:cs="Times New Roman"/>
          <w:color w:val="000000" w:themeColor="text1"/>
          <w:sz w:val="24"/>
          <w:szCs w:val="24"/>
        </w:rPr>
        <w:t>.</w:t>
      </w:r>
      <w:r w:rsidRPr="0076583B">
        <w:rPr>
          <w:rFonts w:ascii="Times New Roman" w:hAnsi="Times New Roman" w:cs="Times New Roman"/>
          <w:color w:val="000000" w:themeColor="text1"/>
          <w:sz w:val="24"/>
          <w:szCs w:val="24"/>
        </w:rPr>
        <w:t xml:space="preserve"> </w:t>
      </w:r>
      <w:r w:rsidRPr="0076583B">
        <w:rPr>
          <w:rFonts w:ascii="Times New Roman" w:hAnsi="Times New Roman" w:cs="Times New Roman"/>
          <w:sz w:val="24"/>
          <w:szCs w:val="24"/>
        </w:rPr>
        <w:t xml:space="preserve">All </w:t>
      </w:r>
      <w:proofErr w:type="spellStart"/>
      <w:r w:rsidRPr="0076583B">
        <w:rPr>
          <w:rFonts w:ascii="Times New Roman" w:hAnsi="Times New Roman" w:cs="Times New Roman"/>
          <w:sz w:val="24"/>
          <w:szCs w:val="24"/>
        </w:rPr>
        <w:t>covariables</w:t>
      </w:r>
      <w:proofErr w:type="spellEnd"/>
      <w:r w:rsidRPr="0076583B">
        <w:rPr>
          <w:rFonts w:ascii="Times New Roman" w:hAnsi="Times New Roman" w:cs="Times New Roman"/>
          <w:sz w:val="24"/>
          <w:szCs w:val="24"/>
        </w:rPr>
        <w:t xml:space="preserve"> (except race/ethnicity, family history of diabetes, baseline hypercholesterolemia, hypertension, and baseline BMI) were updated every 2 years. </w:t>
      </w:r>
      <w:r w:rsidRPr="0076583B">
        <w:rPr>
          <w:rFonts w:ascii="Times New Roman" w:hAnsi="Times New Roman" w:cs="Times New Roman"/>
          <w:i/>
          <w:sz w:val="24"/>
          <w:szCs w:val="24"/>
        </w:rPr>
        <w:t>P-</w:t>
      </w:r>
      <w:r w:rsidRPr="0076583B">
        <w:rPr>
          <w:rFonts w:ascii="Times New Roman" w:hAnsi="Times New Roman" w:cs="Times New Roman"/>
          <w:sz w:val="24"/>
          <w:szCs w:val="24"/>
        </w:rPr>
        <w:t>values for interaction were calculated using the likelihood ratio test.</w:t>
      </w:r>
      <w:r w:rsidR="00D414B0" w:rsidRPr="0076583B">
        <w:rPr>
          <w:rFonts w:ascii="Times New Roman" w:hAnsi="Times New Roman" w:cs="Times New Roman"/>
          <w:sz w:val="24"/>
          <w:szCs w:val="24"/>
        </w:rPr>
        <w:t xml:space="preserve"> Given the potential for multiple testing, the statistical level for significance was set at 0.007 (0.05/7 comparisons).</w:t>
      </w:r>
      <w:r w:rsidR="007D7B00" w:rsidRPr="0076583B">
        <w:rPr>
          <w:rFonts w:ascii="Times New Roman" w:hAnsi="Times New Roman" w:cs="Times New Roman"/>
          <w:sz w:val="24"/>
          <w:szCs w:val="24"/>
        </w:rPr>
        <w:t xml:space="preserve"> </w:t>
      </w:r>
    </w:p>
    <w:p w14:paraId="490269E0" w14:textId="77777777" w:rsidR="00E44205" w:rsidRPr="0076583B" w:rsidRDefault="00680913" w:rsidP="00BC1FA7">
      <w:pPr>
        <w:spacing w:after="160" w:line="259" w:lineRule="auto"/>
        <w:jc w:val="both"/>
        <w:rPr>
          <w:rFonts w:ascii="Times New Roman" w:eastAsia="DengXian" w:hAnsi="Times New Roman" w:cs="Times New Roman"/>
          <w:kern w:val="2"/>
          <w:sz w:val="24"/>
          <w:szCs w:val="24"/>
          <w:lang w:eastAsia="zh-CN"/>
        </w:rPr>
      </w:pPr>
      <w:r w:rsidRPr="0076583B">
        <w:rPr>
          <w:rFonts w:ascii="Times New Roman" w:eastAsia="DengXian" w:hAnsi="Times New Roman" w:cs="Times New Roman"/>
          <w:kern w:val="2"/>
          <w:sz w:val="24"/>
          <w:szCs w:val="24"/>
          <w:lang w:eastAsia="zh-CN"/>
        </w:rPr>
        <w:br w:type="page"/>
      </w:r>
    </w:p>
    <w:p w14:paraId="7CA4A018" w14:textId="0663A8D2" w:rsidR="00E44205" w:rsidRPr="0076583B" w:rsidRDefault="00680913" w:rsidP="008F3F0D">
      <w:pPr>
        <w:pStyle w:val="Titre1"/>
      </w:pPr>
      <w:bookmarkStart w:id="10" w:name="_Toc125096706"/>
      <w:r w:rsidRPr="0076583B">
        <w:lastRenderedPageBreak/>
        <w:t xml:space="preserve">Supplementary Table </w:t>
      </w:r>
      <w:r w:rsidR="00082B48" w:rsidRPr="0076583B">
        <w:t>5</w:t>
      </w:r>
      <w:r w:rsidRPr="0076583B">
        <w:t xml:space="preserve">: Hazard ratio (95% confidence intervals) for incident type 2 diabetes according to alternative metrics of </w:t>
      </w:r>
      <w:r w:rsidR="00803646" w:rsidRPr="0076583B">
        <w:t xml:space="preserve">total </w:t>
      </w:r>
      <w:r w:rsidRPr="0076583B">
        <w:t>ultra-processed food consumption</w:t>
      </w:r>
      <w:r w:rsidR="009F6C38" w:rsidRPr="0076583B">
        <w:t>.</w:t>
      </w:r>
      <w:bookmarkEnd w:id="10"/>
    </w:p>
    <w:tbl>
      <w:tblPr>
        <w:tblStyle w:val="Grilledutableau"/>
        <w:tblW w:w="13320" w:type="dxa"/>
        <w:jc w:val="center"/>
        <w:tblLayout w:type="fixed"/>
        <w:tblLook w:val="04A0" w:firstRow="1" w:lastRow="0" w:firstColumn="1" w:lastColumn="0" w:noHBand="0" w:noVBand="1"/>
      </w:tblPr>
      <w:tblGrid>
        <w:gridCol w:w="3539"/>
        <w:gridCol w:w="1418"/>
        <w:gridCol w:w="1417"/>
        <w:gridCol w:w="1418"/>
        <w:gridCol w:w="1417"/>
        <w:gridCol w:w="1418"/>
        <w:gridCol w:w="1134"/>
        <w:gridCol w:w="1559"/>
      </w:tblGrid>
      <w:tr w:rsidR="00F47B84" w:rsidRPr="0076583B" w14:paraId="1347E480" w14:textId="77777777" w:rsidTr="00210082">
        <w:trPr>
          <w:jc w:val="center"/>
        </w:trPr>
        <w:tc>
          <w:tcPr>
            <w:tcW w:w="3539" w:type="dxa"/>
            <w:vMerge w:val="restart"/>
            <w:vAlign w:val="center"/>
          </w:tcPr>
          <w:p w14:paraId="529EC43C" w14:textId="207C0558" w:rsidR="00F47B84" w:rsidRPr="0076583B" w:rsidRDefault="00F47B84" w:rsidP="00BC1FA7">
            <w:pPr>
              <w:spacing w:after="0" w:line="240" w:lineRule="auto"/>
              <w:jc w:val="both"/>
              <w:rPr>
                <w:rFonts w:ascii="Times New Roman" w:hAnsi="Times New Roman" w:cs="Times New Roman"/>
                <w:b/>
                <w:iCs/>
                <w:sz w:val="24"/>
                <w:szCs w:val="24"/>
              </w:rPr>
            </w:pPr>
            <w:r w:rsidRPr="0076583B">
              <w:rPr>
                <w:rFonts w:ascii="Times New Roman" w:hAnsi="Times New Roman" w:cs="Times New Roman"/>
                <w:b/>
                <w:iCs/>
                <w:sz w:val="24"/>
                <w:szCs w:val="24"/>
              </w:rPr>
              <w:t>Models</w:t>
            </w:r>
          </w:p>
        </w:tc>
        <w:tc>
          <w:tcPr>
            <w:tcW w:w="7088" w:type="dxa"/>
            <w:gridSpan w:val="5"/>
            <w:vAlign w:val="center"/>
          </w:tcPr>
          <w:p w14:paraId="2FDB1407" w14:textId="7A997680" w:rsidR="00F47B84" w:rsidRPr="0076583B" w:rsidRDefault="00F47B84" w:rsidP="008B1619">
            <w:pPr>
              <w:spacing w:after="0" w:line="240" w:lineRule="auto"/>
              <w:jc w:val="center"/>
              <w:rPr>
                <w:rFonts w:ascii="Times New Roman" w:hAnsi="Times New Roman" w:cs="Times New Roman"/>
                <w:b/>
                <w:iCs/>
                <w:sz w:val="24"/>
                <w:szCs w:val="24"/>
              </w:rPr>
            </w:pPr>
            <w:r w:rsidRPr="0076583B">
              <w:rPr>
                <w:rFonts w:ascii="Times New Roman" w:eastAsia="DengXian" w:hAnsi="Times New Roman" w:cs="Times New Roman"/>
                <w:b/>
                <w:bCs/>
                <w:kern w:val="2"/>
                <w:sz w:val="24"/>
                <w:szCs w:val="24"/>
              </w:rPr>
              <w:t>Ultra-processed food consumption</w:t>
            </w:r>
          </w:p>
        </w:tc>
        <w:tc>
          <w:tcPr>
            <w:tcW w:w="1134" w:type="dxa"/>
            <w:vMerge w:val="restart"/>
            <w:vAlign w:val="center"/>
          </w:tcPr>
          <w:p w14:paraId="029C2F68" w14:textId="77777777" w:rsidR="00F47B84" w:rsidRPr="0076583B" w:rsidRDefault="00F47B84" w:rsidP="008B1619">
            <w:pPr>
              <w:spacing w:after="0" w:line="240" w:lineRule="auto"/>
              <w:jc w:val="center"/>
              <w:rPr>
                <w:rFonts w:ascii="Times New Roman" w:hAnsi="Times New Roman" w:cs="Times New Roman"/>
                <w:b/>
                <w:iCs/>
                <w:sz w:val="24"/>
                <w:szCs w:val="24"/>
              </w:rPr>
            </w:pPr>
            <w:r w:rsidRPr="0076583B">
              <w:rPr>
                <w:rFonts w:ascii="Times New Roman" w:hAnsi="Times New Roman" w:cs="Times New Roman"/>
                <w:b/>
                <w:i/>
                <w:sz w:val="24"/>
                <w:szCs w:val="24"/>
              </w:rPr>
              <w:t>P</w:t>
            </w:r>
            <w:r w:rsidRPr="0076583B">
              <w:rPr>
                <w:rFonts w:ascii="Times New Roman" w:hAnsi="Times New Roman" w:cs="Times New Roman"/>
                <w:b/>
                <w:sz w:val="24"/>
                <w:szCs w:val="24"/>
              </w:rPr>
              <w:t xml:space="preserve"> value for trend</w:t>
            </w:r>
          </w:p>
        </w:tc>
        <w:tc>
          <w:tcPr>
            <w:tcW w:w="1559" w:type="dxa"/>
            <w:vMerge w:val="restart"/>
          </w:tcPr>
          <w:p w14:paraId="3CD35A9C"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hAnsi="Times New Roman" w:cs="Times New Roman"/>
                <w:b/>
                <w:sz w:val="24"/>
                <w:szCs w:val="24"/>
              </w:rPr>
              <w:t>Hazard ratio (95% CI) for continuous level of intake</w:t>
            </w:r>
            <w:r w:rsidRPr="0076583B">
              <w:rPr>
                <w:rFonts w:ascii="Times New Roman" w:hAnsi="Times New Roman" w:cs="Times New Roman"/>
                <w:b/>
                <w:sz w:val="24"/>
                <w:szCs w:val="24"/>
                <w:vertAlign w:val="superscript"/>
              </w:rPr>
              <w:t>†</w:t>
            </w:r>
          </w:p>
        </w:tc>
      </w:tr>
      <w:tr w:rsidR="00F47B84" w:rsidRPr="0076583B" w14:paraId="3E14B5B5" w14:textId="77777777" w:rsidTr="00210082">
        <w:trPr>
          <w:jc w:val="center"/>
        </w:trPr>
        <w:tc>
          <w:tcPr>
            <w:tcW w:w="3539" w:type="dxa"/>
            <w:vMerge/>
            <w:vAlign w:val="center"/>
          </w:tcPr>
          <w:p w14:paraId="4815B41A" w14:textId="77777777" w:rsidR="00F47B84" w:rsidRPr="0076583B" w:rsidRDefault="00F47B84" w:rsidP="00BC1FA7">
            <w:pPr>
              <w:spacing w:after="0" w:line="240" w:lineRule="auto"/>
              <w:jc w:val="both"/>
              <w:rPr>
                <w:rFonts w:ascii="Times New Roman" w:hAnsi="Times New Roman" w:cs="Times New Roman"/>
                <w:b/>
                <w:sz w:val="24"/>
                <w:szCs w:val="24"/>
              </w:rPr>
            </w:pPr>
          </w:p>
        </w:tc>
        <w:tc>
          <w:tcPr>
            <w:tcW w:w="1418" w:type="dxa"/>
          </w:tcPr>
          <w:p w14:paraId="03AB2CBB"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1 (low)</w:t>
            </w:r>
          </w:p>
        </w:tc>
        <w:tc>
          <w:tcPr>
            <w:tcW w:w="1417" w:type="dxa"/>
          </w:tcPr>
          <w:p w14:paraId="58DFA8E5"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2</w:t>
            </w:r>
          </w:p>
        </w:tc>
        <w:tc>
          <w:tcPr>
            <w:tcW w:w="1418" w:type="dxa"/>
          </w:tcPr>
          <w:p w14:paraId="175F446B"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3</w:t>
            </w:r>
          </w:p>
        </w:tc>
        <w:tc>
          <w:tcPr>
            <w:tcW w:w="1417" w:type="dxa"/>
          </w:tcPr>
          <w:p w14:paraId="3CD06D93"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4</w:t>
            </w:r>
          </w:p>
        </w:tc>
        <w:tc>
          <w:tcPr>
            <w:tcW w:w="1418" w:type="dxa"/>
          </w:tcPr>
          <w:p w14:paraId="23087CCB" w14:textId="77777777" w:rsidR="00F47B84" w:rsidRPr="0076583B" w:rsidRDefault="00F47B84"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t>Quintile 5 (high)</w:t>
            </w:r>
          </w:p>
        </w:tc>
        <w:tc>
          <w:tcPr>
            <w:tcW w:w="1134" w:type="dxa"/>
            <w:vMerge/>
            <w:vAlign w:val="center"/>
          </w:tcPr>
          <w:p w14:paraId="17A829CD" w14:textId="77777777" w:rsidR="00F47B84" w:rsidRPr="0076583B" w:rsidRDefault="00F47B84" w:rsidP="00BC1FA7">
            <w:pPr>
              <w:spacing w:after="0" w:line="240" w:lineRule="auto"/>
              <w:jc w:val="both"/>
              <w:rPr>
                <w:rFonts w:ascii="Times New Roman" w:eastAsia="DengXian" w:hAnsi="Times New Roman" w:cs="Times New Roman"/>
                <w:b/>
                <w:bCs/>
                <w:kern w:val="2"/>
                <w:sz w:val="24"/>
                <w:szCs w:val="24"/>
              </w:rPr>
            </w:pPr>
          </w:p>
        </w:tc>
        <w:tc>
          <w:tcPr>
            <w:tcW w:w="1559" w:type="dxa"/>
            <w:vMerge/>
          </w:tcPr>
          <w:p w14:paraId="29585DD6" w14:textId="77777777" w:rsidR="00F47B84" w:rsidRPr="0076583B" w:rsidRDefault="00F47B84" w:rsidP="00BC1FA7">
            <w:pPr>
              <w:spacing w:after="0" w:line="240" w:lineRule="auto"/>
              <w:jc w:val="both"/>
              <w:rPr>
                <w:rFonts w:ascii="Times New Roman" w:eastAsia="DengXian" w:hAnsi="Times New Roman" w:cs="Times New Roman"/>
                <w:b/>
                <w:bCs/>
                <w:kern w:val="2"/>
                <w:sz w:val="24"/>
                <w:szCs w:val="24"/>
              </w:rPr>
            </w:pPr>
          </w:p>
        </w:tc>
      </w:tr>
      <w:tr w:rsidR="00E44205" w:rsidRPr="0076583B" w14:paraId="0AE13779" w14:textId="77777777" w:rsidTr="009A6909">
        <w:trPr>
          <w:jc w:val="center"/>
        </w:trPr>
        <w:tc>
          <w:tcPr>
            <w:tcW w:w="3539" w:type="dxa"/>
            <w:vAlign w:val="center"/>
          </w:tcPr>
          <w:p w14:paraId="3B8BA7DD" w14:textId="77777777" w:rsidR="00E44205" w:rsidRPr="0076583B" w:rsidRDefault="00680913" w:rsidP="00A1310E">
            <w:pPr>
              <w:spacing w:after="0" w:line="240" w:lineRule="auto"/>
              <w:rPr>
                <w:rFonts w:ascii="Times New Roman" w:hAnsi="Times New Roman" w:cs="Times New Roman"/>
                <w:b/>
                <w:sz w:val="24"/>
                <w:szCs w:val="24"/>
              </w:rPr>
            </w:pPr>
            <w:r w:rsidRPr="0076583B">
              <w:rPr>
                <w:rFonts w:ascii="Times New Roman" w:eastAsia="DengXian" w:hAnsi="Times New Roman" w:cs="Times New Roman"/>
                <w:b/>
                <w:bCs/>
                <w:kern w:val="2"/>
                <w:sz w:val="24"/>
                <w:szCs w:val="24"/>
              </w:rPr>
              <w:t>Servings/day with alternative categorization for 9 food items</w:t>
            </w:r>
            <w:r w:rsidRPr="0076583B">
              <w:rPr>
                <w:rFonts w:ascii="Times New Roman" w:eastAsia="DengXian" w:hAnsi="Times New Roman" w:cs="Times New Roman"/>
                <w:b/>
                <w:bCs/>
                <w:kern w:val="2"/>
                <w:sz w:val="24"/>
                <w:szCs w:val="24"/>
                <w:vertAlign w:val="superscript"/>
              </w:rPr>
              <w:t xml:space="preserve">‡ </w:t>
            </w:r>
          </w:p>
        </w:tc>
        <w:tc>
          <w:tcPr>
            <w:tcW w:w="1418" w:type="dxa"/>
          </w:tcPr>
          <w:p w14:paraId="77B38B38" w14:textId="77777777" w:rsidR="00E44205" w:rsidRPr="0076583B" w:rsidRDefault="00E44205" w:rsidP="008B1619">
            <w:pPr>
              <w:spacing w:after="0" w:line="240" w:lineRule="auto"/>
              <w:rPr>
                <w:rFonts w:ascii="Times New Roman" w:eastAsia="DengXian" w:hAnsi="Times New Roman" w:cs="Times New Roman"/>
                <w:b/>
                <w:bCs/>
                <w:kern w:val="2"/>
                <w:sz w:val="24"/>
                <w:szCs w:val="24"/>
              </w:rPr>
            </w:pPr>
          </w:p>
        </w:tc>
        <w:tc>
          <w:tcPr>
            <w:tcW w:w="1417" w:type="dxa"/>
          </w:tcPr>
          <w:p w14:paraId="3DF0DD8D" w14:textId="77777777" w:rsidR="00E44205" w:rsidRPr="0076583B" w:rsidRDefault="00E44205" w:rsidP="008B1619">
            <w:pPr>
              <w:spacing w:after="0" w:line="240" w:lineRule="auto"/>
              <w:rPr>
                <w:rFonts w:ascii="Times New Roman" w:eastAsia="DengXian" w:hAnsi="Times New Roman" w:cs="Times New Roman"/>
                <w:b/>
                <w:bCs/>
                <w:kern w:val="2"/>
                <w:sz w:val="24"/>
                <w:szCs w:val="24"/>
              </w:rPr>
            </w:pPr>
          </w:p>
        </w:tc>
        <w:tc>
          <w:tcPr>
            <w:tcW w:w="1418" w:type="dxa"/>
          </w:tcPr>
          <w:p w14:paraId="5C704DF3" w14:textId="77777777" w:rsidR="00E44205" w:rsidRPr="0076583B" w:rsidRDefault="00E44205" w:rsidP="008B1619">
            <w:pPr>
              <w:spacing w:after="0" w:line="240" w:lineRule="auto"/>
              <w:rPr>
                <w:rFonts w:ascii="Times New Roman" w:eastAsia="DengXian" w:hAnsi="Times New Roman" w:cs="Times New Roman"/>
                <w:b/>
                <w:bCs/>
                <w:kern w:val="2"/>
                <w:sz w:val="24"/>
                <w:szCs w:val="24"/>
              </w:rPr>
            </w:pPr>
          </w:p>
        </w:tc>
        <w:tc>
          <w:tcPr>
            <w:tcW w:w="1417" w:type="dxa"/>
          </w:tcPr>
          <w:p w14:paraId="5B6B5A69" w14:textId="77777777" w:rsidR="00E44205" w:rsidRPr="0076583B" w:rsidRDefault="00E44205" w:rsidP="008B1619">
            <w:pPr>
              <w:spacing w:after="0" w:line="240" w:lineRule="auto"/>
              <w:rPr>
                <w:rFonts w:ascii="Times New Roman" w:eastAsia="DengXian" w:hAnsi="Times New Roman" w:cs="Times New Roman"/>
                <w:b/>
                <w:bCs/>
                <w:kern w:val="2"/>
                <w:sz w:val="24"/>
                <w:szCs w:val="24"/>
              </w:rPr>
            </w:pPr>
          </w:p>
        </w:tc>
        <w:tc>
          <w:tcPr>
            <w:tcW w:w="1418" w:type="dxa"/>
          </w:tcPr>
          <w:p w14:paraId="40786701" w14:textId="77777777" w:rsidR="00E44205" w:rsidRPr="0076583B" w:rsidRDefault="00E44205" w:rsidP="008B1619">
            <w:pPr>
              <w:spacing w:after="0" w:line="240" w:lineRule="auto"/>
              <w:rPr>
                <w:rFonts w:ascii="Times New Roman" w:eastAsia="DengXian" w:hAnsi="Times New Roman" w:cs="Times New Roman"/>
                <w:b/>
                <w:bCs/>
                <w:kern w:val="2"/>
                <w:sz w:val="24"/>
                <w:szCs w:val="24"/>
              </w:rPr>
            </w:pPr>
          </w:p>
        </w:tc>
        <w:tc>
          <w:tcPr>
            <w:tcW w:w="1134" w:type="dxa"/>
            <w:vAlign w:val="center"/>
          </w:tcPr>
          <w:p w14:paraId="66146AAD" w14:textId="77777777" w:rsidR="00E44205" w:rsidRPr="0076583B" w:rsidRDefault="00E44205" w:rsidP="008B1619">
            <w:pPr>
              <w:spacing w:after="0" w:line="240" w:lineRule="auto"/>
              <w:rPr>
                <w:rFonts w:ascii="Times New Roman" w:hAnsi="Times New Roman" w:cs="Times New Roman"/>
                <w:b/>
                <w:i/>
                <w:sz w:val="24"/>
                <w:szCs w:val="24"/>
              </w:rPr>
            </w:pPr>
          </w:p>
        </w:tc>
        <w:tc>
          <w:tcPr>
            <w:tcW w:w="1559" w:type="dxa"/>
          </w:tcPr>
          <w:p w14:paraId="384D5C78" w14:textId="77777777" w:rsidR="00E44205" w:rsidRPr="0076583B" w:rsidRDefault="00E44205" w:rsidP="008B1619">
            <w:pPr>
              <w:spacing w:after="0" w:line="240" w:lineRule="auto"/>
              <w:rPr>
                <w:rFonts w:ascii="Times New Roman" w:hAnsi="Times New Roman" w:cs="Times New Roman"/>
                <w:b/>
                <w:sz w:val="24"/>
                <w:szCs w:val="24"/>
              </w:rPr>
            </w:pPr>
          </w:p>
        </w:tc>
      </w:tr>
      <w:tr w:rsidR="00E44205" w:rsidRPr="0076583B" w14:paraId="4656F396" w14:textId="77777777" w:rsidTr="009A6909">
        <w:trPr>
          <w:jc w:val="center"/>
        </w:trPr>
        <w:tc>
          <w:tcPr>
            <w:tcW w:w="3539" w:type="dxa"/>
            <w:vAlign w:val="center"/>
          </w:tcPr>
          <w:p w14:paraId="7D19C231" w14:textId="77777777" w:rsidR="00E44205" w:rsidRPr="0076583B" w:rsidRDefault="00680913" w:rsidP="009A6909">
            <w:pPr>
              <w:spacing w:after="0" w:line="240" w:lineRule="auto"/>
              <w:ind w:firstLine="175"/>
              <w:jc w:val="both"/>
              <w:rPr>
                <w:rFonts w:ascii="Times New Roman" w:hAnsi="Times New Roman" w:cs="Times New Roman"/>
                <w:color w:val="000000"/>
                <w:sz w:val="24"/>
                <w:szCs w:val="24"/>
              </w:rPr>
            </w:pPr>
            <w:r w:rsidRPr="0076583B">
              <w:rPr>
                <w:rFonts w:ascii="Times New Roman" w:eastAsia="DengXian" w:hAnsi="Times New Roman" w:cs="Times New Roman"/>
                <w:bCs/>
                <w:kern w:val="2"/>
                <w:sz w:val="24"/>
                <w:szCs w:val="24"/>
              </w:rPr>
              <w:t>NHS</w:t>
            </w:r>
          </w:p>
        </w:tc>
        <w:tc>
          <w:tcPr>
            <w:tcW w:w="1418" w:type="dxa"/>
          </w:tcPr>
          <w:p w14:paraId="603BDC91"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67E9AC9D" w14:textId="3D9701AC"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1.04</w:t>
            </w:r>
          </w:p>
          <w:p w14:paraId="73898FCC" w14:textId="636655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(0.96, 1.12)</w:t>
            </w:r>
          </w:p>
        </w:tc>
        <w:tc>
          <w:tcPr>
            <w:tcW w:w="1418" w:type="dxa"/>
          </w:tcPr>
          <w:p w14:paraId="12F88A07" w14:textId="0BDF2AF8"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534D75">
              <w:rPr>
                <w:rFonts w:ascii="Times New Roman" w:hAnsi="Times New Roman" w:cs="Times New Roman"/>
                <w:color w:val="000000"/>
                <w:sz w:val="24"/>
                <w:szCs w:val="24"/>
              </w:rPr>
              <w:t>2</w:t>
            </w:r>
          </w:p>
          <w:p w14:paraId="7F5E7F3D" w14:textId="45FCC8B0"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F96A82" w:rsidRPr="0076583B">
              <w:rPr>
                <w:rFonts w:ascii="Times New Roman" w:hAnsi="Times New Roman" w:cs="Times New Roman"/>
                <w:color w:val="000000"/>
                <w:sz w:val="24"/>
                <w:szCs w:val="24"/>
              </w:rPr>
              <w:t>3</w:t>
            </w:r>
            <w:r w:rsidRPr="0076583B">
              <w:rPr>
                <w:rFonts w:ascii="Times New Roman" w:hAnsi="Times New Roman" w:cs="Times New Roman"/>
                <w:color w:val="000000"/>
                <w:sz w:val="24"/>
                <w:szCs w:val="24"/>
              </w:rPr>
              <w:t>, 1.2</w:t>
            </w:r>
            <w:r w:rsidR="00F96A82" w:rsidRPr="0076583B">
              <w:rPr>
                <w:rFonts w:ascii="Times New Roman" w:hAnsi="Times New Roman" w:cs="Times New Roman"/>
                <w:color w:val="000000"/>
                <w:sz w:val="24"/>
                <w:szCs w:val="24"/>
              </w:rPr>
              <w:t>1</w:t>
            </w:r>
            <w:r w:rsidRPr="0076583B">
              <w:rPr>
                <w:rFonts w:ascii="Times New Roman" w:hAnsi="Times New Roman" w:cs="Times New Roman"/>
                <w:color w:val="000000"/>
                <w:sz w:val="24"/>
                <w:szCs w:val="24"/>
              </w:rPr>
              <w:t>)</w:t>
            </w:r>
          </w:p>
        </w:tc>
        <w:tc>
          <w:tcPr>
            <w:tcW w:w="1417" w:type="dxa"/>
          </w:tcPr>
          <w:p w14:paraId="7F878F17" w14:textId="47990892"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Pr="0076583B">
              <w:rPr>
                <w:rFonts w:ascii="Times New Roman" w:eastAsia="SimSun" w:hAnsi="Times New Roman" w:cs="Times New Roman"/>
                <w:color w:val="000000"/>
                <w:sz w:val="24"/>
                <w:szCs w:val="24"/>
                <w:lang w:eastAsia="zh-CN"/>
              </w:rPr>
              <w:t>4</w:t>
            </w:r>
          </w:p>
          <w:p w14:paraId="67444A5C" w14:textId="3DA50A43"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Pr="0076583B">
              <w:rPr>
                <w:rFonts w:ascii="Times New Roman" w:eastAsia="SimSun" w:hAnsi="Times New Roman" w:cs="Times New Roman"/>
                <w:color w:val="000000"/>
                <w:sz w:val="24"/>
                <w:szCs w:val="24"/>
                <w:lang w:eastAsia="zh-CN"/>
              </w:rPr>
              <w:t>5</w:t>
            </w:r>
            <w:r w:rsidRPr="0076583B">
              <w:rPr>
                <w:rFonts w:ascii="Times New Roman" w:hAnsi="Times New Roman" w:cs="Times New Roman"/>
                <w:color w:val="000000"/>
                <w:sz w:val="24"/>
                <w:szCs w:val="24"/>
              </w:rPr>
              <w:t>, 1.2</w:t>
            </w:r>
            <w:r w:rsidRPr="0076583B">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c>
          <w:tcPr>
            <w:tcW w:w="1418" w:type="dxa"/>
          </w:tcPr>
          <w:p w14:paraId="75D05D4A" w14:textId="0B801DC6"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34D75">
              <w:rPr>
                <w:rFonts w:ascii="Times New Roman" w:eastAsia="SimSun" w:hAnsi="Times New Roman" w:cs="Times New Roman"/>
                <w:color w:val="000000"/>
                <w:sz w:val="24"/>
                <w:szCs w:val="24"/>
                <w:lang w:eastAsia="zh-CN"/>
              </w:rPr>
              <w:t>19</w:t>
            </w:r>
          </w:p>
          <w:p w14:paraId="41E5875C" w14:textId="06103322"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34D75">
              <w:rPr>
                <w:rFonts w:ascii="Times New Roman" w:eastAsia="SimSun" w:hAnsi="Times New Roman" w:cs="Times New Roman"/>
                <w:color w:val="000000"/>
                <w:sz w:val="24"/>
                <w:szCs w:val="24"/>
                <w:lang w:eastAsia="zh-CN"/>
              </w:rPr>
              <w:t>09</w:t>
            </w:r>
            <w:r w:rsidRPr="0076583B">
              <w:rPr>
                <w:rFonts w:ascii="Times New Roman" w:hAnsi="Times New Roman" w:cs="Times New Roman"/>
                <w:color w:val="000000"/>
                <w:sz w:val="24"/>
                <w:szCs w:val="24"/>
              </w:rPr>
              <w:t>, 1.</w:t>
            </w:r>
            <w:r w:rsidRPr="0076583B">
              <w:rPr>
                <w:rFonts w:ascii="Times New Roman" w:eastAsia="SimSun" w:hAnsi="Times New Roman" w:cs="Times New Roman"/>
                <w:color w:val="000000"/>
                <w:sz w:val="24"/>
                <w:szCs w:val="24"/>
                <w:lang w:eastAsia="zh-CN"/>
              </w:rPr>
              <w:t>3</w:t>
            </w:r>
            <w:r w:rsidR="00534D75">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w:t>
            </w:r>
          </w:p>
        </w:tc>
        <w:tc>
          <w:tcPr>
            <w:tcW w:w="1134" w:type="dxa"/>
            <w:vAlign w:val="center"/>
          </w:tcPr>
          <w:p w14:paraId="1D86A965" w14:textId="7FEAE1FC" w:rsidR="00E44205" w:rsidRPr="0076583B" w:rsidRDefault="00F96A8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w:t>
            </w:r>
            <w:r w:rsidR="00680913" w:rsidRPr="0076583B">
              <w:rPr>
                <w:rFonts w:ascii="Times New Roman" w:hAnsi="Times New Roman" w:cs="Times New Roman"/>
                <w:color w:val="000000"/>
                <w:sz w:val="24"/>
                <w:szCs w:val="24"/>
              </w:rPr>
              <w:t>0.0001</w:t>
            </w:r>
          </w:p>
        </w:tc>
        <w:tc>
          <w:tcPr>
            <w:tcW w:w="1559" w:type="dxa"/>
          </w:tcPr>
          <w:p w14:paraId="1C2A402B" w14:textId="46B6F796"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1.03</w:t>
            </w:r>
          </w:p>
          <w:p w14:paraId="521D3A6B" w14:textId="5B52F80E"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F96A82" w:rsidRPr="0076583B">
              <w:rPr>
                <w:rFonts w:ascii="Times New Roman" w:eastAsia="SimSun" w:hAnsi="Times New Roman" w:cs="Times New Roman"/>
                <w:color w:val="000000"/>
                <w:sz w:val="24"/>
                <w:szCs w:val="24"/>
                <w:lang w:eastAsia="zh-CN"/>
              </w:rPr>
              <w:t>2</w:t>
            </w:r>
            <w:r w:rsidRPr="0076583B">
              <w:rPr>
                <w:rFonts w:ascii="Times New Roman" w:hAnsi="Times New Roman" w:cs="Times New Roman"/>
                <w:color w:val="000000"/>
                <w:sz w:val="24"/>
                <w:szCs w:val="24"/>
              </w:rPr>
              <w:t>, 1.04)</w:t>
            </w:r>
          </w:p>
        </w:tc>
      </w:tr>
      <w:tr w:rsidR="00E44205" w:rsidRPr="0076583B" w14:paraId="68B72951" w14:textId="77777777" w:rsidTr="009A6909">
        <w:trPr>
          <w:jc w:val="center"/>
        </w:trPr>
        <w:tc>
          <w:tcPr>
            <w:tcW w:w="3539" w:type="dxa"/>
            <w:vAlign w:val="center"/>
          </w:tcPr>
          <w:p w14:paraId="10CB9DBB" w14:textId="05490454" w:rsidR="00E44205" w:rsidRPr="0076583B" w:rsidRDefault="00680913" w:rsidP="006A01DC">
            <w:pPr>
              <w:spacing w:after="0" w:line="240" w:lineRule="auto"/>
              <w:ind w:firstLine="175"/>
              <w:jc w:val="both"/>
              <w:rPr>
                <w:rFonts w:ascii="Times New Roman" w:hAnsi="Times New Roman" w:cs="Times New Roman"/>
                <w:b/>
                <w:sz w:val="24"/>
                <w:szCs w:val="24"/>
              </w:rPr>
            </w:pPr>
            <w:r w:rsidRPr="0076583B">
              <w:rPr>
                <w:rFonts w:ascii="Times New Roman" w:eastAsia="DengXian" w:hAnsi="Times New Roman" w:cs="Times New Roman"/>
                <w:bCs/>
                <w:kern w:val="2"/>
                <w:sz w:val="24"/>
                <w:szCs w:val="24"/>
              </w:rPr>
              <w:t>NHSII</w:t>
            </w:r>
          </w:p>
        </w:tc>
        <w:tc>
          <w:tcPr>
            <w:tcW w:w="1418" w:type="dxa"/>
          </w:tcPr>
          <w:p w14:paraId="6E6ED969" w14:textId="77777777" w:rsidR="00E44205" w:rsidRPr="0076583B" w:rsidRDefault="00680913"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hAnsi="Times New Roman" w:cs="Times New Roman"/>
                <w:color w:val="000000"/>
                <w:sz w:val="24"/>
                <w:szCs w:val="24"/>
              </w:rPr>
              <w:t>1.00 (reference)</w:t>
            </w:r>
          </w:p>
        </w:tc>
        <w:tc>
          <w:tcPr>
            <w:tcW w:w="1417" w:type="dxa"/>
          </w:tcPr>
          <w:p w14:paraId="4A4C369D" w14:textId="74450596"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412BC7" w:rsidRPr="0076583B">
              <w:rPr>
                <w:rFonts w:ascii="Times New Roman" w:eastAsia="SimSun" w:hAnsi="Times New Roman" w:cs="Times New Roman"/>
                <w:color w:val="000000"/>
                <w:sz w:val="24"/>
                <w:szCs w:val="24"/>
                <w:lang w:eastAsia="zh-CN"/>
              </w:rPr>
              <w:t>2</w:t>
            </w:r>
          </w:p>
          <w:p w14:paraId="2D97801D" w14:textId="5CCDA20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DB698C">
              <w:rPr>
                <w:rFonts w:ascii="Times New Roman" w:eastAsia="SimSun" w:hAnsi="Times New Roman" w:cs="Times New Roman"/>
                <w:color w:val="000000"/>
                <w:sz w:val="24"/>
                <w:szCs w:val="24"/>
                <w:lang w:eastAsia="zh-CN"/>
              </w:rPr>
              <w:t>3</w:t>
            </w:r>
            <w:r w:rsidRPr="0076583B">
              <w:rPr>
                <w:rFonts w:ascii="Times New Roman" w:hAnsi="Times New Roman" w:cs="Times New Roman"/>
                <w:color w:val="000000"/>
                <w:sz w:val="24"/>
                <w:szCs w:val="24"/>
              </w:rPr>
              <w:t>, 1.2</w:t>
            </w:r>
            <w:r w:rsidR="00DB698C">
              <w:rPr>
                <w:rFonts w:ascii="Times New Roman" w:eastAsia="SimSun" w:hAnsi="Times New Roman" w:cs="Times New Roman"/>
                <w:color w:val="000000"/>
                <w:sz w:val="24"/>
                <w:szCs w:val="24"/>
                <w:lang w:eastAsia="zh-CN"/>
              </w:rPr>
              <w:t>3</w:t>
            </w:r>
            <w:r w:rsidRPr="0076583B">
              <w:rPr>
                <w:rFonts w:ascii="Times New Roman" w:hAnsi="Times New Roman" w:cs="Times New Roman"/>
                <w:color w:val="000000"/>
                <w:sz w:val="24"/>
                <w:szCs w:val="24"/>
              </w:rPr>
              <w:t>)</w:t>
            </w:r>
          </w:p>
        </w:tc>
        <w:tc>
          <w:tcPr>
            <w:tcW w:w="1418" w:type="dxa"/>
          </w:tcPr>
          <w:p w14:paraId="5EEA34F3" w14:textId="16F4525E"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16464" w:rsidRPr="0076583B">
              <w:rPr>
                <w:rFonts w:ascii="Times New Roman" w:hAnsi="Times New Roman" w:cs="Times New Roman"/>
                <w:color w:val="000000"/>
                <w:sz w:val="24"/>
                <w:szCs w:val="24"/>
              </w:rPr>
              <w:t>24</w:t>
            </w:r>
          </w:p>
          <w:p w14:paraId="281AB2D3" w14:textId="19E4B9CD"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16464" w:rsidRPr="0076583B">
              <w:rPr>
                <w:rFonts w:ascii="Times New Roman" w:eastAsia="SimSun" w:hAnsi="Times New Roman" w:cs="Times New Roman"/>
                <w:color w:val="000000"/>
                <w:sz w:val="24"/>
                <w:szCs w:val="24"/>
                <w:lang w:eastAsia="zh-CN"/>
              </w:rPr>
              <w:t>1</w:t>
            </w:r>
            <w:r w:rsidR="00DB698C">
              <w:rPr>
                <w:rFonts w:ascii="Times New Roman" w:eastAsia="SimSun" w:hAnsi="Times New Roman" w:cs="Times New Roman"/>
                <w:color w:val="000000"/>
                <w:sz w:val="24"/>
                <w:szCs w:val="24"/>
                <w:lang w:eastAsia="zh-CN"/>
              </w:rPr>
              <w:t>3</w:t>
            </w:r>
            <w:r w:rsidRPr="0076583B">
              <w:rPr>
                <w:rFonts w:ascii="Times New Roman" w:hAnsi="Times New Roman" w:cs="Times New Roman"/>
                <w:color w:val="000000"/>
                <w:sz w:val="24"/>
                <w:szCs w:val="24"/>
              </w:rPr>
              <w:t>, 1.</w:t>
            </w:r>
            <w:r w:rsidR="00E16464" w:rsidRPr="0076583B">
              <w:rPr>
                <w:rFonts w:ascii="Times New Roman" w:eastAsia="SimSun" w:hAnsi="Times New Roman" w:cs="Times New Roman"/>
                <w:color w:val="000000"/>
                <w:sz w:val="24"/>
                <w:szCs w:val="24"/>
                <w:lang w:eastAsia="zh-CN"/>
              </w:rPr>
              <w:t>3</w:t>
            </w:r>
            <w:r w:rsidR="00DB698C">
              <w:rPr>
                <w:rFonts w:ascii="Times New Roman" w:eastAsia="SimSun" w:hAnsi="Times New Roman" w:cs="Times New Roman"/>
                <w:color w:val="000000"/>
                <w:sz w:val="24"/>
                <w:szCs w:val="24"/>
                <w:lang w:eastAsia="zh-CN"/>
              </w:rPr>
              <w:t>5</w:t>
            </w:r>
            <w:r w:rsidRPr="0076583B">
              <w:rPr>
                <w:rFonts w:ascii="Times New Roman" w:hAnsi="Times New Roman" w:cs="Times New Roman"/>
                <w:color w:val="000000"/>
                <w:sz w:val="24"/>
                <w:szCs w:val="24"/>
              </w:rPr>
              <w:t>)</w:t>
            </w:r>
          </w:p>
        </w:tc>
        <w:tc>
          <w:tcPr>
            <w:tcW w:w="1417" w:type="dxa"/>
          </w:tcPr>
          <w:p w14:paraId="0B723233" w14:textId="76B89C3A"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16464" w:rsidRPr="0076583B">
              <w:rPr>
                <w:rFonts w:ascii="Times New Roman" w:eastAsia="SimSun" w:hAnsi="Times New Roman" w:cs="Times New Roman"/>
                <w:color w:val="000000"/>
                <w:sz w:val="24"/>
                <w:szCs w:val="24"/>
                <w:lang w:eastAsia="zh-CN"/>
              </w:rPr>
              <w:t>2</w:t>
            </w:r>
            <w:r w:rsidR="00DB698C">
              <w:rPr>
                <w:rFonts w:ascii="Times New Roman" w:eastAsia="SimSun" w:hAnsi="Times New Roman" w:cs="Times New Roman"/>
                <w:color w:val="000000"/>
                <w:sz w:val="24"/>
                <w:szCs w:val="24"/>
                <w:lang w:eastAsia="zh-CN"/>
              </w:rPr>
              <w:t>5</w:t>
            </w:r>
          </w:p>
          <w:p w14:paraId="234B1DC6" w14:textId="234E441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16464" w:rsidRPr="0076583B">
              <w:rPr>
                <w:rFonts w:ascii="Times New Roman" w:hAnsi="Times New Roman" w:cs="Times New Roman"/>
                <w:color w:val="000000"/>
                <w:sz w:val="24"/>
                <w:szCs w:val="24"/>
              </w:rPr>
              <w:t>14</w:t>
            </w:r>
            <w:r w:rsidRPr="0076583B">
              <w:rPr>
                <w:rFonts w:ascii="Times New Roman" w:hAnsi="Times New Roman" w:cs="Times New Roman"/>
                <w:color w:val="000000"/>
                <w:sz w:val="24"/>
                <w:szCs w:val="24"/>
              </w:rPr>
              <w:t>, 1.3</w:t>
            </w:r>
            <w:r w:rsidR="00DB698C">
              <w:rPr>
                <w:rFonts w:ascii="Times New Roman" w:eastAsia="SimSun" w:hAnsi="Times New Roman" w:cs="Times New Roman"/>
                <w:color w:val="000000"/>
                <w:sz w:val="24"/>
                <w:szCs w:val="24"/>
                <w:lang w:eastAsia="zh-CN"/>
              </w:rPr>
              <w:t>7</w:t>
            </w:r>
            <w:r w:rsidRPr="0076583B">
              <w:rPr>
                <w:rFonts w:ascii="Times New Roman" w:hAnsi="Times New Roman" w:cs="Times New Roman"/>
                <w:color w:val="000000"/>
                <w:sz w:val="24"/>
                <w:szCs w:val="24"/>
              </w:rPr>
              <w:t>)</w:t>
            </w:r>
          </w:p>
        </w:tc>
        <w:tc>
          <w:tcPr>
            <w:tcW w:w="1418" w:type="dxa"/>
          </w:tcPr>
          <w:p w14:paraId="4A713ACD" w14:textId="0C9743A2"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16464" w:rsidRPr="0076583B">
              <w:rPr>
                <w:rFonts w:ascii="Times New Roman" w:hAnsi="Times New Roman" w:cs="Times New Roman"/>
                <w:color w:val="000000"/>
                <w:sz w:val="24"/>
                <w:szCs w:val="24"/>
              </w:rPr>
              <w:t>4</w:t>
            </w:r>
            <w:r w:rsidR="00DB698C">
              <w:rPr>
                <w:rFonts w:ascii="Times New Roman" w:hAnsi="Times New Roman" w:cs="Times New Roman"/>
                <w:color w:val="000000"/>
                <w:sz w:val="24"/>
                <w:szCs w:val="24"/>
              </w:rPr>
              <w:t>0</w:t>
            </w:r>
          </w:p>
          <w:p w14:paraId="13C1F599" w14:textId="0262E3BC"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12BC7" w:rsidRPr="0076583B">
              <w:rPr>
                <w:rFonts w:ascii="Times New Roman" w:hAnsi="Times New Roman" w:cs="Times New Roman"/>
                <w:color w:val="000000"/>
                <w:sz w:val="24"/>
                <w:szCs w:val="24"/>
              </w:rPr>
              <w:t>2</w:t>
            </w:r>
            <w:r w:rsidR="00DB698C">
              <w:rPr>
                <w:rFonts w:ascii="Times New Roman" w:hAnsi="Times New Roman" w:cs="Times New Roman"/>
                <w:color w:val="000000"/>
                <w:sz w:val="24"/>
                <w:szCs w:val="24"/>
              </w:rPr>
              <w:t>7</w:t>
            </w:r>
            <w:r w:rsidRPr="0076583B">
              <w:rPr>
                <w:rFonts w:ascii="Times New Roman" w:hAnsi="Times New Roman" w:cs="Times New Roman"/>
                <w:color w:val="000000"/>
                <w:sz w:val="24"/>
                <w:szCs w:val="24"/>
              </w:rPr>
              <w:t>, 1.</w:t>
            </w:r>
            <w:r w:rsidR="00E16464" w:rsidRPr="0076583B">
              <w:rPr>
                <w:rFonts w:ascii="Times New Roman" w:hAnsi="Times New Roman" w:cs="Times New Roman"/>
                <w:color w:val="000000"/>
                <w:sz w:val="24"/>
                <w:szCs w:val="24"/>
              </w:rPr>
              <w:t>5</w:t>
            </w:r>
            <w:r w:rsidR="00DB698C">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c>
          <w:tcPr>
            <w:tcW w:w="1134" w:type="dxa"/>
            <w:vAlign w:val="center"/>
          </w:tcPr>
          <w:p w14:paraId="12F798B2"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293EAB6C" w14:textId="26C74311"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DB698C">
              <w:rPr>
                <w:rFonts w:ascii="Times New Roman" w:eastAsia="SimSun" w:hAnsi="Times New Roman" w:cs="Times New Roman"/>
                <w:color w:val="000000"/>
                <w:sz w:val="24"/>
                <w:szCs w:val="24"/>
                <w:lang w:eastAsia="zh-CN"/>
              </w:rPr>
              <w:t>3</w:t>
            </w:r>
          </w:p>
          <w:p w14:paraId="3FA99B4A" w14:textId="44CB2A18"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DB698C">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1.0</w:t>
            </w:r>
            <w:r w:rsidR="00DB698C">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r>
      <w:tr w:rsidR="00E44205" w:rsidRPr="0076583B" w14:paraId="746977DB" w14:textId="77777777" w:rsidTr="009A6909">
        <w:trPr>
          <w:jc w:val="center"/>
        </w:trPr>
        <w:tc>
          <w:tcPr>
            <w:tcW w:w="3539" w:type="dxa"/>
            <w:vAlign w:val="center"/>
          </w:tcPr>
          <w:p w14:paraId="55B8F48C" w14:textId="77777777" w:rsidR="00E44205" w:rsidRPr="0076583B" w:rsidRDefault="00680913" w:rsidP="009A6909">
            <w:pPr>
              <w:spacing w:after="0" w:line="240" w:lineRule="auto"/>
              <w:ind w:firstLine="175"/>
              <w:jc w:val="both"/>
              <w:rPr>
                <w:rFonts w:ascii="Times New Roman" w:hAnsi="Times New Roman" w:cs="Times New Roman"/>
                <w:b/>
                <w:sz w:val="24"/>
                <w:szCs w:val="24"/>
              </w:rPr>
            </w:pPr>
            <w:r w:rsidRPr="0076583B">
              <w:rPr>
                <w:rFonts w:ascii="Times New Roman" w:eastAsia="DengXian" w:hAnsi="Times New Roman" w:cs="Times New Roman"/>
                <w:bCs/>
                <w:kern w:val="2"/>
                <w:sz w:val="24"/>
                <w:szCs w:val="24"/>
              </w:rPr>
              <w:t>HPFS</w:t>
            </w:r>
          </w:p>
        </w:tc>
        <w:tc>
          <w:tcPr>
            <w:tcW w:w="1418" w:type="dxa"/>
          </w:tcPr>
          <w:p w14:paraId="338A7CD2" w14:textId="77777777" w:rsidR="00E44205" w:rsidRPr="0076583B" w:rsidRDefault="00680913"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hAnsi="Times New Roman" w:cs="Times New Roman"/>
                <w:color w:val="000000"/>
                <w:sz w:val="24"/>
                <w:szCs w:val="24"/>
              </w:rPr>
              <w:t>1.00 (reference)</w:t>
            </w:r>
          </w:p>
        </w:tc>
        <w:tc>
          <w:tcPr>
            <w:tcW w:w="1417" w:type="dxa"/>
          </w:tcPr>
          <w:p w14:paraId="3FBF5356" w14:textId="411AB070"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5110F5">
              <w:rPr>
                <w:rFonts w:ascii="Times New Roman" w:hAnsi="Times New Roman" w:cs="Times New Roman"/>
                <w:color w:val="000000"/>
                <w:sz w:val="24"/>
                <w:szCs w:val="24"/>
              </w:rPr>
              <w:t>9</w:t>
            </w:r>
          </w:p>
          <w:p w14:paraId="62E35596" w14:textId="7BAA242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(0.8</w:t>
            </w:r>
            <w:r w:rsidR="005110F5">
              <w:rPr>
                <w:rFonts w:ascii="Times New Roman" w:hAnsi="Times New Roman" w:cs="Times New Roman"/>
                <w:color w:val="000000"/>
                <w:sz w:val="24"/>
                <w:szCs w:val="24"/>
              </w:rPr>
              <w:t>9</w:t>
            </w:r>
            <w:r w:rsidRPr="0076583B">
              <w:rPr>
                <w:rFonts w:ascii="Times New Roman" w:hAnsi="Times New Roman" w:cs="Times New Roman"/>
                <w:color w:val="000000"/>
                <w:sz w:val="24"/>
                <w:szCs w:val="24"/>
              </w:rPr>
              <w:t>, 1.1</w:t>
            </w:r>
            <w:r w:rsidR="005110F5">
              <w:rPr>
                <w:rFonts w:ascii="Times New Roman" w:hAnsi="Times New Roman" w:cs="Times New Roman"/>
                <w:color w:val="000000"/>
                <w:sz w:val="24"/>
                <w:szCs w:val="24"/>
              </w:rPr>
              <w:t>1</w:t>
            </w:r>
            <w:r w:rsidRPr="0076583B">
              <w:rPr>
                <w:rFonts w:ascii="Times New Roman" w:hAnsi="Times New Roman" w:cs="Times New Roman"/>
                <w:color w:val="000000"/>
                <w:sz w:val="24"/>
                <w:szCs w:val="24"/>
              </w:rPr>
              <w:t>)</w:t>
            </w:r>
          </w:p>
        </w:tc>
        <w:tc>
          <w:tcPr>
            <w:tcW w:w="1418" w:type="dxa"/>
          </w:tcPr>
          <w:p w14:paraId="18DD959B" w14:textId="493A3F3E"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5110F5">
              <w:rPr>
                <w:rFonts w:ascii="Times New Roman" w:hAnsi="Times New Roman" w:cs="Times New Roman"/>
                <w:color w:val="000000"/>
                <w:sz w:val="24"/>
                <w:szCs w:val="24"/>
              </w:rPr>
              <w:t>2</w:t>
            </w:r>
          </w:p>
          <w:p w14:paraId="46573867" w14:textId="5A98FB3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222F36" w:rsidRPr="0076583B">
              <w:rPr>
                <w:rFonts w:ascii="Times New Roman" w:hAnsi="Times New Roman" w:cs="Times New Roman"/>
                <w:color w:val="000000"/>
                <w:sz w:val="24"/>
                <w:szCs w:val="24"/>
              </w:rPr>
              <w:t>9</w:t>
            </w:r>
            <w:r w:rsidRPr="0076583B">
              <w:rPr>
                <w:rFonts w:ascii="Times New Roman" w:hAnsi="Times New Roman" w:cs="Times New Roman"/>
                <w:color w:val="000000"/>
                <w:sz w:val="24"/>
                <w:szCs w:val="24"/>
              </w:rPr>
              <w:t>, 1.2</w:t>
            </w:r>
            <w:r w:rsidR="005110F5">
              <w:rPr>
                <w:rFonts w:ascii="Times New Roman" w:hAnsi="Times New Roman" w:cs="Times New Roman"/>
                <w:color w:val="000000"/>
                <w:sz w:val="24"/>
                <w:szCs w:val="24"/>
              </w:rPr>
              <w:t>6</w:t>
            </w:r>
            <w:r w:rsidRPr="0076583B">
              <w:rPr>
                <w:rFonts w:ascii="Times New Roman" w:hAnsi="Times New Roman" w:cs="Times New Roman"/>
                <w:color w:val="000000"/>
                <w:sz w:val="24"/>
                <w:szCs w:val="24"/>
              </w:rPr>
              <w:t>)</w:t>
            </w:r>
          </w:p>
        </w:tc>
        <w:tc>
          <w:tcPr>
            <w:tcW w:w="1417" w:type="dxa"/>
          </w:tcPr>
          <w:p w14:paraId="3D6DEB00" w14:textId="6051F6CF"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22F36" w:rsidRPr="0076583B">
              <w:rPr>
                <w:rFonts w:ascii="Times New Roman" w:hAnsi="Times New Roman" w:cs="Times New Roman"/>
                <w:color w:val="000000"/>
                <w:sz w:val="24"/>
                <w:szCs w:val="24"/>
              </w:rPr>
              <w:t>4</w:t>
            </w:r>
          </w:p>
          <w:p w14:paraId="1B1BAA40" w14:textId="2A2A7222"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(1.00, 1.2</w:t>
            </w:r>
            <w:r w:rsidR="00222F36" w:rsidRPr="0076583B">
              <w:rPr>
                <w:rFonts w:ascii="Times New Roman" w:hAnsi="Times New Roman" w:cs="Times New Roman"/>
                <w:color w:val="000000"/>
                <w:sz w:val="24"/>
                <w:szCs w:val="24"/>
              </w:rPr>
              <w:t>9</w:t>
            </w:r>
            <w:r w:rsidRPr="0076583B">
              <w:rPr>
                <w:rFonts w:ascii="Times New Roman" w:hAnsi="Times New Roman" w:cs="Times New Roman"/>
                <w:color w:val="000000"/>
                <w:sz w:val="24"/>
                <w:szCs w:val="24"/>
              </w:rPr>
              <w:t>)</w:t>
            </w:r>
          </w:p>
        </w:tc>
        <w:tc>
          <w:tcPr>
            <w:tcW w:w="1418" w:type="dxa"/>
          </w:tcPr>
          <w:p w14:paraId="43F8A0E6" w14:textId="39EAA169"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110F5">
              <w:rPr>
                <w:rFonts w:ascii="Times New Roman" w:hAnsi="Times New Roman" w:cs="Times New Roman"/>
                <w:color w:val="000000"/>
                <w:sz w:val="24"/>
                <w:szCs w:val="24"/>
              </w:rPr>
              <w:t>27</w:t>
            </w:r>
          </w:p>
          <w:p w14:paraId="0F5F2322" w14:textId="00474793"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5110F5">
              <w:rPr>
                <w:rFonts w:ascii="Times New Roman" w:hAnsi="Times New Roman" w:cs="Times New Roman"/>
                <w:color w:val="000000"/>
                <w:sz w:val="24"/>
                <w:szCs w:val="24"/>
              </w:rPr>
              <w:t>1</w:t>
            </w:r>
            <w:r w:rsidRPr="0076583B">
              <w:rPr>
                <w:rFonts w:ascii="Times New Roman" w:hAnsi="Times New Roman" w:cs="Times New Roman"/>
                <w:color w:val="000000"/>
                <w:sz w:val="24"/>
                <w:szCs w:val="24"/>
              </w:rPr>
              <w:t>, 1.4</w:t>
            </w:r>
            <w:r w:rsidR="005110F5">
              <w:rPr>
                <w:rFonts w:ascii="Times New Roman" w:hAnsi="Times New Roman" w:cs="Times New Roman"/>
                <w:color w:val="000000"/>
                <w:sz w:val="24"/>
                <w:szCs w:val="24"/>
              </w:rPr>
              <w:t>5</w:t>
            </w:r>
            <w:r w:rsidRPr="0076583B">
              <w:rPr>
                <w:rFonts w:ascii="Times New Roman" w:hAnsi="Times New Roman" w:cs="Times New Roman"/>
                <w:color w:val="000000"/>
                <w:sz w:val="24"/>
                <w:szCs w:val="24"/>
              </w:rPr>
              <w:t>)</w:t>
            </w:r>
          </w:p>
        </w:tc>
        <w:tc>
          <w:tcPr>
            <w:tcW w:w="1134" w:type="dxa"/>
            <w:vAlign w:val="center"/>
          </w:tcPr>
          <w:p w14:paraId="4FD38693"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79276B0A" w14:textId="499172FF"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5110F5">
              <w:rPr>
                <w:rFonts w:ascii="Times New Roman" w:hAnsi="Times New Roman" w:cs="Times New Roman"/>
                <w:color w:val="000000"/>
                <w:sz w:val="24"/>
                <w:szCs w:val="24"/>
              </w:rPr>
              <w:t>2</w:t>
            </w:r>
          </w:p>
          <w:p w14:paraId="00DE8A3A" w14:textId="7DE945CB"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(1.01, 1.04)</w:t>
            </w:r>
          </w:p>
        </w:tc>
      </w:tr>
      <w:tr w:rsidR="00E44205" w:rsidRPr="0076583B" w14:paraId="44555741" w14:textId="77777777" w:rsidTr="009A6909">
        <w:trPr>
          <w:jc w:val="center"/>
        </w:trPr>
        <w:tc>
          <w:tcPr>
            <w:tcW w:w="3539" w:type="dxa"/>
            <w:vAlign w:val="center"/>
          </w:tcPr>
          <w:p w14:paraId="0D2813E2" w14:textId="77777777" w:rsidR="00E44205" w:rsidRPr="0076583B" w:rsidRDefault="00680913" w:rsidP="009A6909">
            <w:pPr>
              <w:spacing w:after="0" w:line="240" w:lineRule="auto"/>
              <w:ind w:firstLine="175"/>
              <w:jc w:val="both"/>
              <w:rPr>
                <w:rFonts w:ascii="Times New Roman" w:hAnsi="Times New Roman" w:cs="Times New Roman"/>
                <w:b/>
                <w:sz w:val="24"/>
                <w:szCs w:val="24"/>
              </w:rPr>
            </w:pPr>
            <w:r w:rsidRPr="0076583B">
              <w:rPr>
                <w:rFonts w:ascii="Times New Roman" w:eastAsia="DengXian" w:hAnsi="Times New Roman" w:cs="Times New Roman"/>
                <w:bCs/>
                <w:kern w:val="2"/>
                <w:sz w:val="24"/>
                <w:szCs w:val="24"/>
              </w:rPr>
              <w:t>Pooled</w:t>
            </w:r>
          </w:p>
        </w:tc>
        <w:tc>
          <w:tcPr>
            <w:tcW w:w="1418" w:type="dxa"/>
          </w:tcPr>
          <w:p w14:paraId="558F85C4" w14:textId="77777777" w:rsidR="00E44205" w:rsidRPr="0076583B" w:rsidRDefault="00680913" w:rsidP="008B1619">
            <w:pPr>
              <w:spacing w:after="0" w:line="240" w:lineRule="auto"/>
              <w:jc w:val="center"/>
              <w:rPr>
                <w:rFonts w:ascii="Times New Roman" w:eastAsia="DengXian" w:hAnsi="Times New Roman" w:cs="Times New Roman"/>
                <w:b/>
                <w:bCs/>
                <w:kern w:val="2"/>
                <w:sz w:val="24"/>
                <w:szCs w:val="24"/>
              </w:rPr>
            </w:pPr>
            <w:r w:rsidRPr="0076583B">
              <w:rPr>
                <w:rFonts w:ascii="Times New Roman" w:hAnsi="Times New Roman" w:cs="Times New Roman"/>
                <w:color w:val="000000"/>
                <w:sz w:val="24"/>
                <w:szCs w:val="24"/>
              </w:rPr>
              <w:t>1.00 (reference)</w:t>
            </w:r>
          </w:p>
        </w:tc>
        <w:tc>
          <w:tcPr>
            <w:tcW w:w="1417" w:type="dxa"/>
          </w:tcPr>
          <w:p w14:paraId="5E69756C" w14:textId="6BF57B00"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B6C73">
              <w:rPr>
                <w:rFonts w:ascii="Times New Roman" w:hAnsi="Times New Roman" w:cs="Times New Roman"/>
                <w:color w:val="000000"/>
                <w:sz w:val="24"/>
                <w:szCs w:val="24"/>
              </w:rPr>
              <w:t>6</w:t>
            </w:r>
          </w:p>
          <w:p w14:paraId="7E0B80AC" w14:textId="1E189525"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38E1">
              <w:rPr>
                <w:rFonts w:ascii="Times New Roman" w:hAnsi="Times New Roman" w:cs="Times New Roman"/>
                <w:color w:val="000000"/>
                <w:sz w:val="24"/>
                <w:szCs w:val="24"/>
              </w:rPr>
              <w:t>1</w:t>
            </w:r>
            <w:r w:rsidRPr="0076583B">
              <w:rPr>
                <w:rFonts w:ascii="Times New Roman" w:hAnsi="Times New Roman" w:cs="Times New Roman"/>
                <w:color w:val="000000"/>
                <w:sz w:val="24"/>
                <w:szCs w:val="24"/>
              </w:rPr>
              <w:t>, 1.1</w:t>
            </w:r>
            <w:r w:rsidR="006438E1">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418" w:type="dxa"/>
          </w:tcPr>
          <w:p w14:paraId="7BE0DA2D" w14:textId="0F951048"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E418F2" w:rsidRPr="0076583B">
              <w:rPr>
                <w:rFonts w:ascii="Times New Roman" w:hAnsi="Times New Roman" w:cs="Times New Roman"/>
                <w:color w:val="000000"/>
                <w:sz w:val="24"/>
                <w:szCs w:val="24"/>
              </w:rPr>
              <w:t>6</w:t>
            </w:r>
          </w:p>
          <w:p w14:paraId="1A5449D6" w14:textId="4F48479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418F2" w:rsidRPr="0076583B">
              <w:rPr>
                <w:rFonts w:ascii="Times New Roman" w:hAnsi="Times New Roman" w:cs="Times New Roman"/>
                <w:color w:val="000000"/>
                <w:sz w:val="24"/>
                <w:szCs w:val="24"/>
              </w:rPr>
              <w:t>10</w:t>
            </w:r>
            <w:r w:rsidRPr="0076583B">
              <w:rPr>
                <w:rFonts w:ascii="Times New Roman" w:hAnsi="Times New Roman" w:cs="Times New Roman"/>
                <w:color w:val="000000"/>
                <w:sz w:val="24"/>
                <w:szCs w:val="24"/>
              </w:rPr>
              <w:t>, 1.</w:t>
            </w:r>
            <w:r w:rsidR="00E418F2" w:rsidRPr="0076583B">
              <w:rPr>
                <w:rFonts w:ascii="Times New Roman" w:hAnsi="Times New Roman" w:cs="Times New Roman"/>
                <w:color w:val="000000"/>
                <w:sz w:val="24"/>
                <w:szCs w:val="24"/>
              </w:rPr>
              <w:t>22</w:t>
            </w:r>
            <w:r w:rsidRPr="0076583B">
              <w:rPr>
                <w:rFonts w:ascii="Times New Roman" w:hAnsi="Times New Roman" w:cs="Times New Roman"/>
                <w:color w:val="000000"/>
                <w:sz w:val="24"/>
                <w:szCs w:val="24"/>
              </w:rPr>
              <w:t>)</w:t>
            </w:r>
          </w:p>
        </w:tc>
        <w:tc>
          <w:tcPr>
            <w:tcW w:w="1417" w:type="dxa"/>
          </w:tcPr>
          <w:p w14:paraId="51D838E3" w14:textId="301E6C48"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eastAsia="SimSun" w:hAnsi="Times New Roman" w:cs="Times New Roman"/>
                <w:color w:val="000000"/>
                <w:sz w:val="24"/>
                <w:szCs w:val="24"/>
                <w:lang w:eastAsia="zh-CN"/>
              </w:rPr>
              <w:t>7</w:t>
            </w:r>
          </w:p>
          <w:p w14:paraId="2EA15A41" w14:textId="7E0484A2"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E418F2" w:rsidRPr="0076583B">
              <w:rPr>
                <w:rFonts w:ascii="Times New Roman" w:hAnsi="Times New Roman" w:cs="Times New Roman"/>
                <w:color w:val="000000"/>
                <w:sz w:val="24"/>
                <w:szCs w:val="24"/>
              </w:rPr>
              <w:t>1</w:t>
            </w:r>
            <w:r w:rsidRPr="0076583B">
              <w:rPr>
                <w:rFonts w:ascii="Times New Roman" w:hAnsi="Times New Roman" w:cs="Times New Roman"/>
                <w:color w:val="000000"/>
                <w:sz w:val="24"/>
                <w:szCs w:val="24"/>
              </w:rPr>
              <w:t>, 1.2</w:t>
            </w:r>
            <w:r w:rsidR="00E418F2" w:rsidRPr="0076583B">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418" w:type="dxa"/>
          </w:tcPr>
          <w:p w14:paraId="5F4DF57F" w14:textId="1A2CD6B5"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3A51B0" w:rsidRPr="0076583B">
              <w:rPr>
                <w:rFonts w:ascii="Times New Roman" w:eastAsia="SimSun" w:hAnsi="Times New Roman" w:cs="Times New Roman"/>
                <w:color w:val="000000"/>
                <w:sz w:val="24"/>
                <w:szCs w:val="24"/>
                <w:lang w:eastAsia="zh-CN"/>
              </w:rPr>
              <w:t>2</w:t>
            </w:r>
            <w:r w:rsidR="006438E1">
              <w:rPr>
                <w:rFonts w:ascii="Times New Roman" w:eastAsia="SimSun" w:hAnsi="Times New Roman" w:cs="Times New Roman"/>
                <w:color w:val="000000"/>
                <w:sz w:val="24"/>
                <w:szCs w:val="24"/>
                <w:lang w:eastAsia="zh-CN"/>
              </w:rPr>
              <w:t>7</w:t>
            </w:r>
          </w:p>
          <w:p w14:paraId="7F103C56" w14:textId="349564A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6438E1">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 1.3</w:t>
            </w:r>
            <w:r w:rsidR="006438E1">
              <w:rPr>
                <w:rFonts w:ascii="Times New Roman" w:eastAsia="SimSun" w:hAnsi="Times New Roman" w:cs="Times New Roman"/>
                <w:color w:val="000000"/>
                <w:sz w:val="24"/>
                <w:szCs w:val="24"/>
                <w:lang w:eastAsia="zh-CN"/>
              </w:rPr>
              <w:t>5</w:t>
            </w:r>
            <w:r w:rsidRPr="0076583B">
              <w:rPr>
                <w:rFonts w:ascii="Times New Roman" w:hAnsi="Times New Roman" w:cs="Times New Roman"/>
                <w:color w:val="000000"/>
                <w:sz w:val="24"/>
                <w:szCs w:val="24"/>
              </w:rPr>
              <w:t>)</w:t>
            </w:r>
          </w:p>
        </w:tc>
        <w:tc>
          <w:tcPr>
            <w:tcW w:w="1134" w:type="dxa"/>
          </w:tcPr>
          <w:p w14:paraId="2CE7AF72"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279D0359" w14:textId="25587941"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1.03</w:t>
            </w:r>
          </w:p>
          <w:p w14:paraId="4F427A29" w14:textId="6242FA70"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7A08B7" w:rsidRPr="0076583B">
              <w:rPr>
                <w:rFonts w:ascii="Times New Roman" w:eastAsia="SimSun" w:hAnsi="Times New Roman" w:cs="Times New Roman"/>
                <w:color w:val="000000"/>
                <w:sz w:val="24"/>
                <w:szCs w:val="24"/>
                <w:lang w:eastAsia="zh-CN"/>
              </w:rPr>
              <w:t>2</w:t>
            </w:r>
            <w:r w:rsidRPr="0076583B">
              <w:rPr>
                <w:rFonts w:ascii="Times New Roman" w:hAnsi="Times New Roman" w:cs="Times New Roman"/>
                <w:color w:val="000000"/>
                <w:sz w:val="24"/>
                <w:szCs w:val="24"/>
              </w:rPr>
              <w:t>, 1.0</w:t>
            </w:r>
            <w:r w:rsidR="006438E1">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r>
      <w:tr w:rsidR="00E44205" w:rsidRPr="0076583B" w14:paraId="447CDDD5" w14:textId="77777777" w:rsidTr="009A6909">
        <w:trPr>
          <w:trHeight w:val="50"/>
          <w:jc w:val="center"/>
        </w:trPr>
        <w:tc>
          <w:tcPr>
            <w:tcW w:w="3539" w:type="dxa"/>
            <w:vAlign w:val="center"/>
          </w:tcPr>
          <w:p w14:paraId="190122B8" w14:textId="77777777" w:rsidR="00E44205" w:rsidRPr="0076583B" w:rsidRDefault="00680913" w:rsidP="009A6909">
            <w:pPr>
              <w:spacing w:after="0" w:line="240" w:lineRule="auto"/>
              <w:jc w:val="both"/>
              <w:rPr>
                <w:rFonts w:ascii="Times New Roman" w:hAnsi="Times New Roman" w:cs="Times New Roman"/>
                <w:b/>
                <w:sz w:val="24"/>
                <w:szCs w:val="24"/>
              </w:rPr>
            </w:pPr>
            <w:r w:rsidRPr="0076583B">
              <w:rPr>
                <w:rFonts w:ascii="Times New Roman" w:eastAsia="DengXian" w:hAnsi="Times New Roman" w:cs="Times New Roman"/>
                <w:b/>
                <w:bCs/>
                <w:kern w:val="2"/>
                <w:sz w:val="24"/>
                <w:szCs w:val="24"/>
              </w:rPr>
              <w:t>Calories from UPF/day</w:t>
            </w:r>
          </w:p>
        </w:tc>
        <w:tc>
          <w:tcPr>
            <w:tcW w:w="1418" w:type="dxa"/>
          </w:tcPr>
          <w:p w14:paraId="5B9DB8F8" w14:textId="77777777" w:rsidR="00E44205" w:rsidRPr="0076583B" w:rsidRDefault="00E44205" w:rsidP="008B1619">
            <w:pPr>
              <w:spacing w:after="0" w:line="240" w:lineRule="auto"/>
              <w:rPr>
                <w:rFonts w:ascii="Times New Roman" w:hAnsi="Times New Roman" w:cs="Times New Roman"/>
                <w:b/>
                <w:sz w:val="24"/>
                <w:szCs w:val="24"/>
              </w:rPr>
            </w:pPr>
          </w:p>
        </w:tc>
        <w:tc>
          <w:tcPr>
            <w:tcW w:w="1417" w:type="dxa"/>
          </w:tcPr>
          <w:p w14:paraId="4CCDF0EA" w14:textId="77777777" w:rsidR="00E44205" w:rsidRPr="0076583B" w:rsidRDefault="00E44205" w:rsidP="008B1619">
            <w:pPr>
              <w:spacing w:after="0" w:line="240" w:lineRule="auto"/>
              <w:rPr>
                <w:rFonts w:ascii="Times New Roman" w:hAnsi="Times New Roman" w:cs="Times New Roman"/>
                <w:b/>
                <w:sz w:val="24"/>
                <w:szCs w:val="24"/>
              </w:rPr>
            </w:pPr>
          </w:p>
        </w:tc>
        <w:tc>
          <w:tcPr>
            <w:tcW w:w="1418" w:type="dxa"/>
          </w:tcPr>
          <w:p w14:paraId="13A00D4A" w14:textId="77777777" w:rsidR="00E44205" w:rsidRPr="0076583B" w:rsidRDefault="00E44205" w:rsidP="008B1619">
            <w:pPr>
              <w:spacing w:after="0" w:line="240" w:lineRule="auto"/>
              <w:rPr>
                <w:rFonts w:ascii="Times New Roman" w:hAnsi="Times New Roman" w:cs="Times New Roman"/>
                <w:b/>
                <w:sz w:val="24"/>
                <w:szCs w:val="24"/>
              </w:rPr>
            </w:pPr>
          </w:p>
        </w:tc>
        <w:tc>
          <w:tcPr>
            <w:tcW w:w="1417" w:type="dxa"/>
          </w:tcPr>
          <w:p w14:paraId="7E2A7FE9" w14:textId="77777777" w:rsidR="00E44205" w:rsidRPr="0076583B" w:rsidRDefault="00E44205" w:rsidP="008B1619">
            <w:pPr>
              <w:spacing w:after="0" w:line="240" w:lineRule="auto"/>
              <w:rPr>
                <w:rFonts w:ascii="Times New Roman" w:hAnsi="Times New Roman" w:cs="Times New Roman"/>
                <w:b/>
                <w:sz w:val="24"/>
                <w:szCs w:val="24"/>
              </w:rPr>
            </w:pPr>
          </w:p>
        </w:tc>
        <w:tc>
          <w:tcPr>
            <w:tcW w:w="1418" w:type="dxa"/>
          </w:tcPr>
          <w:p w14:paraId="3F79F80B" w14:textId="77777777" w:rsidR="00E44205" w:rsidRPr="0076583B" w:rsidRDefault="00E44205" w:rsidP="008B1619">
            <w:pPr>
              <w:spacing w:after="0" w:line="240" w:lineRule="auto"/>
              <w:rPr>
                <w:rFonts w:ascii="Times New Roman" w:hAnsi="Times New Roman" w:cs="Times New Roman"/>
                <w:b/>
                <w:sz w:val="24"/>
                <w:szCs w:val="24"/>
              </w:rPr>
            </w:pPr>
          </w:p>
        </w:tc>
        <w:tc>
          <w:tcPr>
            <w:tcW w:w="1134" w:type="dxa"/>
          </w:tcPr>
          <w:p w14:paraId="452D9523" w14:textId="77777777" w:rsidR="00E44205" w:rsidRPr="0076583B" w:rsidRDefault="00E44205" w:rsidP="008B1619">
            <w:pPr>
              <w:spacing w:after="0" w:line="240" w:lineRule="auto"/>
              <w:rPr>
                <w:rFonts w:ascii="Times New Roman" w:hAnsi="Times New Roman" w:cs="Times New Roman"/>
                <w:b/>
                <w:sz w:val="24"/>
                <w:szCs w:val="24"/>
              </w:rPr>
            </w:pPr>
          </w:p>
        </w:tc>
        <w:tc>
          <w:tcPr>
            <w:tcW w:w="1559" w:type="dxa"/>
          </w:tcPr>
          <w:p w14:paraId="00BF4313" w14:textId="77777777" w:rsidR="00E44205" w:rsidRPr="0076583B" w:rsidRDefault="00E44205" w:rsidP="008B1619">
            <w:pPr>
              <w:spacing w:after="0" w:line="240" w:lineRule="auto"/>
              <w:rPr>
                <w:rFonts w:ascii="Times New Roman" w:hAnsi="Times New Roman" w:cs="Times New Roman"/>
                <w:sz w:val="24"/>
                <w:szCs w:val="24"/>
              </w:rPr>
            </w:pPr>
          </w:p>
        </w:tc>
      </w:tr>
      <w:tr w:rsidR="00E44205" w:rsidRPr="0076583B" w14:paraId="7ADA1467" w14:textId="77777777" w:rsidTr="009A6909">
        <w:trPr>
          <w:trHeight w:val="50"/>
          <w:jc w:val="center"/>
        </w:trPr>
        <w:tc>
          <w:tcPr>
            <w:tcW w:w="3539" w:type="dxa"/>
            <w:vAlign w:val="center"/>
          </w:tcPr>
          <w:p w14:paraId="05571B7C" w14:textId="77777777" w:rsidR="00E44205" w:rsidRPr="0076583B" w:rsidRDefault="00680913"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NHS</w:t>
            </w:r>
          </w:p>
        </w:tc>
        <w:tc>
          <w:tcPr>
            <w:tcW w:w="1418" w:type="dxa"/>
          </w:tcPr>
          <w:p w14:paraId="79C62096"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48B87808" w14:textId="3E8E7520"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6438E1">
              <w:rPr>
                <w:rFonts w:ascii="Times New Roman" w:eastAsiaTheme="minorEastAsia" w:hAnsi="Times New Roman" w:cs="Times New Roman"/>
                <w:color w:val="000000"/>
                <w:sz w:val="24"/>
                <w:szCs w:val="24"/>
                <w:lang w:eastAsia="zh-CN"/>
              </w:rPr>
              <w:t>1</w:t>
            </w:r>
          </w:p>
          <w:p w14:paraId="40DD11B4" w14:textId="7A302FAD"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(0.9</w:t>
            </w:r>
            <w:r w:rsidR="00843ACA" w:rsidRPr="0076583B">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 1.0</w:t>
            </w:r>
            <w:r w:rsidR="006438E1">
              <w:rPr>
                <w:rFonts w:ascii="Times New Roman" w:eastAsiaTheme="minorEastAsia" w:hAnsi="Times New Roman" w:cs="Times New Roman"/>
                <w:color w:val="000000"/>
                <w:sz w:val="24"/>
                <w:szCs w:val="24"/>
                <w:lang w:eastAsia="zh-CN"/>
              </w:rPr>
              <w:t>9</w:t>
            </w:r>
            <w:r w:rsidRPr="0076583B">
              <w:rPr>
                <w:rFonts w:ascii="Times New Roman" w:eastAsiaTheme="minorEastAsia" w:hAnsi="Times New Roman" w:cs="Times New Roman"/>
                <w:color w:val="000000"/>
                <w:sz w:val="24"/>
                <w:szCs w:val="24"/>
                <w:lang w:eastAsia="zh-CN"/>
              </w:rPr>
              <w:t>)</w:t>
            </w:r>
          </w:p>
        </w:tc>
        <w:tc>
          <w:tcPr>
            <w:tcW w:w="1418" w:type="dxa"/>
          </w:tcPr>
          <w:p w14:paraId="547F8257" w14:textId="25A204FF"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6438E1">
              <w:rPr>
                <w:rFonts w:ascii="Times New Roman" w:eastAsiaTheme="minorEastAsia" w:hAnsi="Times New Roman" w:cs="Times New Roman"/>
                <w:color w:val="000000"/>
                <w:sz w:val="24"/>
                <w:szCs w:val="24"/>
                <w:lang w:eastAsia="zh-CN"/>
              </w:rPr>
              <w:t>8</w:t>
            </w:r>
          </w:p>
          <w:p w14:paraId="7BFCFFED" w14:textId="34ED5CBC"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534D75">
              <w:rPr>
                <w:rFonts w:ascii="Times New Roman" w:eastAsiaTheme="minorEastAsia" w:hAnsi="Times New Roman" w:cs="Times New Roman"/>
                <w:color w:val="000000"/>
                <w:sz w:val="24"/>
                <w:szCs w:val="24"/>
                <w:lang w:eastAsia="zh-CN"/>
              </w:rPr>
              <w:t>0</w:t>
            </w:r>
            <w:r w:rsidRPr="0076583B">
              <w:rPr>
                <w:rFonts w:ascii="Times New Roman" w:eastAsiaTheme="minorEastAsia" w:hAnsi="Times New Roman" w:cs="Times New Roman"/>
                <w:color w:val="000000"/>
                <w:sz w:val="24"/>
                <w:szCs w:val="24"/>
                <w:lang w:eastAsia="zh-CN"/>
              </w:rPr>
              <w:t>, 1.1</w:t>
            </w:r>
            <w:r w:rsidR="00534D75">
              <w:rPr>
                <w:rFonts w:ascii="Times New Roman" w:eastAsiaTheme="minorEastAsia" w:hAnsi="Times New Roman" w:cs="Times New Roman"/>
                <w:color w:val="000000"/>
                <w:sz w:val="24"/>
                <w:szCs w:val="24"/>
                <w:lang w:eastAsia="zh-CN"/>
              </w:rPr>
              <w:t>8</w:t>
            </w:r>
            <w:r w:rsidRPr="0076583B">
              <w:rPr>
                <w:rFonts w:ascii="Times New Roman" w:eastAsiaTheme="minorEastAsia" w:hAnsi="Times New Roman" w:cs="Times New Roman"/>
                <w:color w:val="000000"/>
                <w:sz w:val="24"/>
                <w:szCs w:val="24"/>
                <w:lang w:eastAsia="zh-CN"/>
              </w:rPr>
              <w:t>)</w:t>
            </w:r>
          </w:p>
        </w:tc>
        <w:tc>
          <w:tcPr>
            <w:tcW w:w="1417" w:type="dxa"/>
          </w:tcPr>
          <w:p w14:paraId="117A43ED" w14:textId="110B7B21"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1.1</w:t>
            </w:r>
            <w:r w:rsidR="00534D75">
              <w:rPr>
                <w:rFonts w:ascii="Times New Roman" w:eastAsiaTheme="minorEastAsia" w:hAnsi="Times New Roman" w:cs="Times New Roman"/>
                <w:color w:val="000000"/>
                <w:sz w:val="24"/>
                <w:szCs w:val="24"/>
                <w:lang w:eastAsia="zh-CN"/>
              </w:rPr>
              <w:t>5</w:t>
            </w:r>
          </w:p>
          <w:p w14:paraId="33F329A0" w14:textId="007F6ADF"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534D75">
              <w:rPr>
                <w:rFonts w:ascii="Times New Roman" w:eastAsiaTheme="minorEastAsia" w:hAnsi="Times New Roman" w:cs="Times New Roman"/>
                <w:color w:val="000000"/>
                <w:sz w:val="24"/>
                <w:szCs w:val="24"/>
                <w:lang w:eastAsia="zh-CN"/>
              </w:rPr>
              <w:t>5</w:t>
            </w:r>
            <w:r w:rsidRPr="0076583B">
              <w:rPr>
                <w:rFonts w:ascii="Times New Roman" w:eastAsiaTheme="minorEastAsia" w:hAnsi="Times New Roman" w:cs="Times New Roman"/>
                <w:color w:val="000000"/>
                <w:sz w:val="24"/>
                <w:szCs w:val="24"/>
                <w:lang w:eastAsia="zh-CN"/>
              </w:rPr>
              <w:t>, 1.2</w:t>
            </w:r>
            <w:r w:rsidR="00843ACA" w:rsidRPr="0076583B">
              <w:rPr>
                <w:rFonts w:ascii="Times New Roman" w:eastAsiaTheme="minorEastAsia" w:hAnsi="Times New Roman" w:cs="Times New Roman"/>
                <w:color w:val="000000"/>
                <w:sz w:val="24"/>
                <w:szCs w:val="24"/>
                <w:lang w:eastAsia="zh-CN"/>
              </w:rPr>
              <w:t>5</w:t>
            </w:r>
            <w:r w:rsidRPr="0076583B">
              <w:rPr>
                <w:rFonts w:ascii="Times New Roman" w:eastAsiaTheme="minorEastAsia" w:hAnsi="Times New Roman" w:cs="Times New Roman"/>
                <w:color w:val="000000"/>
                <w:sz w:val="24"/>
                <w:szCs w:val="24"/>
                <w:lang w:eastAsia="zh-CN"/>
              </w:rPr>
              <w:t>)</w:t>
            </w:r>
          </w:p>
        </w:tc>
        <w:tc>
          <w:tcPr>
            <w:tcW w:w="1418" w:type="dxa"/>
          </w:tcPr>
          <w:p w14:paraId="3D8E11B3" w14:textId="3333A43C"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1.2</w:t>
            </w:r>
            <w:r w:rsidR="00534D75">
              <w:rPr>
                <w:rFonts w:ascii="Times New Roman" w:eastAsiaTheme="minorEastAsia" w:hAnsi="Times New Roman" w:cs="Times New Roman"/>
                <w:color w:val="000000"/>
                <w:sz w:val="24"/>
                <w:szCs w:val="24"/>
                <w:lang w:eastAsia="zh-CN"/>
              </w:rPr>
              <w:t>0</w:t>
            </w:r>
          </w:p>
          <w:p w14:paraId="1290A2CA" w14:textId="7538EC5D"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w:t>
            </w:r>
            <w:r w:rsidR="00534D75">
              <w:rPr>
                <w:rFonts w:ascii="Times New Roman" w:eastAsiaTheme="minorEastAsia" w:hAnsi="Times New Roman" w:cs="Times New Roman"/>
                <w:color w:val="000000"/>
                <w:sz w:val="24"/>
                <w:szCs w:val="24"/>
                <w:lang w:eastAsia="zh-CN"/>
              </w:rPr>
              <w:t>09</w:t>
            </w:r>
            <w:r w:rsidRPr="0076583B">
              <w:rPr>
                <w:rFonts w:ascii="Times New Roman" w:eastAsiaTheme="minorEastAsia" w:hAnsi="Times New Roman" w:cs="Times New Roman"/>
                <w:color w:val="000000"/>
                <w:sz w:val="24"/>
                <w:szCs w:val="24"/>
                <w:lang w:eastAsia="zh-CN"/>
              </w:rPr>
              <w:t>, 1.3</w:t>
            </w:r>
            <w:r w:rsidR="00534D75">
              <w:rPr>
                <w:rFonts w:ascii="Times New Roman" w:eastAsiaTheme="minorEastAsia" w:hAnsi="Times New Roman" w:cs="Times New Roman"/>
                <w:color w:val="000000"/>
                <w:sz w:val="24"/>
                <w:szCs w:val="24"/>
                <w:lang w:eastAsia="zh-CN"/>
              </w:rPr>
              <w:t>2</w:t>
            </w:r>
            <w:r w:rsidRPr="0076583B">
              <w:rPr>
                <w:rFonts w:ascii="Times New Roman" w:eastAsiaTheme="minorEastAsia" w:hAnsi="Times New Roman" w:cs="Times New Roman"/>
                <w:color w:val="000000"/>
                <w:sz w:val="24"/>
                <w:szCs w:val="24"/>
                <w:lang w:eastAsia="zh-CN"/>
              </w:rPr>
              <w:t>)</w:t>
            </w:r>
          </w:p>
        </w:tc>
        <w:tc>
          <w:tcPr>
            <w:tcW w:w="1134" w:type="dxa"/>
          </w:tcPr>
          <w:p w14:paraId="51C1D3AF" w14:textId="77777777" w:rsidR="00E44205" w:rsidRPr="0076583B" w:rsidRDefault="00680913" w:rsidP="008B1619">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eastAsia="zh-CN"/>
              </w:rPr>
              <w:t>&lt;0.0001</w:t>
            </w:r>
          </w:p>
        </w:tc>
        <w:tc>
          <w:tcPr>
            <w:tcW w:w="1559" w:type="dxa"/>
          </w:tcPr>
          <w:p w14:paraId="5A420487" w14:textId="23D09E5A"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534D75">
              <w:rPr>
                <w:rFonts w:ascii="Times New Roman" w:hAnsi="Times New Roman" w:cs="Times New Roman"/>
                <w:sz w:val="24"/>
                <w:szCs w:val="24"/>
              </w:rPr>
              <w:t>3</w:t>
            </w:r>
          </w:p>
          <w:p w14:paraId="13E2B22D" w14:textId="1557B232"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534D75">
              <w:rPr>
                <w:rFonts w:ascii="Times New Roman" w:hAnsi="Times New Roman" w:cs="Times New Roman"/>
                <w:sz w:val="24"/>
                <w:szCs w:val="24"/>
              </w:rPr>
              <w:t>2</w:t>
            </w:r>
            <w:r w:rsidRPr="0076583B">
              <w:rPr>
                <w:rFonts w:ascii="Times New Roman" w:hAnsi="Times New Roman" w:cs="Times New Roman"/>
                <w:sz w:val="24"/>
                <w:szCs w:val="24"/>
              </w:rPr>
              <w:t>, 1.05)</w:t>
            </w:r>
          </w:p>
        </w:tc>
      </w:tr>
      <w:tr w:rsidR="00E44205" w:rsidRPr="0076583B" w14:paraId="2383CC90" w14:textId="77777777" w:rsidTr="009A6909">
        <w:trPr>
          <w:trHeight w:val="50"/>
          <w:jc w:val="center"/>
        </w:trPr>
        <w:tc>
          <w:tcPr>
            <w:tcW w:w="3539" w:type="dxa"/>
            <w:vAlign w:val="center"/>
          </w:tcPr>
          <w:p w14:paraId="1B4DAC21" w14:textId="1909DDD6" w:rsidR="00E44205" w:rsidRPr="0076583B" w:rsidRDefault="00680913" w:rsidP="006A01DC">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NHSII</w:t>
            </w:r>
          </w:p>
        </w:tc>
        <w:tc>
          <w:tcPr>
            <w:tcW w:w="1418" w:type="dxa"/>
          </w:tcPr>
          <w:p w14:paraId="0DD13972"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20F65D6D" w14:textId="605BF749"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DB698C">
              <w:rPr>
                <w:rFonts w:ascii="Times New Roman" w:eastAsia="SimSun" w:hAnsi="Times New Roman" w:cs="Times New Roman"/>
                <w:color w:val="000000"/>
                <w:sz w:val="24"/>
                <w:szCs w:val="24"/>
                <w:lang w:eastAsia="zh-CN"/>
              </w:rPr>
              <w:t>5</w:t>
            </w:r>
          </w:p>
          <w:p w14:paraId="2E957A85" w14:textId="55F6B64B"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Pr="0076583B">
              <w:rPr>
                <w:rFonts w:ascii="Times New Roman" w:eastAsia="SimSun" w:hAnsi="Times New Roman" w:cs="Times New Roman"/>
                <w:color w:val="000000"/>
                <w:sz w:val="24"/>
                <w:szCs w:val="24"/>
                <w:lang w:eastAsia="zh-CN"/>
              </w:rPr>
              <w:t>0.9</w:t>
            </w:r>
            <w:r w:rsidR="00DB698C">
              <w:rPr>
                <w:rFonts w:ascii="Times New Roman" w:eastAsia="SimSun" w:hAnsi="Times New Roman" w:cs="Times New Roman"/>
                <w:color w:val="000000"/>
                <w:sz w:val="24"/>
                <w:szCs w:val="24"/>
                <w:lang w:eastAsia="zh-CN"/>
              </w:rPr>
              <w:t>6</w:t>
            </w:r>
            <w:r w:rsidRPr="0076583B">
              <w:rPr>
                <w:rFonts w:ascii="Times New Roman" w:hAnsi="Times New Roman" w:cs="Times New Roman"/>
                <w:color w:val="000000"/>
                <w:sz w:val="24"/>
                <w:szCs w:val="24"/>
              </w:rPr>
              <w:t>, 1.1</w:t>
            </w:r>
            <w:r w:rsidR="00DB698C">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c>
          <w:tcPr>
            <w:tcW w:w="1418" w:type="dxa"/>
          </w:tcPr>
          <w:p w14:paraId="09B73B79" w14:textId="74BC409F"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Pr="0076583B">
              <w:rPr>
                <w:rFonts w:ascii="Times New Roman" w:eastAsia="SimSun" w:hAnsi="Times New Roman" w:cs="Times New Roman"/>
                <w:color w:val="000000"/>
                <w:sz w:val="24"/>
                <w:szCs w:val="24"/>
                <w:lang w:eastAsia="zh-CN"/>
              </w:rPr>
              <w:t>0</w:t>
            </w:r>
            <w:r w:rsidR="00DB698C">
              <w:rPr>
                <w:rFonts w:ascii="Times New Roman" w:eastAsia="SimSun" w:hAnsi="Times New Roman" w:cs="Times New Roman"/>
                <w:color w:val="000000"/>
                <w:sz w:val="24"/>
                <w:szCs w:val="24"/>
                <w:lang w:eastAsia="zh-CN"/>
              </w:rPr>
              <w:t>3</w:t>
            </w:r>
          </w:p>
          <w:p w14:paraId="378A0B52" w14:textId="50912C4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Pr="0076583B">
              <w:rPr>
                <w:rFonts w:ascii="Times New Roman" w:eastAsia="SimSun" w:hAnsi="Times New Roman" w:cs="Times New Roman"/>
                <w:color w:val="000000"/>
                <w:sz w:val="24"/>
                <w:szCs w:val="24"/>
                <w:lang w:eastAsia="zh-CN"/>
              </w:rPr>
              <w:t>0.9</w:t>
            </w:r>
            <w:r w:rsidR="00DB698C">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 1.</w:t>
            </w:r>
            <w:r w:rsidRPr="0076583B">
              <w:rPr>
                <w:rFonts w:ascii="Times New Roman" w:eastAsia="SimSun" w:hAnsi="Times New Roman" w:cs="Times New Roman"/>
                <w:color w:val="000000"/>
                <w:sz w:val="24"/>
                <w:szCs w:val="24"/>
                <w:lang w:eastAsia="zh-CN"/>
              </w:rPr>
              <w:t>1</w:t>
            </w:r>
            <w:r w:rsidR="00DB698C">
              <w:rPr>
                <w:rFonts w:ascii="Times New Roman" w:eastAsia="SimSun" w:hAnsi="Times New Roman" w:cs="Times New Roman"/>
                <w:color w:val="000000"/>
                <w:sz w:val="24"/>
                <w:szCs w:val="24"/>
                <w:lang w:eastAsia="zh-CN"/>
              </w:rPr>
              <w:t>3</w:t>
            </w:r>
            <w:r w:rsidRPr="0076583B">
              <w:rPr>
                <w:rFonts w:ascii="Times New Roman" w:hAnsi="Times New Roman" w:cs="Times New Roman"/>
                <w:color w:val="000000"/>
                <w:sz w:val="24"/>
                <w:szCs w:val="24"/>
              </w:rPr>
              <w:t>)</w:t>
            </w:r>
          </w:p>
        </w:tc>
        <w:tc>
          <w:tcPr>
            <w:tcW w:w="1417" w:type="dxa"/>
          </w:tcPr>
          <w:p w14:paraId="74165974" w14:textId="6C5DB45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40C53" w:rsidRPr="0076583B">
              <w:rPr>
                <w:rFonts w:ascii="Times New Roman" w:eastAsia="SimSun" w:hAnsi="Times New Roman" w:cs="Times New Roman"/>
                <w:color w:val="000000"/>
                <w:sz w:val="24"/>
                <w:szCs w:val="24"/>
                <w:lang w:eastAsia="zh-CN"/>
              </w:rPr>
              <w:t>0</w:t>
            </w:r>
            <w:r w:rsidR="00DB698C">
              <w:rPr>
                <w:rFonts w:ascii="Times New Roman" w:eastAsia="SimSun" w:hAnsi="Times New Roman" w:cs="Times New Roman"/>
                <w:color w:val="000000"/>
                <w:sz w:val="24"/>
                <w:szCs w:val="24"/>
                <w:lang w:eastAsia="zh-CN"/>
              </w:rPr>
              <w:t>4</w:t>
            </w:r>
          </w:p>
          <w:p w14:paraId="45E11BCF" w14:textId="4D53EC01"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440C53" w:rsidRPr="0076583B">
              <w:rPr>
                <w:rFonts w:ascii="Times New Roman" w:eastAsia="SimSun" w:hAnsi="Times New Roman" w:cs="Times New Roman"/>
                <w:color w:val="000000"/>
                <w:sz w:val="24"/>
                <w:szCs w:val="24"/>
                <w:lang w:eastAsia="zh-CN"/>
              </w:rPr>
              <w:t>0.9</w:t>
            </w:r>
            <w:r w:rsidR="00DB698C">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 1.</w:t>
            </w:r>
            <w:r w:rsidR="00440C53" w:rsidRPr="0076583B">
              <w:rPr>
                <w:rFonts w:ascii="Times New Roman" w:eastAsia="SimSun" w:hAnsi="Times New Roman" w:cs="Times New Roman"/>
                <w:color w:val="000000"/>
                <w:sz w:val="24"/>
                <w:szCs w:val="24"/>
                <w:lang w:eastAsia="zh-CN"/>
              </w:rPr>
              <w:t>1</w:t>
            </w:r>
            <w:r w:rsidR="00DB698C">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c>
          <w:tcPr>
            <w:tcW w:w="1418" w:type="dxa"/>
          </w:tcPr>
          <w:p w14:paraId="6999F72C" w14:textId="2791BF20"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40C53" w:rsidRPr="0076583B">
              <w:rPr>
                <w:rFonts w:ascii="Times New Roman" w:eastAsia="SimSun" w:hAnsi="Times New Roman" w:cs="Times New Roman"/>
                <w:color w:val="000000"/>
                <w:sz w:val="24"/>
                <w:szCs w:val="24"/>
                <w:lang w:eastAsia="zh-CN"/>
              </w:rPr>
              <w:t>2</w:t>
            </w:r>
            <w:r w:rsidR="00DB698C">
              <w:rPr>
                <w:rFonts w:ascii="Times New Roman" w:eastAsia="SimSun" w:hAnsi="Times New Roman" w:cs="Times New Roman"/>
                <w:color w:val="000000"/>
                <w:sz w:val="24"/>
                <w:szCs w:val="24"/>
                <w:lang w:eastAsia="zh-CN"/>
              </w:rPr>
              <w:t>3</w:t>
            </w:r>
          </w:p>
          <w:p w14:paraId="67F4B7ED" w14:textId="3AB9D770"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40C53" w:rsidRPr="0076583B">
              <w:rPr>
                <w:rFonts w:ascii="Times New Roman" w:eastAsia="SimSun" w:hAnsi="Times New Roman" w:cs="Times New Roman"/>
                <w:color w:val="000000"/>
                <w:sz w:val="24"/>
                <w:szCs w:val="24"/>
                <w:lang w:eastAsia="zh-CN"/>
              </w:rPr>
              <w:t>1</w:t>
            </w:r>
            <w:r w:rsidR="00DB698C">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 1.</w:t>
            </w:r>
            <w:r w:rsidR="00440C53" w:rsidRPr="0076583B">
              <w:rPr>
                <w:rFonts w:ascii="Times New Roman" w:hAnsi="Times New Roman" w:cs="Times New Roman"/>
                <w:color w:val="000000"/>
                <w:sz w:val="24"/>
                <w:szCs w:val="24"/>
              </w:rPr>
              <w:t>3</w:t>
            </w:r>
            <w:r w:rsidR="00DB698C">
              <w:rPr>
                <w:rFonts w:ascii="Times New Roman" w:hAnsi="Times New Roman" w:cs="Times New Roman"/>
                <w:color w:val="000000"/>
                <w:sz w:val="24"/>
                <w:szCs w:val="24"/>
              </w:rPr>
              <w:t>6</w:t>
            </w:r>
            <w:r w:rsidRPr="0076583B">
              <w:rPr>
                <w:rFonts w:ascii="Times New Roman" w:hAnsi="Times New Roman" w:cs="Times New Roman"/>
                <w:color w:val="000000"/>
                <w:sz w:val="24"/>
                <w:szCs w:val="24"/>
              </w:rPr>
              <w:t>)</w:t>
            </w:r>
          </w:p>
        </w:tc>
        <w:tc>
          <w:tcPr>
            <w:tcW w:w="1134" w:type="dxa"/>
          </w:tcPr>
          <w:p w14:paraId="3240F63C" w14:textId="77777777"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59" w:type="dxa"/>
          </w:tcPr>
          <w:p w14:paraId="5B8FAEF4" w14:textId="41799C4E" w:rsidR="00F47B84" w:rsidRPr="0076583B" w:rsidRDefault="00680913" w:rsidP="008B1619">
            <w:pPr>
              <w:spacing w:after="0" w:line="240" w:lineRule="auto"/>
              <w:jc w:val="center"/>
              <w:rPr>
                <w:rFonts w:ascii="Times New Roman" w:eastAsia="SimSun" w:hAnsi="Times New Roman" w:cs="Times New Roman"/>
                <w:sz w:val="24"/>
                <w:szCs w:val="24"/>
                <w:lang w:eastAsia="zh-CN"/>
              </w:rPr>
            </w:pPr>
            <w:r w:rsidRPr="0076583B">
              <w:rPr>
                <w:rFonts w:ascii="Times New Roman" w:hAnsi="Times New Roman" w:cs="Times New Roman"/>
                <w:sz w:val="24"/>
                <w:szCs w:val="24"/>
              </w:rPr>
              <w:t>1.0</w:t>
            </w:r>
            <w:r w:rsidR="00440C53" w:rsidRPr="0076583B">
              <w:rPr>
                <w:rFonts w:ascii="Times New Roman" w:eastAsia="SimSun" w:hAnsi="Times New Roman" w:cs="Times New Roman"/>
                <w:sz w:val="24"/>
                <w:szCs w:val="24"/>
                <w:lang w:eastAsia="zh-CN"/>
              </w:rPr>
              <w:t>4</w:t>
            </w:r>
          </w:p>
          <w:p w14:paraId="01332E4C" w14:textId="2D8E3D99"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440C53" w:rsidRPr="0076583B">
              <w:rPr>
                <w:rFonts w:ascii="Times New Roman" w:eastAsia="SimSun" w:hAnsi="Times New Roman" w:cs="Times New Roman"/>
                <w:sz w:val="24"/>
                <w:szCs w:val="24"/>
                <w:lang w:eastAsia="zh-CN"/>
              </w:rPr>
              <w:t>3</w:t>
            </w:r>
            <w:r w:rsidRPr="0076583B">
              <w:rPr>
                <w:rFonts w:ascii="Times New Roman" w:hAnsi="Times New Roman" w:cs="Times New Roman"/>
                <w:sz w:val="24"/>
                <w:szCs w:val="24"/>
              </w:rPr>
              <w:t>, 1.0</w:t>
            </w:r>
            <w:r w:rsidR="00440C53" w:rsidRPr="0076583B">
              <w:rPr>
                <w:rFonts w:ascii="Times New Roman" w:eastAsia="SimSun" w:hAnsi="Times New Roman" w:cs="Times New Roman"/>
                <w:sz w:val="24"/>
                <w:szCs w:val="24"/>
                <w:lang w:eastAsia="zh-CN"/>
              </w:rPr>
              <w:t>5</w:t>
            </w:r>
            <w:r w:rsidRPr="0076583B">
              <w:rPr>
                <w:rFonts w:ascii="Times New Roman" w:hAnsi="Times New Roman" w:cs="Times New Roman"/>
                <w:sz w:val="24"/>
                <w:szCs w:val="24"/>
              </w:rPr>
              <w:t>)</w:t>
            </w:r>
          </w:p>
        </w:tc>
      </w:tr>
      <w:tr w:rsidR="00E44205" w:rsidRPr="0076583B" w14:paraId="07CE5C85" w14:textId="77777777" w:rsidTr="009A6909">
        <w:trPr>
          <w:trHeight w:val="50"/>
          <w:jc w:val="center"/>
        </w:trPr>
        <w:tc>
          <w:tcPr>
            <w:tcW w:w="3539" w:type="dxa"/>
            <w:vAlign w:val="center"/>
          </w:tcPr>
          <w:p w14:paraId="124B7793" w14:textId="77777777" w:rsidR="00E44205" w:rsidRPr="0076583B" w:rsidRDefault="00680913"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HPFS</w:t>
            </w:r>
          </w:p>
        </w:tc>
        <w:tc>
          <w:tcPr>
            <w:tcW w:w="1418" w:type="dxa"/>
          </w:tcPr>
          <w:p w14:paraId="7436F769"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30727B02" w14:textId="068AC087"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EF7A49">
              <w:rPr>
                <w:rFonts w:ascii="Times New Roman" w:hAnsi="Times New Roman" w:cs="Times New Roman"/>
                <w:color w:val="000000"/>
                <w:sz w:val="24"/>
                <w:szCs w:val="24"/>
              </w:rPr>
              <w:t>2</w:t>
            </w:r>
          </w:p>
          <w:p w14:paraId="7BBE77C1" w14:textId="2C69927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EF7A49">
              <w:rPr>
                <w:rFonts w:ascii="Times New Roman" w:hAnsi="Times New Roman" w:cs="Times New Roman"/>
                <w:color w:val="000000"/>
                <w:sz w:val="24"/>
                <w:szCs w:val="24"/>
              </w:rPr>
              <w:t>1</w:t>
            </w:r>
            <w:r w:rsidRPr="0076583B">
              <w:rPr>
                <w:rFonts w:ascii="Times New Roman" w:hAnsi="Times New Roman" w:cs="Times New Roman"/>
                <w:color w:val="000000"/>
                <w:sz w:val="24"/>
                <w:szCs w:val="24"/>
              </w:rPr>
              <w:t>, 1.1</w:t>
            </w:r>
            <w:r w:rsidR="00EF7A49">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418" w:type="dxa"/>
          </w:tcPr>
          <w:p w14:paraId="36A06DDA" w14:textId="6925EF58"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22F36" w:rsidRPr="0076583B">
              <w:rPr>
                <w:rFonts w:ascii="Times New Roman" w:hAnsi="Times New Roman" w:cs="Times New Roman"/>
                <w:color w:val="000000"/>
                <w:sz w:val="24"/>
                <w:szCs w:val="24"/>
              </w:rPr>
              <w:t>1</w:t>
            </w:r>
            <w:r w:rsidR="00EF7A49">
              <w:rPr>
                <w:rFonts w:ascii="Times New Roman" w:hAnsi="Times New Roman" w:cs="Times New Roman"/>
                <w:color w:val="000000"/>
                <w:sz w:val="24"/>
                <w:szCs w:val="24"/>
              </w:rPr>
              <w:t>3</w:t>
            </w:r>
          </w:p>
          <w:p w14:paraId="55053267" w14:textId="37B9033E"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EF7A49">
              <w:rPr>
                <w:rFonts w:ascii="Times New Roman" w:hAnsi="Times New Roman" w:cs="Times New Roman"/>
                <w:color w:val="000000"/>
                <w:sz w:val="24"/>
                <w:szCs w:val="24"/>
              </w:rPr>
              <w:t>1.01</w:t>
            </w:r>
            <w:r w:rsidRPr="0076583B">
              <w:rPr>
                <w:rFonts w:ascii="Times New Roman" w:hAnsi="Times New Roman" w:cs="Times New Roman"/>
                <w:color w:val="000000"/>
                <w:sz w:val="24"/>
                <w:szCs w:val="24"/>
              </w:rPr>
              <w:t>, 1.2</w:t>
            </w:r>
            <w:r w:rsidR="00EF7A49">
              <w:rPr>
                <w:rFonts w:ascii="Times New Roman" w:hAnsi="Times New Roman" w:cs="Times New Roman"/>
                <w:color w:val="000000"/>
                <w:sz w:val="24"/>
                <w:szCs w:val="24"/>
              </w:rPr>
              <w:t>8</w:t>
            </w:r>
            <w:r w:rsidRPr="0076583B">
              <w:rPr>
                <w:rFonts w:ascii="Times New Roman" w:hAnsi="Times New Roman" w:cs="Times New Roman"/>
                <w:color w:val="000000"/>
                <w:sz w:val="24"/>
                <w:szCs w:val="24"/>
              </w:rPr>
              <w:t>)</w:t>
            </w:r>
          </w:p>
        </w:tc>
        <w:tc>
          <w:tcPr>
            <w:tcW w:w="1417" w:type="dxa"/>
          </w:tcPr>
          <w:p w14:paraId="5508A3D5" w14:textId="4FBE40C2"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EF7A49">
              <w:rPr>
                <w:rFonts w:ascii="Times New Roman" w:hAnsi="Times New Roman" w:cs="Times New Roman"/>
                <w:color w:val="000000"/>
                <w:sz w:val="24"/>
                <w:szCs w:val="24"/>
              </w:rPr>
              <w:t>9</w:t>
            </w:r>
          </w:p>
          <w:p w14:paraId="436B8D08" w14:textId="03359A0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EF7A49">
              <w:rPr>
                <w:rFonts w:ascii="Times New Roman" w:hAnsi="Times New Roman" w:cs="Times New Roman"/>
                <w:color w:val="000000"/>
                <w:sz w:val="24"/>
                <w:szCs w:val="24"/>
              </w:rPr>
              <w:t>5</w:t>
            </w:r>
            <w:r w:rsidRPr="0076583B">
              <w:rPr>
                <w:rFonts w:ascii="Times New Roman" w:hAnsi="Times New Roman" w:cs="Times New Roman"/>
                <w:color w:val="000000"/>
                <w:sz w:val="24"/>
                <w:szCs w:val="24"/>
              </w:rPr>
              <w:t>, 1.</w:t>
            </w:r>
            <w:r w:rsidR="00EF7A49">
              <w:rPr>
                <w:rFonts w:ascii="Times New Roman" w:hAnsi="Times New Roman" w:cs="Times New Roman"/>
                <w:color w:val="000000"/>
                <w:sz w:val="24"/>
                <w:szCs w:val="24"/>
              </w:rPr>
              <w:t>35</w:t>
            </w:r>
            <w:r w:rsidRPr="0076583B">
              <w:rPr>
                <w:rFonts w:ascii="Times New Roman" w:hAnsi="Times New Roman" w:cs="Times New Roman"/>
                <w:color w:val="000000"/>
                <w:sz w:val="24"/>
                <w:szCs w:val="24"/>
              </w:rPr>
              <w:t>)</w:t>
            </w:r>
          </w:p>
        </w:tc>
        <w:tc>
          <w:tcPr>
            <w:tcW w:w="1418" w:type="dxa"/>
          </w:tcPr>
          <w:p w14:paraId="6B7D2C3C" w14:textId="3A629B0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F7A49">
              <w:rPr>
                <w:rFonts w:ascii="Times New Roman" w:hAnsi="Times New Roman" w:cs="Times New Roman"/>
                <w:color w:val="000000"/>
                <w:sz w:val="24"/>
                <w:szCs w:val="24"/>
              </w:rPr>
              <w:t>3</w:t>
            </w:r>
            <w:r w:rsidR="00222F36" w:rsidRPr="0076583B">
              <w:rPr>
                <w:rFonts w:ascii="Times New Roman" w:hAnsi="Times New Roman" w:cs="Times New Roman"/>
                <w:color w:val="000000"/>
                <w:sz w:val="24"/>
                <w:szCs w:val="24"/>
              </w:rPr>
              <w:t>0</w:t>
            </w:r>
          </w:p>
          <w:p w14:paraId="100E502A" w14:textId="370A1E5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EF7A49">
              <w:rPr>
                <w:rFonts w:ascii="Times New Roman" w:hAnsi="Times New Roman" w:cs="Times New Roman"/>
                <w:color w:val="000000"/>
                <w:sz w:val="24"/>
                <w:szCs w:val="24"/>
              </w:rPr>
              <w:t>12</w:t>
            </w:r>
            <w:r w:rsidRPr="0076583B">
              <w:rPr>
                <w:rFonts w:ascii="Times New Roman" w:hAnsi="Times New Roman" w:cs="Times New Roman"/>
                <w:color w:val="000000"/>
                <w:sz w:val="24"/>
                <w:szCs w:val="24"/>
              </w:rPr>
              <w:t>, 1.</w:t>
            </w:r>
            <w:r w:rsidR="00EF7A49">
              <w:rPr>
                <w:rFonts w:ascii="Times New Roman" w:hAnsi="Times New Roman" w:cs="Times New Roman"/>
                <w:color w:val="000000"/>
                <w:sz w:val="24"/>
                <w:szCs w:val="24"/>
              </w:rPr>
              <w:t>50</w:t>
            </w:r>
            <w:r w:rsidRPr="0076583B">
              <w:rPr>
                <w:rFonts w:ascii="Times New Roman" w:hAnsi="Times New Roman" w:cs="Times New Roman"/>
                <w:color w:val="000000"/>
                <w:sz w:val="24"/>
                <w:szCs w:val="24"/>
              </w:rPr>
              <w:t>)</w:t>
            </w:r>
          </w:p>
        </w:tc>
        <w:tc>
          <w:tcPr>
            <w:tcW w:w="1134" w:type="dxa"/>
          </w:tcPr>
          <w:p w14:paraId="10261016" w14:textId="1A3BE7D3" w:rsidR="00E44205" w:rsidRPr="0076583B" w:rsidRDefault="00222F36"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0.000</w:t>
            </w:r>
            <w:r w:rsidR="00EF7A49">
              <w:rPr>
                <w:rFonts w:ascii="Times New Roman" w:hAnsi="Times New Roman" w:cs="Times New Roman"/>
                <w:sz w:val="24"/>
                <w:szCs w:val="24"/>
              </w:rPr>
              <w:t>1</w:t>
            </w:r>
          </w:p>
        </w:tc>
        <w:tc>
          <w:tcPr>
            <w:tcW w:w="1559" w:type="dxa"/>
          </w:tcPr>
          <w:p w14:paraId="52204510" w14:textId="07393DCE"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EF7A49">
              <w:rPr>
                <w:rFonts w:ascii="Times New Roman" w:hAnsi="Times New Roman" w:cs="Times New Roman"/>
                <w:sz w:val="24"/>
                <w:szCs w:val="24"/>
              </w:rPr>
              <w:t>3</w:t>
            </w:r>
          </w:p>
          <w:p w14:paraId="1F43D1A5" w14:textId="3A04CB7F"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(1.01, 1.0</w:t>
            </w:r>
            <w:r w:rsidR="00EF7A49">
              <w:rPr>
                <w:rFonts w:ascii="Times New Roman" w:hAnsi="Times New Roman" w:cs="Times New Roman"/>
                <w:sz w:val="24"/>
                <w:szCs w:val="24"/>
              </w:rPr>
              <w:t>5</w:t>
            </w:r>
            <w:r w:rsidRPr="0076583B">
              <w:rPr>
                <w:rFonts w:ascii="Times New Roman" w:hAnsi="Times New Roman" w:cs="Times New Roman"/>
                <w:sz w:val="24"/>
                <w:szCs w:val="24"/>
              </w:rPr>
              <w:t>)</w:t>
            </w:r>
          </w:p>
        </w:tc>
      </w:tr>
      <w:tr w:rsidR="00E44205" w:rsidRPr="0076583B" w14:paraId="7573603B" w14:textId="77777777" w:rsidTr="009A6909">
        <w:trPr>
          <w:trHeight w:val="60"/>
          <w:jc w:val="center"/>
        </w:trPr>
        <w:tc>
          <w:tcPr>
            <w:tcW w:w="3539" w:type="dxa"/>
            <w:vAlign w:val="center"/>
          </w:tcPr>
          <w:p w14:paraId="12C008ED" w14:textId="77777777" w:rsidR="00E44205" w:rsidRPr="0076583B" w:rsidRDefault="00680913"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Pooled</w:t>
            </w:r>
          </w:p>
        </w:tc>
        <w:tc>
          <w:tcPr>
            <w:tcW w:w="1418" w:type="dxa"/>
          </w:tcPr>
          <w:p w14:paraId="6C231ED2"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7A044B11" w14:textId="0416A52B"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Pr="0076583B">
              <w:rPr>
                <w:rFonts w:ascii="Times New Roman" w:eastAsia="SimSun" w:hAnsi="Times New Roman" w:cs="Times New Roman"/>
                <w:color w:val="000000"/>
                <w:sz w:val="24"/>
                <w:szCs w:val="24"/>
                <w:lang w:eastAsia="zh-CN"/>
              </w:rPr>
              <w:t>3</w:t>
            </w:r>
          </w:p>
          <w:p w14:paraId="1A625D5F" w14:textId="38D90E3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Pr="0076583B">
              <w:rPr>
                <w:rFonts w:ascii="Times New Roman" w:eastAsia="SimSun" w:hAnsi="Times New Roman" w:cs="Times New Roman"/>
                <w:color w:val="000000"/>
                <w:sz w:val="24"/>
                <w:szCs w:val="24"/>
                <w:lang w:eastAsia="zh-CN"/>
              </w:rPr>
              <w:t>8</w:t>
            </w:r>
            <w:r w:rsidRPr="0076583B">
              <w:rPr>
                <w:rFonts w:ascii="Times New Roman" w:hAnsi="Times New Roman" w:cs="Times New Roman"/>
                <w:color w:val="000000"/>
                <w:sz w:val="24"/>
                <w:szCs w:val="24"/>
              </w:rPr>
              <w:t>, 1.</w:t>
            </w:r>
            <w:r w:rsidRPr="0076583B">
              <w:rPr>
                <w:rFonts w:ascii="Times New Roman" w:eastAsia="SimSun" w:hAnsi="Times New Roman" w:cs="Times New Roman"/>
                <w:color w:val="000000"/>
                <w:sz w:val="24"/>
                <w:szCs w:val="24"/>
                <w:lang w:eastAsia="zh-CN"/>
              </w:rPr>
              <w:t>08</w:t>
            </w:r>
            <w:r w:rsidRPr="0076583B">
              <w:rPr>
                <w:rFonts w:ascii="Times New Roman" w:hAnsi="Times New Roman" w:cs="Times New Roman"/>
                <w:color w:val="000000"/>
                <w:sz w:val="24"/>
                <w:szCs w:val="24"/>
              </w:rPr>
              <w:t>)</w:t>
            </w:r>
          </w:p>
        </w:tc>
        <w:tc>
          <w:tcPr>
            <w:tcW w:w="1418" w:type="dxa"/>
          </w:tcPr>
          <w:p w14:paraId="7C4002F9" w14:textId="73CB0A1B"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Pr="0076583B">
              <w:rPr>
                <w:rFonts w:ascii="Times New Roman" w:eastAsia="SimSun" w:hAnsi="Times New Roman" w:cs="Times New Roman"/>
                <w:color w:val="000000"/>
                <w:sz w:val="24"/>
                <w:szCs w:val="24"/>
                <w:lang w:eastAsia="zh-CN"/>
              </w:rPr>
              <w:t>0</w:t>
            </w:r>
            <w:r w:rsidR="0032555D" w:rsidRPr="0076583B">
              <w:rPr>
                <w:rFonts w:ascii="Times New Roman" w:eastAsia="SimSun" w:hAnsi="Times New Roman" w:cs="Times New Roman"/>
                <w:color w:val="000000"/>
                <w:sz w:val="24"/>
                <w:szCs w:val="24"/>
                <w:lang w:eastAsia="zh-CN"/>
              </w:rPr>
              <w:t>8</w:t>
            </w:r>
          </w:p>
          <w:p w14:paraId="4AA4BB63" w14:textId="64FFA1CC"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C702EF">
              <w:rPr>
                <w:rFonts w:ascii="Times New Roman" w:eastAsia="SimSun" w:hAnsi="Times New Roman" w:cs="Times New Roman"/>
                <w:color w:val="000000"/>
                <w:sz w:val="24"/>
                <w:szCs w:val="24"/>
                <w:lang w:eastAsia="zh-CN"/>
              </w:rPr>
              <w:t>2</w:t>
            </w:r>
            <w:r w:rsidRPr="0076583B">
              <w:rPr>
                <w:rFonts w:ascii="Times New Roman" w:hAnsi="Times New Roman" w:cs="Times New Roman"/>
                <w:color w:val="000000"/>
                <w:sz w:val="24"/>
                <w:szCs w:val="24"/>
              </w:rPr>
              <w:t>, 1.1</w:t>
            </w:r>
            <w:r w:rsidR="0032555D" w:rsidRPr="0076583B">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c>
          <w:tcPr>
            <w:tcW w:w="1417" w:type="dxa"/>
          </w:tcPr>
          <w:p w14:paraId="17130891" w14:textId="3DEF0712"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C702EF">
              <w:rPr>
                <w:rFonts w:ascii="Times New Roman" w:eastAsia="SimSun" w:hAnsi="Times New Roman" w:cs="Times New Roman"/>
                <w:color w:val="000000"/>
                <w:sz w:val="24"/>
                <w:szCs w:val="24"/>
                <w:lang w:eastAsia="zh-CN"/>
              </w:rPr>
              <w:t>2</w:t>
            </w:r>
          </w:p>
          <w:p w14:paraId="2CB58F72" w14:textId="0F4422B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Pr="0076583B">
              <w:rPr>
                <w:rFonts w:ascii="Times New Roman" w:eastAsia="SimSun" w:hAnsi="Times New Roman" w:cs="Times New Roman"/>
                <w:color w:val="000000"/>
                <w:sz w:val="24"/>
                <w:szCs w:val="24"/>
                <w:lang w:eastAsia="zh-CN"/>
              </w:rPr>
              <w:t>0</w:t>
            </w:r>
            <w:r w:rsidR="00C702EF">
              <w:rPr>
                <w:rFonts w:ascii="Times New Roman" w:eastAsia="SimSun" w:hAnsi="Times New Roman" w:cs="Times New Roman"/>
                <w:color w:val="000000"/>
                <w:sz w:val="24"/>
                <w:szCs w:val="24"/>
                <w:lang w:eastAsia="zh-CN"/>
              </w:rPr>
              <w:t>6</w:t>
            </w:r>
            <w:r w:rsidRPr="0076583B">
              <w:rPr>
                <w:rFonts w:ascii="Times New Roman" w:hAnsi="Times New Roman" w:cs="Times New Roman"/>
                <w:color w:val="000000"/>
                <w:sz w:val="24"/>
                <w:szCs w:val="24"/>
              </w:rPr>
              <w:t>, 1.</w:t>
            </w:r>
            <w:r w:rsidR="0032555D" w:rsidRPr="0076583B">
              <w:rPr>
                <w:rFonts w:ascii="Times New Roman" w:eastAsia="SimSun" w:hAnsi="Times New Roman" w:cs="Times New Roman"/>
                <w:color w:val="000000"/>
                <w:sz w:val="24"/>
                <w:szCs w:val="24"/>
                <w:lang w:eastAsia="zh-CN"/>
              </w:rPr>
              <w:t>1</w:t>
            </w:r>
            <w:r w:rsidR="00C702EF">
              <w:rPr>
                <w:rFonts w:ascii="Times New Roman" w:eastAsia="SimSun" w:hAnsi="Times New Roman" w:cs="Times New Roman"/>
                <w:color w:val="000000"/>
                <w:sz w:val="24"/>
                <w:szCs w:val="24"/>
                <w:lang w:eastAsia="zh-CN"/>
              </w:rPr>
              <w:t>8</w:t>
            </w:r>
            <w:r w:rsidRPr="0076583B">
              <w:rPr>
                <w:rFonts w:ascii="Times New Roman" w:hAnsi="Times New Roman" w:cs="Times New Roman"/>
                <w:color w:val="000000"/>
                <w:sz w:val="24"/>
                <w:szCs w:val="24"/>
              </w:rPr>
              <w:t>)</w:t>
            </w:r>
          </w:p>
        </w:tc>
        <w:tc>
          <w:tcPr>
            <w:tcW w:w="1418" w:type="dxa"/>
          </w:tcPr>
          <w:p w14:paraId="72AC45F5" w14:textId="43F491DC"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Pr="0076583B">
              <w:rPr>
                <w:rFonts w:ascii="Times New Roman" w:eastAsia="SimSun" w:hAnsi="Times New Roman" w:cs="Times New Roman"/>
                <w:color w:val="000000"/>
                <w:sz w:val="24"/>
                <w:szCs w:val="24"/>
                <w:lang w:eastAsia="zh-CN"/>
              </w:rPr>
              <w:t>2</w:t>
            </w:r>
            <w:r w:rsidR="00C702EF">
              <w:rPr>
                <w:rFonts w:ascii="Times New Roman" w:eastAsia="SimSun" w:hAnsi="Times New Roman" w:cs="Times New Roman"/>
                <w:color w:val="000000"/>
                <w:sz w:val="24"/>
                <w:szCs w:val="24"/>
                <w:lang w:eastAsia="zh-CN"/>
              </w:rPr>
              <w:t>4</w:t>
            </w:r>
          </w:p>
          <w:p w14:paraId="4C4CD105" w14:textId="5F5B225B"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071C08" w:rsidRPr="0076583B">
              <w:rPr>
                <w:rFonts w:ascii="Times New Roman" w:eastAsia="SimSun" w:hAnsi="Times New Roman" w:cs="Times New Roman"/>
                <w:color w:val="000000"/>
                <w:sz w:val="24"/>
                <w:szCs w:val="24"/>
                <w:lang w:eastAsia="zh-CN"/>
              </w:rPr>
              <w:t>1</w:t>
            </w:r>
            <w:r w:rsidR="00C702EF">
              <w:rPr>
                <w:rFonts w:ascii="Times New Roman" w:eastAsia="SimSun" w:hAnsi="Times New Roman" w:cs="Times New Roman"/>
                <w:color w:val="000000"/>
                <w:sz w:val="24"/>
                <w:szCs w:val="24"/>
                <w:lang w:eastAsia="zh-CN"/>
              </w:rPr>
              <w:t>6</w:t>
            </w:r>
            <w:r w:rsidRPr="0076583B">
              <w:rPr>
                <w:rFonts w:ascii="Times New Roman" w:hAnsi="Times New Roman" w:cs="Times New Roman"/>
                <w:color w:val="000000"/>
                <w:sz w:val="24"/>
                <w:szCs w:val="24"/>
              </w:rPr>
              <w:t>, 1.</w:t>
            </w:r>
            <w:r w:rsidR="0032555D" w:rsidRPr="0076583B">
              <w:rPr>
                <w:rFonts w:ascii="Times New Roman" w:eastAsia="SimSun" w:hAnsi="Times New Roman" w:cs="Times New Roman"/>
                <w:color w:val="000000"/>
                <w:sz w:val="24"/>
                <w:szCs w:val="24"/>
                <w:lang w:eastAsia="zh-CN"/>
              </w:rPr>
              <w:t>3</w:t>
            </w:r>
            <w:r w:rsidR="00C702EF">
              <w:rPr>
                <w:rFonts w:ascii="Times New Roman" w:eastAsia="SimSun" w:hAnsi="Times New Roman" w:cs="Times New Roman"/>
                <w:color w:val="000000"/>
                <w:sz w:val="24"/>
                <w:szCs w:val="24"/>
                <w:lang w:eastAsia="zh-CN"/>
              </w:rPr>
              <w:t>2</w:t>
            </w:r>
            <w:r w:rsidRPr="0076583B">
              <w:rPr>
                <w:rFonts w:ascii="Times New Roman" w:hAnsi="Times New Roman" w:cs="Times New Roman"/>
                <w:color w:val="000000"/>
                <w:sz w:val="24"/>
                <w:szCs w:val="24"/>
              </w:rPr>
              <w:t>)</w:t>
            </w:r>
          </w:p>
        </w:tc>
        <w:tc>
          <w:tcPr>
            <w:tcW w:w="1134" w:type="dxa"/>
          </w:tcPr>
          <w:p w14:paraId="39FB8708" w14:textId="77777777"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&lt;0.0001</w:t>
            </w:r>
          </w:p>
        </w:tc>
        <w:tc>
          <w:tcPr>
            <w:tcW w:w="1559" w:type="dxa"/>
          </w:tcPr>
          <w:p w14:paraId="4C1C3CA6" w14:textId="4641F611"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6B6C73">
              <w:rPr>
                <w:rFonts w:ascii="Times New Roman" w:hAnsi="Times New Roman" w:cs="Times New Roman"/>
                <w:sz w:val="24"/>
                <w:szCs w:val="24"/>
              </w:rPr>
              <w:t>4</w:t>
            </w:r>
          </w:p>
          <w:p w14:paraId="01780C10" w14:textId="56A67D28" w:rsidR="00E44205"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Pr="0076583B">
              <w:rPr>
                <w:rFonts w:ascii="Times New Roman" w:eastAsia="SimSun" w:hAnsi="Times New Roman" w:cs="Times New Roman"/>
                <w:sz w:val="24"/>
                <w:szCs w:val="24"/>
                <w:lang w:eastAsia="zh-CN"/>
              </w:rPr>
              <w:t>3</w:t>
            </w:r>
            <w:r w:rsidRPr="0076583B">
              <w:rPr>
                <w:rFonts w:ascii="Times New Roman" w:hAnsi="Times New Roman" w:cs="Times New Roman"/>
                <w:sz w:val="24"/>
                <w:szCs w:val="24"/>
              </w:rPr>
              <w:t>, 1.0</w:t>
            </w:r>
            <w:r w:rsidRPr="0076583B">
              <w:rPr>
                <w:rFonts w:ascii="Times New Roman" w:eastAsia="SimSun" w:hAnsi="Times New Roman" w:cs="Times New Roman"/>
                <w:sz w:val="24"/>
                <w:szCs w:val="24"/>
                <w:lang w:eastAsia="zh-CN"/>
              </w:rPr>
              <w:t>4</w:t>
            </w:r>
            <w:r w:rsidRPr="0076583B">
              <w:rPr>
                <w:rFonts w:ascii="Times New Roman" w:hAnsi="Times New Roman" w:cs="Times New Roman"/>
                <w:sz w:val="24"/>
                <w:szCs w:val="24"/>
              </w:rPr>
              <w:t>)</w:t>
            </w:r>
          </w:p>
        </w:tc>
      </w:tr>
      <w:tr w:rsidR="00E44205" w:rsidRPr="0076583B" w14:paraId="15513531" w14:textId="77777777" w:rsidTr="009A6909">
        <w:trPr>
          <w:jc w:val="center"/>
        </w:trPr>
        <w:tc>
          <w:tcPr>
            <w:tcW w:w="3539" w:type="dxa"/>
            <w:vAlign w:val="center"/>
          </w:tcPr>
          <w:p w14:paraId="663FADE5" w14:textId="77777777" w:rsidR="00E44205" w:rsidRPr="0076583B" w:rsidRDefault="00680913" w:rsidP="00A1310E">
            <w:pPr>
              <w:spacing w:after="0" w:line="240" w:lineRule="auto"/>
              <w:rPr>
                <w:rFonts w:ascii="Times New Roman" w:hAnsi="Times New Roman" w:cs="Times New Roman"/>
                <w:b/>
                <w:bCs/>
                <w:sz w:val="24"/>
                <w:szCs w:val="24"/>
              </w:rPr>
            </w:pPr>
            <w:r w:rsidRPr="0076583B">
              <w:rPr>
                <w:rFonts w:ascii="Times New Roman" w:eastAsia="DengXian" w:hAnsi="Times New Roman" w:cs="Times New Roman"/>
                <w:b/>
                <w:bCs/>
                <w:kern w:val="2"/>
                <w:sz w:val="24"/>
                <w:szCs w:val="24"/>
              </w:rPr>
              <w:t>Percent of calories from UPF/day</w:t>
            </w:r>
          </w:p>
        </w:tc>
        <w:tc>
          <w:tcPr>
            <w:tcW w:w="1418" w:type="dxa"/>
          </w:tcPr>
          <w:p w14:paraId="33FF1650"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7" w:type="dxa"/>
          </w:tcPr>
          <w:p w14:paraId="5C07D905"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8" w:type="dxa"/>
          </w:tcPr>
          <w:p w14:paraId="341D8C7A"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7" w:type="dxa"/>
          </w:tcPr>
          <w:p w14:paraId="6CA3013B"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8" w:type="dxa"/>
          </w:tcPr>
          <w:p w14:paraId="44731744"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134" w:type="dxa"/>
          </w:tcPr>
          <w:p w14:paraId="0E5055A9"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559" w:type="dxa"/>
          </w:tcPr>
          <w:p w14:paraId="3AF2F296" w14:textId="77777777" w:rsidR="00E44205" w:rsidRPr="0076583B" w:rsidRDefault="00E44205" w:rsidP="008B1619">
            <w:pPr>
              <w:spacing w:after="0" w:line="240" w:lineRule="auto"/>
              <w:rPr>
                <w:rFonts w:ascii="Times New Roman" w:hAnsi="Times New Roman" w:cs="Times New Roman"/>
                <w:color w:val="000000"/>
                <w:sz w:val="24"/>
                <w:szCs w:val="24"/>
              </w:rPr>
            </w:pPr>
          </w:p>
        </w:tc>
      </w:tr>
      <w:tr w:rsidR="00E44205" w:rsidRPr="0076583B" w14:paraId="0F4448A3" w14:textId="77777777" w:rsidTr="009A6909">
        <w:trPr>
          <w:jc w:val="center"/>
        </w:trPr>
        <w:tc>
          <w:tcPr>
            <w:tcW w:w="3539" w:type="dxa"/>
            <w:vAlign w:val="center"/>
          </w:tcPr>
          <w:p w14:paraId="67726454"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NHS</w:t>
            </w:r>
          </w:p>
        </w:tc>
        <w:tc>
          <w:tcPr>
            <w:tcW w:w="1418" w:type="dxa"/>
          </w:tcPr>
          <w:p w14:paraId="2A7FC7F4"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783695F9" w14:textId="3EABA0DA"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B854C8" w:rsidRPr="0076583B">
              <w:rPr>
                <w:rFonts w:ascii="Times New Roman" w:eastAsiaTheme="minorEastAsia" w:hAnsi="Times New Roman" w:cs="Times New Roman"/>
                <w:color w:val="000000"/>
                <w:sz w:val="24"/>
                <w:szCs w:val="24"/>
                <w:lang w:eastAsia="zh-CN"/>
              </w:rPr>
              <w:t>6</w:t>
            </w:r>
          </w:p>
          <w:p w14:paraId="0326A287" w14:textId="6B89D16D"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(0.9</w:t>
            </w:r>
            <w:r w:rsidR="00B854C8" w:rsidRPr="0076583B">
              <w:rPr>
                <w:rFonts w:ascii="Times New Roman" w:eastAsiaTheme="minorEastAsia" w:hAnsi="Times New Roman" w:cs="Times New Roman"/>
                <w:color w:val="000000"/>
                <w:sz w:val="24"/>
                <w:szCs w:val="24"/>
                <w:lang w:eastAsia="zh-CN"/>
              </w:rPr>
              <w:t>9</w:t>
            </w:r>
            <w:r w:rsidRPr="0076583B">
              <w:rPr>
                <w:rFonts w:ascii="Times New Roman" w:eastAsiaTheme="minorEastAsia" w:hAnsi="Times New Roman" w:cs="Times New Roman"/>
                <w:color w:val="000000"/>
                <w:sz w:val="24"/>
                <w:szCs w:val="24"/>
                <w:lang w:eastAsia="zh-CN"/>
              </w:rPr>
              <w:t>, 1.1</w:t>
            </w:r>
            <w:r w:rsidR="006438E1">
              <w:rPr>
                <w:rFonts w:ascii="Times New Roman" w:eastAsiaTheme="minorEastAsia" w:hAnsi="Times New Roman" w:cs="Times New Roman"/>
                <w:color w:val="000000"/>
                <w:sz w:val="24"/>
                <w:szCs w:val="24"/>
                <w:lang w:eastAsia="zh-CN"/>
              </w:rPr>
              <w:t>4</w:t>
            </w:r>
            <w:r w:rsidRPr="0076583B">
              <w:rPr>
                <w:rFonts w:ascii="Times New Roman" w:eastAsiaTheme="minorEastAsia" w:hAnsi="Times New Roman" w:cs="Times New Roman"/>
                <w:color w:val="000000"/>
                <w:sz w:val="24"/>
                <w:szCs w:val="24"/>
                <w:lang w:eastAsia="zh-CN"/>
              </w:rPr>
              <w:t>)</w:t>
            </w:r>
          </w:p>
        </w:tc>
        <w:tc>
          <w:tcPr>
            <w:tcW w:w="1418" w:type="dxa"/>
          </w:tcPr>
          <w:p w14:paraId="4D365A29" w14:textId="213427FA"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1.1</w:t>
            </w:r>
            <w:r w:rsidR="006438E1">
              <w:rPr>
                <w:rFonts w:ascii="Times New Roman" w:eastAsiaTheme="minorEastAsia" w:hAnsi="Times New Roman" w:cs="Times New Roman"/>
                <w:color w:val="000000"/>
                <w:sz w:val="24"/>
                <w:szCs w:val="24"/>
                <w:lang w:eastAsia="zh-CN"/>
              </w:rPr>
              <w:t>0</w:t>
            </w:r>
          </w:p>
          <w:p w14:paraId="7C35C212" w14:textId="68EE7284"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B854C8" w:rsidRPr="0076583B">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 1.</w:t>
            </w:r>
            <w:r w:rsidR="006438E1">
              <w:rPr>
                <w:rFonts w:ascii="Times New Roman" w:eastAsiaTheme="minorEastAsia" w:hAnsi="Times New Roman" w:cs="Times New Roman"/>
                <w:color w:val="000000"/>
                <w:sz w:val="24"/>
                <w:szCs w:val="24"/>
                <w:lang w:eastAsia="zh-CN"/>
              </w:rPr>
              <w:t>19</w:t>
            </w:r>
            <w:r w:rsidRPr="0076583B">
              <w:rPr>
                <w:rFonts w:ascii="Times New Roman" w:eastAsiaTheme="minorEastAsia" w:hAnsi="Times New Roman" w:cs="Times New Roman"/>
                <w:color w:val="000000"/>
                <w:sz w:val="24"/>
                <w:szCs w:val="24"/>
                <w:lang w:eastAsia="zh-CN"/>
              </w:rPr>
              <w:t>)</w:t>
            </w:r>
          </w:p>
        </w:tc>
        <w:tc>
          <w:tcPr>
            <w:tcW w:w="1417" w:type="dxa"/>
          </w:tcPr>
          <w:p w14:paraId="670AD230" w14:textId="1EAC23D9"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1.1</w:t>
            </w:r>
            <w:r w:rsidR="006438E1">
              <w:rPr>
                <w:rFonts w:ascii="Times New Roman" w:eastAsiaTheme="minorEastAsia" w:hAnsi="Times New Roman" w:cs="Times New Roman"/>
                <w:color w:val="000000"/>
                <w:sz w:val="24"/>
                <w:szCs w:val="24"/>
                <w:lang w:eastAsia="zh-CN"/>
              </w:rPr>
              <w:t>6</w:t>
            </w:r>
          </w:p>
          <w:p w14:paraId="3563331D" w14:textId="4CE7F2E7"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B854C8" w:rsidRPr="0076583B">
              <w:rPr>
                <w:rFonts w:ascii="Times New Roman" w:eastAsiaTheme="minorEastAsia" w:hAnsi="Times New Roman" w:cs="Times New Roman"/>
                <w:color w:val="000000"/>
                <w:sz w:val="24"/>
                <w:szCs w:val="24"/>
                <w:lang w:eastAsia="zh-CN"/>
              </w:rPr>
              <w:t>8</w:t>
            </w:r>
            <w:r w:rsidRPr="0076583B">
              <w:rPr>
                <w:rFonts w:ascii="Times New Roman" w:eastAsiaTheme="minorEastAsia" w:hAnsi="Times New Roman" w:cs="Times New Roman"/>
                <w:color w:val="000000"/>
                <w:sz w:val="24"/>
                <w:szCs w:val="24"/>
                <w:lang w:eastAsia="zh-CN"/>
              </w:rPr>
              <w:t>, 1.2</w:t>
            </w:r>
            <w:r w:rsidR="006438E1">
              <w:rPr>
                <w:rFonts w:ascii="Times New Roman" w:eastAsiaTheme="minorEastAsia" w:hAnsi="Times New Roman" w:cs="Times New Roman"/>
                <w:color w:val="000000"/>
                <w:sz w:val="24"/>
                <w:szCs w:val="24"/>
                <w:lang w:eastAsia="zh-CN"/>
              </w:rPr>
              <w:t>4</w:t>
            </w:r>
            <w:r w:rsidRPr="0076583B">
              <w:rPr>
                <w:rFonts w:ascii="Times New Roman" w:eastAsiaTheme="minorEastAsia" w:hAnsi="Times New Roman" w:cs="Times New Roman"/>
                <w:color w:val="000000"/>
                <w:sz w:val="24"/>
                <w:szCs w:val="24"/>
                <w:lang w:eastAsia="zh-CN"/>
              </w:rPr>
              <w:t>)</w:t>
            </w:r>
          </w:p>
        </w:tc>
        <w:tc>
          <w:tcPr>
            <w:tcW w:w="1418" w:type="dxa"/>
          </w:tcPr>
          <w:p w14:paraId="7957BE5D" w14:textId="795E7529"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1.1</w:t>
            </w:r>
            <w:r w:rsidR="006438E1">
              <w:rPr>
                <w:rFonts w:ascii="Times New Roman" w:eastAsiaTheme="minorEastAsia" w:hAnsi="Times New Roman" w:cs="Times New Roman"/>
                <w:color w:val="000000"/>
                <w:sz w:val="24"/>
                <w:szCs w:val="24"/>
                <w:lang w:eastAsia="zh-CN"/>
              </w:rPr>
              <w:t>4</w:t>
            </w:r>
          </w:p>
          <w:p w14:paraId="39ACB2C8" w14:textId="1A16A9F4"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6438E1">
              <w:rPr>
                <w:rFonts w:ascii="Times New Roman" w:eastAsiaTheme="minorEastAsia" w:hAnsi="Times New Roman" w:cs="Times New Roman"/>
                <w:color w:val="000000"/>
                <w:sz w:val="24"/>
                <w:szCs w:val="24"/>
                <w:lang w:eastAsia="zh-CN"/>
              </w:rPr>
              <w:t>6</w:t>
            </w:r>
            <w:r w:rsidRPr="0076583B">
              <w:rPr>
                <w:rFonts w:ascii="Times New Roman" w:eastAsiaTheme="minorEastAsia" w:hAnsi="Times New Roman" w:cs="Times New Roman"/>
                <w:color w:val="000000"/>
                <w:sz w:val="24"/>
                <w:szCs w:val="24"/>
                <w:lang w:eastAsia="zh-CN"/>
              </w:rPr>
              <w:t>, 1.2</w:t>
            </w:r>
            <w:r w:rsidR="006438E1">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w:t>
            </w:r>
          </w:p>
        </w:tc>
        <w:tc>
          <w:tcPr>
            <w:tcW w:w="1134" w:type="dxa"/>
          </w:tcPr>
          <w:p w14:paraId="315374EE" w14:textId="77777777"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&lt;0.0001</w:t>
            </w:r>
          </w:p>
        </w:tc>
        <w:tc>
          <w:tcPr>
            <w:tcW w:w="1559" w:type="dxa"/>
          </w:tcPr>
          <w:p w14:paraId="6C5CC606" w14:textId="7282B8C6" w:rsidR="00F47B84"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6438E1">
              <w:rPr>
                <w:rFonts w:ascii="Times New Roman" w:eastAsiaTheme="minorEastAsia" w:hAnsi="Times New Roman" w:cs="Times New Roman"/>
                <w:color w:val="000000"/>
                <w:sz w:val="24"/>
                <w:szCs w:val="24"/>
                <w:lang w:eastAsia="zh-CN"/>
              </w:rPr>
              <w:t>5</w:t>
            </w:r>
          </w:p>
          <w:p w14:paraId="69B992DE" w14:textId="0024EEA8" w:rsidR="00E44205" w:rsidRPr="0076583B" w:rsidRDefault="00680913"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color w:val="000000"/>
                <w:sz w:val="24"/>
                <w:szCs w:val="24"/>
                <w:lang w:eastAsia="zh-CN"/>
              </w:rPr>
              <w:t>(1.0</w:t>
            </w:r>
            <w:r w:rsidR="006438E1">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 1.</w:t>
            </w:r>
            <w:r w:rsidR="006438E1">
              <w:rPr>
                <w:rFonts w:ascii="Times New Roman" w:eastAsiaTheme="minorEastAsia" w:hAnsi="Times New Roman" w:cs="Times New Roman"/>
                <w:color w:val="000000"/>
                <w:sz w:val="24"/>
                <w:szCs w:val="24"/>
                <w:lang w:eastAsia="zh-CN"/>
              </w:rPr>
              <w:t>08</w:t>
            </w:r>
            <w:r w:rsidRPr="0076583B">
              <w:rPr>
                <w:rFonts w:ascii="Times New Roman" w:eastAsiaTheme="minorEastAsia" w:hAnsi="Times New Roman" w:cs="Times New Roman"/>
                <w:color w:val="000000"/>
                <w:sz w:val="24"/>
                <w:szCs w:val="24"/>
                <w:lang w:eastAsia="zh-CN"/>
              </w:rPr>
              <w:t>)</w:t>
            </w:r>
          </w:p>
        </w:tc>
      </w:tr>
      <w:tr w:rsidR="00E44205" w:rsidRPr="0076583B" w14:paraId="21E7D989" w14:textId="77777777" w:rsidTr="009A6909">
        <w:trPr>
          <w:jc w:val="center"/>
        </w:trPr>
        <w:tc>
          <w:tcPr>
            <w:tcW w:w="3539" w:type="dxa"/>
            <w:vAlign w:val="center"/>
          </w:tcPr>
          <w:p w14:paraId="49A33D9A" w14:textId="2ED65733" w:rsidR="00E44205" w:rsidRPr="0076583B" w:rsidRDefault="00680913" w:rsidP="006A01DC">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lastRenderedPageBreak/>
              <w:t>NHSII</w:t>
            </w:r>
          </w:p>
        </w:tc>
        <w:tc>
          <w:tcPr>
            <w:tcW w:w="1418" w:type="dxa"/>
          </w:tcPr>
          <w:p w14:paraId="167F131E"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4C36EAA1" w14:textId="23E45370" w:rsidR="00F47B84" w:rsidRPr="0076583B" w:rsidRDefault="00505A7C" w:rsidP="008B16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w:t>
            </w:r>
          </w:p>
          <w:p w14:paraId="240D1508" w14:textId="03B18BD1"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w:t>
            </w:r>
            <w:r w:rsidR="00862999" w:rsidRPr="0076583B">
              <w:rPr>
                <w:rFonts w:ascii="Times New Roman" w:eastAsia="SimSun" w:hAnsi="Times New Roman" w:cs="Times New Roman"/>
                <w:color w:val="000000"/>
                <w:sz w:val="24"/>
                <w:szCs w:val="24"/>
                <w:lang w:eastAsia="zh-CN"/>
              </w:rPr>
              <w:t>9</w:t>
            </w:r>
            <w:r w:rsidR="00505A7C">
              <w:rPr>
                <w:rFonts w:ascii="Times New Roman" w:eastAsia="SimSun" w:hAnsi="Times New Roman" w:cs="Times New Roman"/>
                <w:color w:val="000000"/>
                <w:sz w:val="24"/>
                <w:szCs w:val="24"/>
                <w:lang w:eastAsia="zh-CN"/>
              </w:rPr>
              <w:t>1</w:t>
            </w:r>
            <w:r w:rsidRPr="0076583B">
              <w:rPr>
                <w:rFonts w:ascii="Times New Roman" w:hAnsi="Times New Roman" w:cs="Times New Roman"/>
                <w:color w:val="000000"/>
                <w:sz w:val="24"/>
                <w:szCs w:val="24"/>
              </w:rPr>
              <w:t>, 1.</w:t>
            </w:r>
            <w:r w:rsidR="00505A7C">
              <w:rPr>
                <w:rFonts w:ascii="Times New Roman" w:eastAsia="SimSun" w:hAnsi="Times New Roman" w:cs="Times New Roman"/>
                <w:color w:val="000000"/>
                <w:sz w:val="24"/>
                <w:szCs w:val="24"/>
                <w:lang w:eastAsia="zh-CN"/>
              </w:rPr>
              <w:t>07</w:t>
            </w:r>
            <w:r w:rsidRPr="0076583B">
              <w:rPr>
                <w:rFonts w:ascii="Times New Roman" w:hAnsi="Times New Roman" w:cs="Times New Roman"/>
                <w:color w:val="000000"/>
                <w:sz w:val="24"/>
                <w:szCs w:val="24"/>
              </w:rPr>
              <w:t>)</w:t>
            </w:r>
          </w:p>
        </w:tc>
        <w:tc>
          <w:tcPr>
            <w:tcW w:w="1418" w:type="dxa"/>
          </w:tcPr>
          <w:p w14:paraId="38A13BE7" w14:textId="4D4D8AFF" w:rsidR="00F47B84" w:rsidRPr="0076583B" w:rsidRDefault="00505A7C" w:rsidP="008B1619">
            <w:pPr>
              <w:spacing w:after="0" w:line="240" w:lineRule="auto"/>
              <w:jc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0.98</w:t>
            </w:r>
          </w:p>
          <w:p w14:paraId="24EC910D" w14:textId="767EF31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(0.9</w:t>
            </w:r>
            <w:r w:rsidR="00505A7C">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 1.</w:t>
            </w:r>
            <w:r w:rsidR="00505A7C">
              <w:rPr>
                <w:rFonts w:ascii="Times New Roman" w:eastAsia="SimSun" w:hAnsi="Times New Roman" w:cs="Times New Roman"/>
                <w:color w:val="000000"/>
                <w:sz w:val="24"/>
                <w:szCs w:val="24"/>
                <w:lang w:eastAsia="zh-CN"/>
              </w:rPr>
              <w:t>06</w:t>
            </w:r>
            <w:r w:rsidRPr="0076583B">
              <w:rPr>
                <w:rFonts w:ascii="Times New Roman" w:hAnsi="Times New Roman" w:cs="Times New Roman"/>
                <w:color w:val="000000"/>
                <w:sz w:val="24"/>
                <w:szCs w:val="24"/>
              </w:rPr>
              <w:t>)</w:t>
            </w:r>
          </w:p>
        </w:tc>
        <w:tc>
          <w:tcPr>
            <w:tcW w:w="1417" w:type="dxa"/>
          </w:tcPr>
          <w:p w14:paraId="6F83D22C" w14:textId="7F41DB7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05A7C">
              <w:rPr>
                <w:rFonts w:ascii="Times New Roman" w:eastAsia="SimSun" w:hAnsi="Times New Roman" w:cs="Times New Roman"/>
                <w:color w:val="000000"/>
                <w:sz w:val="24"/>
                <w:szCs w:val="24"/>
                <w:lang w:eastAsia="zh-CN"/>
              </w:rPr>
              <w:t>03</w:t>
            </w:r>
          </w:p>
          <w:p w14:paraId="22855B98" w14:textId="63842C33"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505A7C">
              <w:rPr>
                <w:rFonts w:ascii="Times New Roman" w:eastAsia="SimSun" w:hAnsi="Times New Roman" w:cs="Times New Roman"/>
                <w:color w:val="000000"/>
                <w:sz w:val="24"/>
                <w:szCs w:val="24"/>
                <w:lang w:eastAsia="zh-CN"/>
              </w:rPr>
              <w:t>0.95</w:t>
            </w:r>
            <w:r w:rsidRPr="0076583B">
              <w:rPr>
                <w:rFonts w:ascii="Times New Roman" w:hAnsi="Times New Roman" w:cs="Times New Roman"/>
                <w:color w:val="000000"/>
                <w:sz w:val="24"/>
                <w:szCs w:val="24"/>
              </w:rPr>
              <w:t>, 1.</w:t>
            </w:r>
            <w:r w:rsidR="00505A7C">
              <w:rPr>
                <w:rFonts w:ascii="Times New Roman" w:eastAsia="SimSun" w:hAnsi="Times New Roman" w:cs="Times New Roman"/>
                <w:color w:val="000000"/>
                <w:sz w:val="24"/>
                <w:szCs w:val="24"/>
                <w:lang w:eastAsia="zh-CN"/>
              </w:rPr>
              <w:t>12</w:t>
            </w:r>
            <w:r w:rsidRPr="0076583B">
              <w:rPr>
                <w:rFonts w:ascii="Times New Roman" w:hAnsi="Times New Roman" w:cs="Times New Roman"/>
                <w:color w:val="000000"/>
                <w:sz w:val="24"/>
                <w:szCs w:val="24"/>
              </w:rPr>
              <w:t>)</w:t>
            </w:r>
          </w:p>
        </w:tc>
        <w:tc>
          <w:tcPr>
            <w:tcW w:w="1418" w:type="dxa"/>
          </w:tcPr>
          <w:p w14:paraId="2AF821E1" w14:textId="60A093C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05A7C">
              <w:rPr>
                <w:rFonts w:ascii="Times New Roman" w:eastAsia="SimSun" w:hAnsi="Times New Roman" w:cs="Times New Roman"/>
                <w:color w:val="000000"/>
                <w:sz w:val="24"/>
                <w:szCs w:val="24"/>
                <w:lang w:eastAsia="zh-CN"/>
              </w:rPr>
              <w:t>06</w:t>
            </w:r>
          </w:p>
          <w:p w14:paraId="71178EB6" w14:textId="578C3F9D"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505A7C">
              <w:rPr>
                <w:rFonts w:ascii="Times New Roman" w:eastAsia="SimSun" w:hAnsi="Times New Roman" w:cs="Times New Roman"/>
                <w:color w:val="000000"/>
                <w:sz w:val="24"/>
                <w:szCs w:val="24"/>
                <w:lang w:eastAsia="zh-CN"/>
              </w:rPr>
              <w:t>0.98</w:t>
            </w:r>
            <w:r w:rsidRPr="0076583B">
              <w:rPr>
                <w:rFonts w:ascii="Times New Roman" w:hAnsi="Times New Roman" w:cs="Times New Roman"/>
                <w:color w:val="000000"/>
                <w:sz w:val="24"/>
                <w:szCs w:val="24"/>
              </w:rPr>
              <w:t>, 1.</w:t>
            </w:r>
            <w:r w:rsidR="00505A7C">
              <w:rPr>
                <w:rFonts w:ascii="Times New Roman" w:eastAsia="SimSun" w:hAnsi="Times New Roman" w:cs="Times New Roman"/>
                <w:color w:val="000000"/>
                <w:sz w:val="24"/>
                <w:szCs w:val="24"/>
                <w:lang w:eastAsia="zh-CN"/>
              </w:rPr>
              <w:t>1</w:t>
            </w:r>
            <w:r w:rsidR="00862999" w:rsidRPr="0076583B">
              <w:rPr>
                <w:rFonts w:ascii="Times New Roman" w:eastAsia="SimSun" w:hAnsi="Times New Roman" w:cs="Times New Roman"/>
                <w:color w:val="000000"/>
                <w:sz w:val="24"/>
                <w:szCs w:val="24"/>
                <w:lang w:eastAsia="zh-CN"/>
              </w:rPr>
              <w:t>5</w:t>
            </w:r>
            <w:r w:rsidRPr="0076583B">
              <w:rPr>
                <w:rFonts w:ascii="Times New Roman" w:hAnsi="Times New Roman" w:cs="Times New Roman"/>
                <w:color w:val="000000"/>
                <w:sz w:val="24"/>
                <w:szCs w:val="24"/>
              </w:rPr>
              <w:t>)</w:t>
            </w:r>
          </w:p>
        </w:tc>
        <w:tc>
          <w:tcPr>
            <w:tcW w:w="1134" w:type="dxa"/>
          </w:tcPr>
          <w:p w14:paraId="2FCADAAC" w14:textId="3A71442D" w:rsidR="00E44205" w:rsidRPr="0076583B" w:rsidRDefault="00505A7C" w:rsidP="008B16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559" w:type="dxa"/>
          </w:tcPr>
          <w:p w14:paraId="7096BCEA" w14:textId="26513988"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505A7C">
              <w:rPr>
                <w:rFonts w:ascii="Times New Roman" w:eastAsia="SimSun" w:hAnsi="Times New Roman" w:cs="Times New Roman"/>
                <w:color w:val="000000"/>
                <w:sz w:val="24"/>
                <w:szCs w:val="24"/>
                <w:lang w:eastAsia="zh-CN"/>
              </w:rPr>
              <w:t>04</w:t>
            </w:r>
          </w:p>
          <w:p w14:paraId="1433CA62" w14:textId="763BCFC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505A7C">
              <w:rPr>
                <w:rFonts w:ascii="Times New Roman" w:eastAsia="SimSun" w:hAnsi="Times New Roman" w:cs="Times New Roman"/>
                <w:color w:val="000000"/>
                <w:sz w:val="24"/>
                <w:szCs w:val="24"/>
                <w:lang w:eastAsia="zh-CN"/>
              </w:rPr>
              <w:t>1</w:t>
            </w:r>
            <w:r w:rsidRPr="0076583B">
              <w:rPr>
                <w:rFonts w:ascii="Times New Roman" w:hAnsi="Times New Roman" w:cs="Times New Roman"/>
                <w:color w:val="000000"/>
                <w:sz w:val="24"/>
                <w:szCs w:val="24"/>
              </w:rPr>
              <w:t>, 1.</w:t>
            </w:r>
            <w:r w:rsidR="00505A7C">
              <w:rPr>
                <w:rFonts w:ascii="Times New Roman" w:eastAsia="SimSun" w:hAnsi="Times New Roman" w:cs="Times New Roman"/>
                <w:color w:val="000000"/>
                <w:sz w:val="24"/>
                <w:szCs w:val="24"/>
                <w:lang w:eastAsia="zh-CN"/>
              </w:rPr>
              <w:t>07</w:t>
            </w:r>
            <w:r w:rsidRPr="0076583B">
              <w:rPr>
                <w:rFonts w:ascii="Times New Roman" w:hAnsi="Times New Roman" w:cs="Times New Roman"/>
                <w:color w:val="000000"/>
                <w:sz w:val="24"/>
                <w:szCs w:val="24"/>
              </w:rPr>
              <w:t>)</w:t>
            </w:r>
          </w:p>
        </w:tc>
      </w:tr>
      <w:tr w:rsidR="00E44205" w:rsidRPr="0076583B" w14:paraId="518E7D3A" w14:textId="77777777" w:rsidTr="009A6909">
        <w:trPr>
          <w:jc w:val="center"/>
        </w:trPr>
        <w:tc>
          <w:tcPr>
            <w:tcW w:w="3539" w:type="dxa"/>
            <w:vAlign w:val="center"/>
          </w:tcPr>
          <w:p w14:paraId="56911EA1"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HPFS</w:t>
            </w:r>
          </w:p>
        </w:tc>
        <w:tc>
          <w:tcPr>
            <w:tcW w:w="1418" w:type="dxa"/>
          </w:tcPr>
          <w:p w14:paraId="1850F9BB"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38282577" w14:textId="72BB56EE"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B52F08" w:rsidRPr="0076583B">
              <w:rPr>
                <w:rFonts w:ascii="Times New Roman" w:hAnsi="Times New Roman" w:cs="Times New Roman"/>
                <w:color w:val="000000"/>
                <w:sz w:val="24"/>
                <w:szCs w:val="24"/>
              </w:rPr>
              <w:t>6</w:t>
            </w:r>
          </w:p>
          <w:p w14:paraId="75893C58" w14:textId="6F9F360C"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B52F08" w:rsidRPr="0076583B">
              <w:rPr>
                <w:rFonts w:ascii="Times New Roman" w:hAnsi="Times New Roman" w:cs="Times New Roman"/>
                <w:color w:val="000000"/>
                <w:sz w:val="24"/>
                <w:szCs w:val="24"/>
              </w:rPr>
              <w:t>4</w:t>
            </w:r>
            <w:r w:rsidRPr="0076583B">
              <w:rPr>
                <w:rFonts w:ascii="Times New Roman" w:hAnsi="Times New Roman" w:cs="Times New Roman"/>
                <w:color w:val="000000"/>
                <w:sz w:val="24"/>
                <w:szCs w:val="24"/>
              </w:rPr>
              <w:t>, 1.</w:t>
            </w:r>
            <w:r w:rsidR="002651AB">
              <w:rPr>
                <w:rFonts w:ascii="Times New Roman" w:hAnsi="Times New Roman" w:cs="Times New Roman"/>
                <w:color w:val="000000"/>
                <w:sz w:val="24"/>
                <w:szCs w:val="24"/>
              </w:rPr>
              <w:t>29</w:t>
            </w:r>
            <w:r w:rsidRPr="0076583B">
              <w:rPr>
                <w:rFonts w:ascii="Times New Roman" w:hAnsi="Times New Roman" w:cs="Times New Roman"/>
                <w:color w:val="000000"/>
                <w:sz w:val="24"/>
                <w:szCs w:val="24"/>
              </w:rPr>
              <w:t>)</w:t>
            </w:r>
          </w:p>
        </w:tc>
        <w:tc>
          <w:tcPr>
            <w:tcW w:w="1418" w:type="dxa"/>
          </w:tcPr>
          <w:p w14:paraId="7BBD1C49" w14:textId="49E9571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651AB">
              <w:rPr>
                <w:rFonts w:ascii="Times New Roman" w:hAnsi="Times New Roman" w:cs="Times New Roman"/>
                <w:color w:val="000000"/>
                <w:sz w:val="24"/>
                <w:szCs w:val="24"/>
              </w:rPr>
              <w:t>4</w:t>
            </w:r>
          </w:p>
          <w:p w14:paraId="2CDCEBC3" w14:textId="17BE89B0"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B52F08" w:rsidRPr="0076583B">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1.2</w:t>
            </w:r>
            <w:r w:rsidR="002651AB">
              <w:rPr>
                <w:rFonts w:ascii="Times New Roman" w:hAnsi="Times New Roman" w:cs="Times New Roman"/>
                <w:color w:val="000000"/>
                <w:sz w:val="24"/>
                <w:szCs w:val="24"/>
              </w:rPr>
              <w:t>7</w:t>
            </w:r>
            <w:r w:rsidRPr="0076583B">
              <w:rPr>
                <w:rFonts w:ascii="Times New Roman" w:hAnsi="Times New Roman" w:cs="Times New Roman"/>
                <w:color w:val="000000"/>
                <w:sz w:val="24"/>
                <w:szCs w:val="24"/>
              </w:rPr>
              <w:t>)</w:t>
            </w:r>
          </w:p>
        </w:tc>
        <w:tc>
          <w:tcPr>
            <w:tcW w:w="1417" w:type="dxa"/>
          </w:tcPr>
          <w:p w14:paraId="57E0148F" w14:textId="03B4DC3D"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1.2</w:t>
            </w:r>
            <w:r w:rsidR="002651AB">
              <w:rPr>
                <w:rFonts w:ascii="Times New Roman" w:hAnsi="Times New Roman" w:cs="Times New Roman"/>
                <w:color w:val="000000"/>
                <w:sz w:val="24"/>
                <w:szCs w:val="24"/>
              </w:rPr>
              <w:t>3</w:t>
            </w:r>
          </w:p>
          <w:p w14:paraId="324D71FB" w14:textId="43B5D28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B52F08" w:rsidRPr="0076583B">
              <w:rPr>
                <w:rFonts w:ascii="Times New Roman" w:hAnsi="Times New Roman" w:cs="Times New Roman"/>
                <w:color w:val="000000"/>
                <w:sz w:val="24"/>
                <w:szCs w:val="24"/>
              </w:rPr>
              <w:t>1</w:t>
            </w:r>
            <w:r w:rsidR="002651AB">
              <w:rPr>
                <w:rFonts w:ascii="Times New Roman" w:hAnsi="Times New Roman" w:cs="Times New Roman"/>
                <w:color w:val="000000"/>
                <w:sz w:val="24"/>
                <w:szCs w:val="24"/>
              </w:rPr>
              <w:t>0</w:t>
            </w:r>
            <w:r w:rsidRPr="0076583B">
              <w:rPr>
                <w:rFonts w:ascii="Times New Roman" w:hAnsi="Times New Roman" w:cs="Times New Roman"/>
                <w:color w:val="000000"/>
                <w:sz w:val="24"/>
                <w:szCs w:val="24"/>
              </w:rPr>
              <w:t>, 1.</w:t>
            </w:r>
            <w:r w:rsidR="002651AB">
              <w:rPr>
                <w:rFonts w:ascii="Times New Roman" w:hAnsi="Times New Roman" w:cs="Times New Roman"/>
                <w:color w:val="000000"/>
                <w:sz w:val="24"/>
                <w:szCs w:val="24"/>
              </w:rPr>
              <w:t>37</w:t>
            </w:r>
            <w:r w:rsidRPr="0076583B">
              <w:rPr>
                <w:rFonts w:ascii="Times New Roman" w:hAnsi="Times New Roman" w:cs="Times New Roman"/>
                <w:color w:val="000000"/>
                <w:sz w:val="24"/>
                <w:szCs w:val="24"/>
              </w:rPr>
              <w:t>)</w:t>
            </w:r>
          </w:p>
        </w:tc>
        <w:tc>
          <w:tcPr>
            <w:tcW w:w="1418" w:type="dxa"/>
          </w:tcPr>
          <w:p w14:paraId="3258219F" w14:textId="315A4003"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651AB">
              <w:rPr>
                <w:rFonts w:ascii="Times New Roman" w:hAnsi="Times New Roman" w:cs="Times New Roman"/>
                <w:color w:val="000000"/>
                <w:sz w:val="24"/>
                <w:szCs w:val="24"/>
              </w:rPr>
              <w:t>19</w:t>
            </w:r>
          </w:p>
          <w:p w14:paraId="601A715D" w14:textId="09217B5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651AB">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w:t>
            </w:r>
            <w:r w:rsidR="002651AB">
              <w:rPr>
                <w:rFonts w:ascii="Times New Roman" w:hAnsi="Times New Roman" w:cs="Times New Roman"/>
                <w:color w:val="000000"/>
                <w:sz w:val="24"/>
                <w:szCs w:val="24"/>
              </w:rPr>
              <w:t>33</w:t>
            </w:r>
            <w:r w:rsidRPr="0076583B">
              <w:rPr>
                <w:rFonts w:ascii="Times New Roman" w:hAnsi="Times New Roman" w:cs="Times New Roman"/>
                <w:color w:val="000000"/>
                <w:sz w:val="24"/>
                <w:szCs w:val="24"/>
              </w:rPr>
              <w:t>)</w:t>
            </w:r>
          </w:p>
        </w:tc>
        <w:tc>
          <w:tcPr>
            <w:tcW w:w="1134" w:type="dxa"/>
          </w:tcPr>
          <w:p w14:paraId="717BEC0D" w14:textId="6486928C"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0.0</w:t>
            </w:r>
            <w:r w:rsidR="00B52F08" w:rsidRPr="0076583B">
              <w:rPr>
                <w:rFonts w:ascii="Times New Roman" w:hAnsi="Times New Roman" w:cs="Times New Roman"/>
                <w:color w:val="000000"/>
                <w:sz w:val="24"/>
                <w:szCs w:val="24"/>
              </w:rPr>
              <w:t>0</w:t>
            </w:r>
            <w:r w:rsidR="002651AB">
              <w:rPr>
                <w:rFonts w:ascii="Times New Roman" w:hAnsi="Times New Roman" w:cs="Times New Roman"/>
                <w:color w:val="000000"/>
                <w:sz w:val="24"/>
                <w:szCs w:val="24"/>
              </w:rPr>
              <w:t>3</w:t>
            </w:r>
          </w:p>
        </w:tc>
        <w:tc>
          <w:tcPr>
            <w:tcW w:w="1559" w:type="dxa"/>
          </w:tcPr>
          <w:p w14:paraId="5D445689" w14:textId="19B0F70E"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651AB">
              <w:rPr>
                <w:rFonts w:ascii="Times New Roman" w:hAnsi="Times New Roman" w:cs="Times New Roman"/>
                <w:color w:val="000000"/>
                <w:sz w:val="24"/>
                <w:szCs w:val="24"/>
              </w:rPr>
              <w:t>7</w:t>
            </w:r>
          </w:p>
          <w:p w14:paraId="3A1BA4CF" w14:textId="3C0EFCE2"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651AB">
              <w:rPr>
                <w:rFonts w:ascii="Times New Roman" w:hAnsi="Times New Roman" w:cs="Times New Roman"/>
                <w:color w:val="000000"/>
                <w:sz w:val="24"/>
                <w:szCs w:val="24"/>
              </w:rPr>
              <w:t>3</w:t>
            </w:r>
            <w:r w:rsidRPr="0076583B">
              <w:rPr>
                <w:rFonts w:ascii="Times New Roman" w:hAnsi="Times New Roman" w:cs="Times New Roman"/>
                <w:color w:val="000000"/>
                <w:sz w:val="24"/>
                <w:szCs w:val="24"/>
              </w:rPr>
              <w:t>, 1.1</w:t>
            </w:r>
            <w:r w:rsidR="002651AB">
              <w:rPr>
                <w:rFonts w:ascii="Times New Roman" w:hAnsi="Times New Roman" w:cs="Times New Roman"/>
                <w:color w:val="000000"/>
                <w:sz w:val="24"/>
                <w:szCs w:val="24"/>
              </w:rPr>
              <w:t>1</w:t>
            </w:r>
            <w:r w:rsidRPr="0076583B">
              <w:rPr>
                <w:rFonts w:ascii="Times New Roman" w:hAnsi="Times New Roman" w:cs="Times New Roman"/>
                <w:color w:val="000000"/>
                <w:sz w:val="24"/>
                <w:szCs w:val="24"/>
              </w:rPr>
              <w:t>)</w:t>
            </w:r>
          </w:p>
        </w:tc>
      </w:tr>
      <w:tr w:rsidR="00E44205" w:rsidRPr="0076583B" w14:paraId="14AD114B" w14:textId="77777777" w:rsidTr="009A6909">
        <w:trPr>
          <w:jc w:val="center"/>
        </w:trPr>
        <w:tc>
          <w:tcPr>
            <w:tcW w:w="3539" w:type="dxa"/>
            <w:vAlign w:val="center"/>
          </w:tcPr>
          <w:p w14:paraId="626706B7"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Pooled</w:t>
            </w:r>
          </w:p>
        </w:tc>
        <w:tc>
          <w:tcPr>
            <w:tcW w:w="1418" w:type="dxa"/>
          </w:tcPr>
          <w:p w14:paraId="257982DC"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1EBFAAB6" w14:textId="26083EFF"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4C3B23">
              <w:rPr>
                <w:rFonts w:ascii="Times New Roman" w:eastAsia="SimSun" w:hAnsi="Times New Roman" w:cs="Times New Roman"/>
                <w:color w:val="000000"/>
                <w:sz w:val="24"/>
                <w:szCs w:val="24"/>
                <w:lang w:eastAsia="zh-CN"/>
              </w:rPr>
              <w:t>5</w:t>
            </w:r>
          </w:p>
          <w:p w14:paraId="419DE65F" w14:textId="44228550"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w:t>
            </w:r>
            <w:r w:rsidR="000C0A90" w:rsidRPr="0076583B">
              <w:rPr>
                <w:rFonts w:ascii="Times New Roman" w:eastAsia="SimSun" w:hAnsi="Times New Roman" w:cs="Times New Roman"/>
                <w:color w:val="000000"/>
                <w:sz w:val="24"/>
                <w:szCs w:val="24"/>
                <w:lang w:eastAsia="zh-CN"/>
              </w:rPr>
              <w:t>1.0</w:t>
            </w:r>
            <w:r w:rsidR="004C3B23">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 1.</w:t>
            </w:r>
            <w:r w:rsidR="000C0A90" w:rsidRPr="0076583B">
              <w:rPr>
                <w:rFonts w:ascii="Times New Roman" w:eastAsia="SimSun" w:hAnsi="Times New Roman" w:cs="Times New Roman"/>
                <w:color w:val="000000"/>
                <w:sz w:val="24"/>
                <w:szCs w:val="24"/>
                <w:lang w:eastAsia="zh-CN"/>
              </w:rPr>
              <w:t>1</w:t>
            </w:r>
            <w:r w:rsidR="004C3B23">
              <w:rPr>
                <w:rFonts w:ascii="Times New Roman" w:eastAsia="SimSun" w:hAnsi="Times New Roman" w:cs="Times New Roman"/>
                <w:color w:val="000000"/>
                <w:sz w:val="24"/>
                <w:szCs w:val="24"/>
                <w:lang w:eastAsia="zh-CN"/>
              </w:rPr>
              <w:t>0</w:t>
            </w:r>
            <w:r w:rsidRPr="0076583B">
              <w:rPr>
                <w:rFonts w:ascii="Times New Roman" w:hAnsi="Times New Roman" w:cs="Times New Roman"/>
                <w:color w:val="000000"/>
                <w:sz w:val="24"/>
                <w:szCs w:val="24"/>
              </w:rPr>
              <w:t>)</w:t>
            </w:r>
          </w:p>
        </w:tc>
        <w:tc>
          <w:tcPr>
            <w:tcW w:w="1418" w:type="dxa"/>
          </w:tcPr>
          <w:p w14:paraId="3BCE765D" w14:textId="7B6129EC"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4C3B23">
              <w:rPr>
                <w:rFonts w:ascii="Times New Roman" w:eastAsia="SimSun" w:hAnsi="Times New Roman" w:cs="Times New Roman"/>
                <w:color w:val="000000"/>
                <w:sz w:val="24"/>
                <w:szCs w:val="24"/>
                <w:lang w:eastAsia="zh-CN"/>
              </w:rPr>
              <w:t>6</w:t>
            </w:r>
          </w:p>
          <w:p w14:paraId="619BAA0B" w14:textId="5958975E"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4C3B23">
              <w:rPr>
                <w:rFonts w:ascii="Times New Roman" w:eastAsia="SimSun" w:hAnsi="Times New Roman" w:cs="Times New Roman"/>
                <w:color w:val="000000"/>
                <w:sz w:val="24"/>
                <w:szCs w:val="24"/>
                <w:lang w:eastAsia="zh-CN"/>
              </w:rPr>
              <w:t>1</w:t>
            </w:r>
            <w:r w:rsidRPr="0076583B">
              <w:rPr>
                <w:rFonts w:ascii="Times New Roman" w:hAnsi="Times New Roman" w:cs="Times New Roman"/>
                <w:color w:val="000000"/>
                <w:sz w:val="24"/>
                <w:szCs w:val="24"/>
              </w:rPr>
              <w:t>, 1.1</w:t>
            </w:r>
            <w:r w:rsidR="004C3B23">
              <w:rPr>
                <w:rFonts w:ascii="Times New Roman" w:eastAsia="SimSun" w:hAnsi="Times New Roman" w:cs="Times New Roman"/>
                <w:color w:val="000000"/>
                <w:sz w:val="24"/>
                <w:szCs w:val="24"/>
                <w:lang w:eastAsia="zh-CN"/>
              </w:rPr>
              <w:t>2</w:t>
            </w:r>
            <w:r w:rsidRPr="0076583B">
              <w:rPr>
                <w:rFonts w:ascii="Times New Roman" w:hAnsi="Times New Roman" w:cs="Times New Roman"/>
                <w:color w:val="000000"/>
                <w:sz w:val="24"/>
                <w:szCs w:val="24"/>
              </w:rPr>
              <w:t>)</w:t>
            </w:r>
          </w:p>
        </w:tc>
        <w:tc>
          <w:tcPr>
            <w:tcW w:w="1417" w:type="dxa"/>
          </w:tcPr>
          <w:p w14:paraId="5D3EF3A8" w14:textId="36B3D075"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4C3B23">
              <w:rPr>
                <w:rFonts w:ascii="Times New Roman" w:eastAsia="SimSun" w:hAnsi="Times New Roman" w:cs="Times New Roman"/>
                <w:color w:val="000000"/>
                <w:sz w:val="24"/>
                <w:szCs w:val="24"/>
                <w:lang w:eastAsia="zh-CN"/>
              </w:rPr>
              <w:t>3</w:t>
            </w:r>
          </w:p>
          <w:p w14:paraId="2BD7588A" w14:textId="5BB2E88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C3B23">
              <w:rPr>
                <w:rFonts w:ascii="Times New Roman" w:eastAsia="SimSun" w:hAnsi="Times New Roman" w:cs="Times New Roman"/>
                <w:color w:val="000000"/>
                <w:sz w:val="24"/>
                <w:szCs w:val="24"/>
                <w:lang w:eastAsia="zh-CN"/>
              </w:rPr>
              <w:t>07</w:t>
            </w:r>
            <w:r w:rsidRPr="0076583B">
              <w:rPr>
                <w:rFonts w:ascii="Times New Roman" w:hAnsi="Times New Roman" w:cs="Times New Roman"/>
                <w:color w:val="000000"/>
                <w:sz w:val="24"/>
                <w:szCs w:val="24"/>
              </w:rPr>
              <w:t>, 1.</w:t>
            </w:r>
            <w:r w:rsidR="004C3B23">
              <w:rPr>
                <w:rFonts w:ascii="Times New Roman" w:eastAsia="SimSun" w:hAnsi="Times New Roman" w:cs="Times New Roman"/>
                <w:color w:val="000000"/>
                <w:sz w:val="24"/>
                <w:szCs w:val="24"/>
                <w:lang w:eastAsia="zh-CN"/>
              </w:rPr>
              <w:t>18</w:t>
            </w:r>
            <w:r w:rsidRPr="0076583B">
              <w:rPr>
                <w:rFonts w:ascii="Times New Roman" w:hAnsi="Times New Roman" w:cs="Times New Roman"/>
                <w:color w:val="000000"/>
                <w:sz w:val="24"/>
                <w:szCs w:val="24"/>
              </w:rPr>
              <w:t>)</w:t>
            </w:r>
          </w:p>
        </w:tc>
        <w:tc>
          <w:tcPr>
            <w:tcW w:w="1418" w:type="dxa"/>
          </w:tcPr>
          <w:p w14:paraId="7A37EFB3" w14:textId="798FB957"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C3B23">
              <w:rPr>
                <w:rFonts w:ascii="Times New Roman" w:eastAsia="SimSun" w:hAnsi="Times New Roman" w:cs="Times New Roman"/>
                <w:color w:val="000000"/>
                <w:sz w:val="24"/>
                <w:szCs w:val="24"/>
                <w:lang w:eastAsia="zh-CN"/>
              </w:rPr>
              <w:t>13</w:t>
            </w:r>
          </w:p>
          <w:p w14:paraId="7F6C793A" w14:textId="64FFC165"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4C3B23">
              <w:rPr>
                <w:rFonts w:ascii="Times New Roman" w:eastAsia="SimSun" w:hAnsi="Times New Roman" w:cs="Times New Roman"/>
                <w:color w:val="000000"/>
                <w:sz w:val="24"/>
                <w:szCs w:val="24"/>
                <w:lang w:eastAsia="zh-CN"/>
              </w:rPr>
              <w:t>08</w:t>
            </w:r>
            <w:r w:rsidRPr="0076583B">
              <w:rPr>
                <w:rFonts w:ascii="Times New Roman" w:hAnsi="Times New Roman" w:cs="Times New Roman"/>
                <w:color w:val="000000"/>
                <w:sz w:val="24"/>
                <w:szCs w:val="24"/>
              </w:rPr>
              <w:t>, 1.</w:t>
            </w:r>
            <w:r w:rsidR="004C3B23">
              <w:rPr>
                <w:rFonts w:ascii="Times New Roman" w:eastAsia="SimSun" w:hAnsi="Times New Roman" w:cs="Times New Roman"/>
                <w:color w:val="000000"/>
                <w:sz w:val="24"/>
                <w:szCs w:val="24"/>
                <w:lang w:eastAsia="zh-CN"/>
              </w:rPr>
              <w:t>1</w:t>
            </w:r>
            <w:r w:rsidR="000C0A90" w:rsidRPr="0076583B">
              <w:rPr>
                <w:rFonts w:ascii="Times New Roman" w:eastAsia="SimSun" w:hAnsi="Times New Roman" w:cs="Times New Roman"/>
                <w:color w:val="000000"/>
                <w:sz w:val="24"/>
                <w:szCs w:val="24"/>
                <w:lang w:eastAsia="zh-CN"/>
              </w:rPr>
              <w:t>8</w:t>
            </w:r>
            <w:r w:rsidRPr="0076583B">
              <w:rPr>
                <w:rFonts w:ascii="Times New Roman" w:hAnsi="Times New Roman" w:cs="Times New Roman"/>
                <w:color w:val="000000"/>
                <w:sz w:val="24"/>
                <w:szCs w:val="24"/>
              </w:rPr>
              <w:t>)</w:t>
            </w:r>
          </w:p>
        </w:tc>
        <w:tc>
          <w:tcPr>
            <w:tcW w:w="1134" w:type="dxa"/>
          </w:tcPr>
          <w:p w14:paraId="7F7390C4"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62B60D8F" w14:textId="42AB363A"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F13F3">
              <w:rPr>
                <w:rFonts w:ascii="Times New Roman" w:hAnsi="Times New Roman" w:cs="Times New Roman"/>
                <w:color w:val="000000"/>
                <w:sz w:val="24"/>
                <w:szCs w:val="24"/>
              </w:rPr>
              <w:t>5</w:t>
            </w:r>
          </w:p>
          <w:p w14:paraId="0F85A239" w14:textId="2FD56CC8"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F13F3">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 1.</w:t>
            </w:r>
            <w:r w:rsidR="002F13F3">
              <w:rPr>
                <w:rFonts w:ascii="Times New Roman" w:eastAsia="SimSun" w:hAnsi="Times New Roman" w:cs="Times New Roman"/>
                <w:color w:val="000000"/>
                <w:sz w:val="24"/>
                <w:szCs w:val="24"/>
                <w:lang w:eastAsia="zh-CN"/>
              </w:rPr>
              <w:t>07</w:t>
            </w:r>
            <w:r w:rsidRPr="0076583B">
              <w:rPr>
                <w:rFonts w:ascii="Times New Roman" w:hAnsi="Times New Roman" w:cs="Times New Roman"/>
                <w:color w:val="000000"/>
                <w:sz w:val="24"/>
                <w:szCs w:val="24"/>
              </w:rPr>
              <w:t>)</w:t>
            </w:r>
          </w:p>
        </w:tc>
      </w:tr>
      <w:tr w:rsidR="00E44205" w:rsidRPr="0076583B" w14:paraId="31743B0A" w14:textId="77777777" w:rsidTr="009A6909">
        <w:trPr>
          <w:jc w:val="center"/>
        </w:trPr>
        <w:tc>
          <w:tcPr>
            <w:tcW w:w="3539" w:type="dxa"/>
            <w:vAlign w:val="center"/>
          </w:tcPr>
          <w:p w14:paraId="4E7D20A5" w14:textId="77777777" w:rsidR="00E44205" w:rsidRPr="0076583B" w:rsidRDefault="00680913" w:rsidP="009A6909">
            <w:pPr>
              <w:spacing w:after="0" w:line="240" w:lineRule="auto"/>
              <w:jc w:val="both"/>
              <w:rPr>
                <w:rFonts w:ascii="Times New Roman" w:hAnsi="Times New Roman" w:cs="Times New Roman"/>
                <w:b/>
                <w:bCs/>
                <w:sz w:val="24"/>
                <w:szCs w:val="24"/>
              </w:rPr>
            </w:pPr>
            <w:r w:rsidRPr="0076583B">
              <w:rPr>
                <w:rFonts w:ascii="Times New Roman" w:hAnsi="Times New Roman" w:cs="Times New Roman"/>
                <w:b/>
                <w:bCs/>
                <w:color w:val="000000"/>
                <w:sz w:val="24"/>
                <w:szCs w:val="24"/>
              </w:rPr>
              <w:t>Percent of grams of UPF/day</w:t>
            </w:r>
          </w:p>
        </w:tc>
        <w:tc>
          <w:tcPr>
            <w:tcW w:w="1418" w:type="dxa"/>
          </w:tcPr>
          <w:p w14:paraId="315A2ED6"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7" w:type="dxa"/>
          </w:tcPr>
          <w:p w14:paraId="6BC399DC"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8" w:type="dxa"/>
          </w:tcPr>
          <w:p w14:paraId="49F2901F"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7" w:type="dxa"/>
          </w:tcPr>
          <w:p w14:paraId="798FD132"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418" w:type="dxa"/>
          </w:tcPr>
          <w:p w14:paraId="1D596680"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134" w:type="dxa"/>
          </w:tcPr>
          <w:p w14:paraId="09BDEF61" w14:textId="77777777" w:rsidR="00E44205" w:rsidRPr="0076583B" w:rsidRDefault="00E44205" w:rsidP="008B1619">
            <w:pPr>
              <w:spacing w:after="0" w:line="240" w:lineRule="auto"/>
              <w:rPr>
                <w:rFonts w:ascii="Times New Roman" w:hAnsi="Times New Roman" w:cs="Times New Roman"/>
                <w:color w:val="000000"/>
                <w:sz w:val="24"/>
                <w:szCs w:val="24"/>
              </w:rPr>
            </w:pPr>
          </w:p>
        </w:tc>
        <w:tc>
          <w:tcPr>
            <w:tcW w:w="1559" w:type="dxa"/>
          </w:tcPr>
          <w:p w14:paraId="56951C87" w14:textId="77777777" w:rsidR="00E44205" w:rsidRPr="0076583B" w:rsidRDefault="00E44205" w:rsidP="008B1619">
            <w:pPr>
              <w:spacing w:after="0" w:line="240" w:lineRule="auto"/>
              <w:rPr>
                <w:rFonts w:ascii="Times New Roman" w:hAnsi="Times New Roman" w:cs="Times New Roman"/>
                <w:color w:val="000000"/>
                <w:sz w:val="24"/>
                <w:szCs w:val="24"/>
              </w:rPr>
            </w:pPr>
          </w:p>
        </w:tc>
      </w:tr>
      <w:tr w:rsidR="00E44205" w:rsidRPr="0076583B" w14:paraId="20EC4FD7" w14:textId="77777777" w:rsidTr="009A6909">
        <w:trPr>
          <w:jc w:val="center"/>
        </w:trPr>
        <w:tc>
          <w:tcPr>
            <w:tcW w:w="3539" w:type="dxa"/>
            <w:vAlign w:val="center"/>
          </w:tcPr>
          <w:p w14:paraId="5309B9DC"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NHS</w:t>
            </w:r>
          </w:p>
        </w:tc>
        <w:tc>
          <w:tcPr>
            <w:tcW w:w="1418" w:type="dxa"/>
          </w:tcPr>
          <w:p w14:paraId="372C14D9"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04F7C1F0" w14:textId="060D6B16"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6438E1">
              <w:rPr>
                <w:rFonts w:ascii="Times New Roman" w:hAnsi="Times New Roman" w:cs="Times New Roman"/>
                <w:sz w:val="24"/>
                <w:szCs w:val="24"/>
              </w:rPr>
              <w:t>6</w:t>
            </w:r>
          </w:p>
          <w:p w14:paraId="3128A033" w14:textId="4F6CDAF4"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(0.9</w:t>
            </w:r>
            <w:r w:rsidR="006438E1">
              <w:rPr>
                <w:rFonts w:ascii="Times New Roman" w:eastAsia="SimSun" w:hAnsi="Times New Roman" w:cs="Times New Roman"/>
                <w:sz w:val="24"/>
                <w:szCs w:val="24"/>
                <w:lang w:eastAsia="zh-CN"/>
              </w:rPr>
              <w:t>8</w:t>
            </w:r>
            <w:r w:rsidRPr="0076583B">
              <w:rPr>
                <w:rFonts w:ascii="Times New Roman" w:hAnsi="Times New Roman" w:cs="Times New Roman"/>
                <w:sz w:val="24"/>
                <w:szCs w:val="24"/>
              </w:rPr>
              <w:t>, 1.1</w:t>
            </w:r>
            <w:r w:rsidR="006438E1">
              <w:rPr>
                <w:rFonts w:ascii="Times New Roman" w:hAnsi="Times New Roman" w:cs="Times New Roman"/>
                <w:sz w:val="24"/>
                <w:szCs w:val="24"/>
              </w:rPr>
              <w:t>5</w:t>
            </w:r>
            <w:r w:rsidRPr="0076583B">
              <w:rPr>
                <w:rFonts w:ascii="Times New Roman" w:hAnsi="Times New Roman" w:cs="Times New Roman"/>
                <w:sz w:val="24"/>
                <w:szCs w:val="24"/>
              </w:rPr>
              <w:t>)</w:t>
            </w:r>
          </w:p>
        </w:tc>
        <w:tc>
          <w:tcPr>
            <w:tcW w:w="1418" w:type="dxa"/>
          </w:tcPr>
          <w:p w14:paraId="53157DD3" w14:textId="1E18948A"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6438E1">
              <w:rPr>
                <w:rFonts w:ascii="Times New Roman" w:hAnsi="Times New Roman" w:cs="Times New Roman"/>
                <w:sz w:val="24"/>
                <w:szCs w:val="24"/>
              </w:rPr>
              <w:t>7</w:t>
            </w:r>
          </w:p>
          <w:p w14:paraId="7E96966C" w14:textId="204B600A"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6438E1">
              <w:rPr>
                <w:rFonts w:ascii="Times New Roman" w:eastAsia="SimSun" w:hAnsi="Times New Roman" w:cs="Times New Roman"/>
                <w:sz w:val="24"/>
                <w:szCs w:val="24"/>
                <w:lang w:eastAsia="zh-CN"/>
              </w:rPr>
              <w:t>8</w:t>
            </w:r>
            <w:r w:rsidRPr="0076583B">
              <w:rPr>
                <w:rFonts w:ascii="Times New Roman" w:hAnsi="Times New Roman" w:cs="Times New Roman"/>
                <w:sz w:val="24"/>
                <w:szCs w:val="24"/>
              </w:rPr>
              <w:t>, 1.2</w:t>
            </w:r>
            <w:r w:rsidR="006438E1">
              <w:rPr>
                <w:rFonts w:ascii="Times New Roman" w:hAnsi="Times New Roman" w:cs="Times New Roman"/>
                <w:sz w:val="24"/>
                <w:szCs w:val="24"/>
              </w:rPr>
              <w:t>6</w:t>
            </w:r>
            <w:r w:rsidRPr="0076583B">
              <w:rPr>
                <w:rFonts w:ascii="Times New Roman" w:hAnsi="Times New Roman" w:cs="Times New Roman"/>
                <w:sz w:val="24"/>
                <w:szCs w:val="24"/>
              </w:rPr>
              <w:t>)</w:t>
            </w:r>
          </w:p>
        </w:tc>
        <w:tc>
          <w:tcPr>
            <w:tcW w:w="1417" w:type="dxa"/>
          </w:tcPr>
          <w:p w14:paraId="66E1F7BA" w14:textId="06B02C83"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1.2</w:t>
            </w:r>
            <w:r w:rsidR="006438E1">
              <w:rPr>
                <w:rFonts w:ascii="Times New Roman" w:hAnsi="Times New Roman" w:cs="Times New Roman"/>
                <w:sz w:val="24"/>
                <w:szCs w:val="24"/>
              </w:rPr>
              <w:t>7</w:t>
            </w:r>
          </w:p>
          <w:p w14:paraId="72159B87" w14:textId="695172CA"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(1.1</w:t>
            </w:r>
            <w:r w:rsidR="006438E1">
              <w:rPr>
                <w:rFonts w:ascii="Times New Roman" w:hAnsi="Times New Roman" w:cs="Times New Roman"/>
                <w:sz w:val="24"/>
                <w:szCs w:val="24"/>
              </w:rPr>
              <w:t>8</w:t>
            </w:r>
            <w:r w:rsidRPr="0076583B">
              <w:rPr>
                <w:rFonts w:ascii="Times New Roman" w:hAnsi="Times New Roman" w:cs="Times New Roman"/>
                <w:sz w:val="24"/>
                <w:szCs w:val="24"/>
              </w:rPr>
              <w:t>, 1.</w:t>
            </w:r>
            <w:r w:rsidR="00E34A4C" w:rsidRPr="0076583B">
              <w:rPr>
                <w:rFonts w:ascii="Times New Roman" w:hAnsi="Times New Roman" w:cs="Times New Roman"/>
                <w:sz w:val="24"/>
                <w:szCs w:val="24"/>
              </w:rPr>
              <w:t>3</w:t>
            </w:r>
            <w:r w:rsidR="006438E1">
              <w:rPr>
                <w:rFonts w:ascii="Times New Roman" w:hAnsi="Times New Roman" w:cs="Times New Roman"/>
                <w:sz w:val="24"/>
                <w:szCs w:val="24"/>
              </w:rPr>
              <w:t>7</w:t>
            </w:r>
            <w:r w:rsidRPr="0076583B">
              <w:rPr>
                <w:rFonts w:ascii="Times New Roman" w:hAnsi="Times New Roman" w:cs="Times New Roman"/>
                <w:sz w:val="24"/>
                <w:szCs w:val="24"/>
              </w:rPr>
              <w:t>)</w:t>
            </w:r>
          </w:p>
        </w:tc>
        <w:tc>
          <w:tcPr>
            <w:tcW w:w="1418" w:type="dxa"/>
          </w:tcPr>
          <w:p w14:paraId="4B7711BE" w14:textId="74ADAFE2"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6438E1">
              <w:rPr>
                <w:rFonts w:ascii="Times New Roman" w:hAnsi="Times New Roman" w:cs="Times New Roman"/>
                <w:sz w:val="24"/>
                <w:szCs w:val="24"/>
              </w:rPr>
              <w:t>36</w:t>
            </w:r>
          </w:p>
          <w:p w14:paraId="41FC7245" w14:textId="1C97DA1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6438E1">
              <w:rPr>
                <w:rFonts w:ascii="Times New Roman" w:hAnsi="Times New Roman" w:cs="Times New Roman"/>
                <w:sz w:val="24"/>
                <w:szCs w:val="24"/>
              </w:rPr>
              <w:t>26</w:t>
            </w:r>
            <w:r w:rsidRPr="0076583B">
              <w:rPr>
                <w:rFonts w:ascii="Times New Roman" w:hAnsi="Times New Roman" w:cs="Times New Roman"/>
                <w:sz w:val="24"/>
                <w:szCs w:val="24"/>
              </w:rPr>
              <w:t>, 1.</w:t>
            </w:r>
            <w:r w:rsidR="006438E1">
              <w:rPr>
                <w:rFonts w:ascii="Times New Roman" w:hAnsi="Times New Roman" w:cs="Times New Roman"/>
                <w:sz w:val="24"/>
                <w:szCs w:val="24"/>
              </w:rPr>
              <w:t>46</w:t>
            </w:r>
            <w:r w:rsidRPr="0076583B">
              <w:rPr>
                <w:rFonts w:ascii="Times New Roman" w:hAnsi="Times New Roman" w:cs="Times New Roman"/>
                <w:sz w:val="24"/>
                <w:szCs w:val="24"/>
              </w:rPr>
              <w:t>)</w:t>
            </w:r>
          </w:p>
        </w:tc>
        <w:tc>
          <w:tcPr>
            <w:tcW w:w="1134" w:type="dxa"/>
          </w:tcPr>
          <w:p w14:paraId="0CB88E05"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1FE7D468" w14:textId="0896336B"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6438E1">
              <w:rPr>
                <w:rFonts w:ascii="Times New Roman" w:hAnsi="Times New Roman" w:cs="Times New Roman"/>
                <w:sz w:val="24"/>
                <w:szCs w:val="24"/>
              </w:rPr>
              <w:t>3</w:t>
            </w:r>
          </w:p>
          <w:p w14:paraId="1F2D1E33" w14:textId="69F5BD3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6438E1">
              <w:rPr>
                <w:rFonts w:ascii="Times New Roman" w:hAnsi="Times New Roman" w:cs="Times New Roman"/>
                <w:sz w:val="24"/>
                <w:szCs w:val="24"/>
              </w:rPr>
              <w:t>11</w:t>
            </w:r>
            <w:r w:rsidRPr="0076583B">
              <w:rPr>
                <w:rFonts w:ascii="Times New Roman" w:hAnsi="Times New Roman" w:cs="Times New Roman"/>
                <w:sz w:val="24"/>
                <w:szCs w:val="24"/>
              </w:rPr>
              <w:t>, 1.1</w:t>
            </w:r>
            <w:r w:rsidR="006438E1">
              <w:rPr>
                <w:rFonts w:ascii="Times New Roman" w:hAnsi="Times New Roman" w:cs="Times New Roman"/>
                <w:sz w:val="24"/>
                <w:szCs w:val="24"/>
              </w:rPr>
              <w:t>5</w:t>
            </w:r>
            <w:r w:rsidRPr="0076583B">
              <w:rPr>
                <w:rFonts w:ascii="Times New Roman" w:hAnsi="Times New Roman" w:cs="Times New Roman"/>
                <w:sz w:val="24"/>
                <w:szCs w:val="24"/>
              </w:rPr>
              <w:t>)</w:t>
            </w:r>
          </w:p>
        </w:tc>
      </w:tr>
      <w:tr w:rsidR="00E44205" w:rsidRPr="0076583B" w14:paraId="406C4C50" w14:textId="77777777" w:rsidTr="009A6909">
        <w:trPr>
          <w:jc w:val="center"/>
        </w:trPr>
        <w:tc>
          <w:tcPr>
            <w:tcW w:w="3539" w:type="dxa"/>
            <w:vAlign w:val="center"/>
          </w:tcPr>
          <w:p w14:paraId="24BF9F42" w14:textId="3AB8A1C5" w:rsidR="00E44205" w:rsidRPr="0076583B" w:rsidRDefault="00680913" w:rsidP="006A01DC">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NHSII</w:t>
            </w:r>
          </w:p>
        </w:tc>
        <w:tc>
          <w:tcPr>
            <w:tcW w:w="1418" w:type="dxa"/>
          </w:tcPr>
          <w:p w14:paraId="664D6AA3"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44C4D309" w14:textId="136A1838"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2</w:t>
            </w:r>
            <w:r w:rsidR="00505A7C">
              <w:rPr>
                <w:rFonts w:ascii="Times New Roman" w:eastAsia="SimSun" w:hAnsi="Times New Roman" w:cs="Times New Roman"/>
                <w:sz w:val="24"/>
                <w:szCs w:val="24"/>
                <w:lang w:eastAsia="zh-CN"/>
              </w:rPr>
              <w:t>3</w:t>
            </w:r>
          </w:p>
          <w:p w14:paraId="4300C9E1" w14:textId="682FD942"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12</w:t>
            </w:r>
            <w:r w:rsidRPr="0076583B">
              <w:rPr>
                <w:rFonts w:ascii="Times New Roman" w:hAnsi="Times New Roman" w:cs="Times New Roman"/>
                <w:sz w:val="24"/>
                <w:szCs w:val="24"/>
              </w:rPr>
              <w:t>, 1.</w:t>
            </w:r>
            <w:r w:rsidR="00862999" w:rsidRPr="0076583B">
              <w:rPr>
                <w:rFonts w:ascii="Times New Roman" w:eastAsia="SimSun" w:hAnsi="Times New Roman" w:cs="Times New Roman"/>
                <w:sz w:val="24"/>
                <w:szCs w:val="24"/>
                <w:lang w:eastAsia="zh-CN"/>
              </w:rPr>
              <w:t>3</w:t>
            </w:r>
            <w:r w:rsidR="00505A7C">
              <w:rPr>
                <w:rFonts w:ascii="Times New Roman" w:eastAsia="SimSun" w:hAnsi="Times New Roman" w:cs="Times New Roman"/>
                <w:sz w:val="24"/>
                <w:szCs w:val="24"/>
                <w:lang w:eastAsia="zh-CN"/>
              </w:rPr>
              <w:t>4</w:t>
            </w:r>
            <w:r w:rsidRPr="0076583B">
              <w:rPr>
                <w:rFonts w:ascii="Times New Roman" w:hAnsi="Times New Roman" w:cs="Times New Roman"/>
                <w:sz w:val="24"/>
                <w:szCs w:val="24"/>
              </w:rPr>
              <w:t>)</w:t>
            </w:r>
          </w:p>
        </w:tc>
        <w:tc>
          <w:tcPr>
            <w:tcW w:w="1418" w:type="dxa"/>
          </w:tcPr>
          <w:p w14:paraId="7E71027F" w14:textId="0EAEACAB"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3</w:t>
            </w:r>
            <w:r w:rsidR="00505A7C">
              <w:rPr>
                <w:rFonts w:ascii="Times New Roman" w:eastAsia="SimSun" w:hAnsi="Times New Roman" w:cs="Times New Roman"/>
                <w:sz w:val="24"/>
                <w:szCs w:val="24"/>
                <w:lang w:eastAsia="zh-CN"/>
              </w:rPr>
              <w:t>3</w:t>
            </w:r>
          </w:p>
          <w:p w14:paraId="104D8E57" w14:textId="7B1DD43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2</w:t>
            </w:r>
            <w:r w:rsidR="00505A7C">
              <w:rPr>
                <w:rFonts w:ascii="Times New Roman" w:eastAsia="SimSun" w:hAnsi="Times New Roman" w:cs="Times New Roman"/>
                <w:sz w:val="24"/>
                <w:szCs w:val="24"/>
                <w:lang w:eastAsia="zh-CN"/>
              </w:rPr>
              <w:t>2</w:t>
            </w:r>
            <w:r w:rsidRPr="0076583B">
              <w:rPr>
                <w:rFonts w:ascii="Times New Roman" w:hAnsi="Times New Roman" w:cs="Times New Roman"/>
                <w:sz w:val="24"/>
                <w:szCs w:val="24"/>
              </w:rPr>
              <w:t>, 1.</w:t>
            </w:r>
            <w:r w:rsidR="00862999" w:rsidRPr="0076583B">
              <w:rPr>
                <w:rFonts w:ascii="Times New Roman" w:eastAsia="SimSun" w:hAnsi="Times New Roman" w:cs="Times New Roman"/>
                <w:sz w:val="24"/>
                <w:szCs w:val="24"/>
                <w:lang w:eastAsia="zh-CN"/>
              </w:rPr>
              <w:t>4</w:t>
            </w:r>
            <w:r w:rsidR="00505A7C">
              <w:rPr>
                <w:rFonts w:ascii="Times New Roman" w:eastAsia="SimSun" w:hAnsi="Times New Roman" w:cs="Times New Roman"/>
                <w:sz w:val="24"/>
                <w:szCs w:val="24"/>
                <w:lang w:eastAsia="zh-CN"/>
              </w:rPr>
              <w:t>5</w:t>
            </w:r>
            <w:r w:rsidRPr="0076583B">
              <w:rPr>
                <w:rFonts w:ascii="Times New Roman" w:hAnsi="Times New Roman" w:cs="Times New Roman"/>
                <w:sz w:val="24"/>
                <w:szCs w:val="24"/>
              </w:rPr>
              <w:t>)</w:t>
            </w:r>
          </w:p>
        </w:tc>
        <w:tc>
          <w:tcPr>
            <w:tcW w:w="1417" w:type="dxa"/>
          </w:tcPr>
          <w:p w14:paraId="72232BDD" w14:textId="426477A3"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3</w:t>
            </w:r>
            <w:r w:rsidR="00505A7C">
              <w:rPr>
                <w:rFonts w:ascii="Times New Roman" w:eastAsia="SimSun" w:hAnsi="Times New Roman" w:cs="Times New Roman"/>
                <w:sz w:val="24"/>
                <w:szCs w:val="24"/>
                <w:lang w:eastAsia="zh-CN"/>
              </w:rPr>
              <w:t>7</w:t>
            </w:r>
          </w:p>
          <w:p w14:paraId="0A5A4BAB" w14:textId="15AC671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862999" w:rsidRPr="0076583B">
              <w:rPr>
                <w:rFonts w:ascii="Times New Roman" w:eastAsia="SimSun" w:hAnsi="Times New Roman" w:cs="Times New Roman"/>
                <w:sz w:val="24"/>
                <w:szCs w:val="24"/>
                <w:lang w:eastAsia="zh-CN"/>
              </w:rPr>
              <w:t>2</w:t>
            </w:r>
            <w:r w:rsidR="00505A7C">
              <w:rPr>
                <w:rFonts w:ascii="Times New Roman" w:eastAsia="SimSun" w:hAnsi="Times New Roman" w:cs="Times New Roman"/>
                <w:sz w:val="24"/>
                <w:szCs w:val="24"/>
                <w:lang w:eastAsia="zh-CN"/>
              </w:rPr>
              <w:t>6</w:t>
            </w:r>
            <w:r w:rsidRPr="0076583B">
              <w:rPr>
                <w:rFonts w:ascii="Times New Roman" w:hAnsi="Times New Roman" w:cs="Times New Roman"/>
                <w:sz w:val="24"/>
                <w:szCs w:val="24"/>
              </w:rPr>
              <w:t>, 1.</w:t>
            </w:r>
            <w:r w:rsidR="00505A7C">
              <w:rPr>
                <w:rFonts w:ascii="Times New Roman" w:eastAsia="SimSun" w:hAnsi="Times New Roman" w:cs="Times New Roman"/>
                <w:sz w:val="24"/>
                <w:szCs w:val="24"/>
                <w:lang w:eastAsia="zh-CN"/>
              </w:rPr>
              <w:t>50</w:t>
            </w:r>
            <w:r w:rsidRPr="0076583B">
              <w:rPr>
                <w:rFonts w:ascii="Times New Roman" w:hAnsi="Times New Roman" w:cs="Times New Roman"/>
                <w:sz w:val="24"/>
                <w:szCs w:val="24"/>
              </w:rPr>
              <w:t>)</w:t>
            </w:r>
          </w:p>
        </w:tc>
        <w:tc>
          <w:tcPr>
            <w:tcW w:w="1418" w:type="dxa"/>
          </w:tcPr>
          <w:p w14:paraId="36550146" w14:textId="11FB8DD6"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505A7C">
              <w:rPr>
                <w:rFonts w:ascii="Times New Roman" w:eastAsia="SimSun" w:hAnsi="Times New Roman" w:cs="Times New Roman"/>
                <w:sz w:val="24"/>
                <w:szCs w:val="24"/>
                <w:lang w:eastAsia="zh-CN"/>
              </w:rPr>
              <w:t>63</w:t>
            </w:r>
          </w:p>
          <w:p w14:paraId="45158B1B" w14:textId="2B30F97D"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505A7C">
              <w:rPr>
                <w:rFonts w:ascii="Times New Roman" w:eastAsia="SimSun" w:hAnsi="Times New Roman" w:cs="Times New Roman"/>
                <w:sz w:val="24"/>
                <w:szCs w:val="24"/>
                <w:lang w:eastAsia="zh-CN"/>
              </w:rPr>
              <w:t>50</w:t>
            </w:r>
            <w:r w:rsidRPr="0076583B">
              <w:rPr>
                <w:rFonts w:ascii="Times New Roman" w:hAnsi="Times New Roman" w:cs="Times New Roman"/>
                <w:sz w:val="24"/>
                <w:szCs w:val="24"/>
              </w:rPr>
              <w:t>, 1.</w:t>
            </w:r>
            <w:r w:rsidR="00505A7C">
              <w:rPr>
                <w:rFonts w:ascii="Times New Roman" w:eastAsia="SimSun" w:hAnsi="Times New Roman" w:cs="Times New Roman"/>
                <w:sz w:val="24"/>
                <w:szCs w:val="24"/>
                <w:lang w:eastAsia="zh-CN"/>
              </w:rPr>
              <w:t>7</w:t>
            </w:r>
            <w:r w:rsidR="00862999" w:rsidRPr="0076583B">
              <w:rPr>
                <w:rFonts w:ascii="Times New Roman" w:eastAsia="SimSun" w:hAnsi="Times New Roman" w:cs="Times New Roman"/>
                <w:sz w:val="24"/>
                <w:szCs w:val="24"/>
                <w:lang w:eastAsia="zh-CN"/>
              </w:rPr>
              <w:t>6</w:t>
            </w:r>
            <w:r w:rsidRPr="0076583B">
              <w:rPr>
                <w:rFonts w:ascii="Times New Roman" w:hAnsi="Times New Roman" w:cs="Times New Roman"/>
                <w:sz w:val="24"/>
                <w:szCs w:val="24"/>
              </w:rPr>
              <w:t>)</w:t>
            </w:r>
          </w:p>
        </w:tc>
        <w:tc>
          <w:tcPr>
            <w:tcW w:w="1134" w:type="dxa"/>
          </w:tcPr>
          <w:p w14:paraId="6686562F"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2912F526" w14:textId="10DFEFBA"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505A7C">
              <w:rPr>
                <w:rFonts w:ascii="Times New Roman" w:hAnsi="Times New Roman" w:cs="Times New Roman"/>
                <w:sz w:val="24"/>
                <w:szCs w:val="24"/>
              </w:rPr>
              <w:t>11</w:t>
            </w:r>
          </w:p>
          <w:p w14:paraId="4AA53EF0" w14:textId="65AF6BD4"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505A7C">
              <w:rPr>
                <w:rFonts w:ascii="Times New Roman" w:hAnsi="Times New Roman" w:cs="Times New Roman"/>
                <w:sz w:val="24"/>
                <w:szCs w:val="24"/>
              </w:rPr>
              <w:t>9</w:t>
            </w:r>
            <w:r w:rsidRPr="0076583B">
              <w:rPr>
                <w:rFonts w:ascii="Times New Roman" w:hAnsi="Times New Roman" w:cs="Times New Roman"/>
                <w:sz w:val="24"/>
                <w:szCs w:val="24"/>
              </w:rPr>
              <w:t>, 1.1</w:t>
            </w:r>
            <w:r w:rsidR="00505A7C">
              <w:rPr>
                <w:rFonts w:ascii="Times New Roman" w:hAnsi="Times New Roman" w:cs="Times New Roman"/>
                <w:sz w:val="24"/>
                <w:szCs w:val="24"/>
              </w:rPr>
              <w:t>3</w:t>
            </w:r>
            <w:r w:rsidRPr="0076583B">
              <w:rPr>
                <w:rFonts w:ascii="Times New Roman" w:hAnsi="Times New Roman" w:cs="Times New Roman"/>
                <w:sz w:val="24"/>
                <w:szCs w:val="24"/>
              </w:rPr>
              <w:t>)</w:t>
            </w:r>
          </w:p>
        </w:tc>
      </w:tr>
      <w:tr w:rsidR="00E44205" w:rsidRPr="0076583B" w14:paraId="0076C31D" w14:textId="77777777" w:rsidTr="009A6909">
        <w:trPr>
          <w:jc w:val="center"/>
        </w:trPr>
        <w:tc>
          <w:tcPr>
            <w:tcW w:w="3539" w:type="dxa"/>
            <w:vAlign w:val="center"/>
          </w:tcPr>
          <w:p w14:paraId="15B86BB6"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HPFS</w:t>
            </w:r>
          </w:p>
        </w:tc>
        <w:tc>
          <w:tcPr>
            <w:tcW w:w="1418" w:type="dxa"/>
          </w:tcPr>
          <w:p w14:paraId="5F08E601"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19536F6C" w14:textId="15C88726"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2651AB">
              <w:rPr>
                <w:rFonts w:ascii="Times New Roman" w:hAnsi="Times New Roman" w:cs="Times New Roman"/>
                <w:sz w:val="24"/>
                <w:szCs w:val="24"/>
              </w:rPr>
              <w:t>8</w:t>
            </w:r>
          </w:p>
          <w:p w14:paraId="736C99BD" w14:textId="0CAA5745"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(0.9</w:t>
            </w:r>
            <w:r w:rsidR="002651AB">
              <w:rPr>
                <w:rFonts w:ascii="Times New Roman" w:hAnsi="Times New Roman" w:cs="Times New Roman"/>
                <w:sz w:val="24"/>
                <w:szCs w:val="24"/>
              </w:rPr>
              <w:t>6</w:t>
            </w:r>
            <w:r w:rsidRPr="0076583B">
              <w:rPr>
                <w:rFonts w:ascii="Times New Roman" w:hAnsi="Times New Roman" w:cs="Times New Roman"/>
                <w:sz w:val="24"/>
                <w:szCs w:val="24"/>
              </w:rPr>
              <w:t>, 1.</w:t>
            </w:r>
            <w:r w:rsidR="002651AB">
              <w:rPr>
                <w:rFonts w:ascii="Times New Roman" w:hAnsi="Times New Roman" w:cs="Times New Roman"/>
                <w:sz w:val="24"/>
                <w:szCs w:val="24"/>
              </w:rPr>
              <w:t>21</w:t>
            </w:r>
            <w:r w:rsidRPr="0076583B">
              <w:rPr>
                <w:rFonts w:ascii="Times New Roman" w:hAnsi="Times New Roman" w:cs="Times New Roman"/>
                <w:sz w:val="24"/>
                <w:szCs w:val="24"/>
              </w:rPr>
              <w:t>)</w:t>
            </w:r>
          </w:p>
        </w:tc>
        <w:tc>
          <w:tcPr>
            <w:tcW w:w="1418" w:type="dxa"/>
          </w:tcPr>
          <w:p w14:paraId="1099262B" w14:textId="7DE2A204"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1.1</w:t>
            </w:r>
            <w:r w:rsidR="002651AB">
              <w:rPr>
                <w:rFonts w:ascii="Times New Roman" w:hAnsi="Times New Roman" w:cs="Times New Roman"/>
                <w:sz w:val="24"/>
                <w:szCs w:val="24"/>
              </w:rPr>
              <w:t>6</w:t>
            </w:r>
          </w:p>
          <w:p w14:paraId="2852DEA6" w14:textId="7BC7B539"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2651AB">
              <w:rPr>
                <w:rFonts w:ascii="Times New Roman" w:eastAsia="SimSun" w:hAnsi="Times New Roman" w:cs="Times New Roman"/>
                <w:sz w:val="24"/>
                <w:szCs w:val="24"/>
                <w:lang w:eastAsia="zh-CN"/>
              </w:rPr>
              <w:t>4</w:t>
            </w:r>
            <w:r w:rsidRPr="0076583B">
              <w:rPr>
                <w:rFonts w:ascii="Times New Roman" w:hAnsi="Times New Roman" w:cs="Times New Roman"/>
                <w:sz w:val="24"/>
                <w:szCs w:val="24"/>
              </w:rPr>
              <w:t>, 1.</w:t>
            </w:r>
            <w:r w:rsidR="002651AB">
              <w:rPr>
                <w:rFonts w:ascii="Times New Roman" w:hAnsi="Times New Roman" w:cs="Times New Roman"/>
                <w:sz w:val="24"/>
                <w:szCs w:val="24"/>
              </w:rPr>
              <w:t>30</w:t>
            </w:r>
            <w:r w:rsidRPr="0076583B">
              <w:rPr>
                <w:rFonts w:ascii="Times New Roman" w:hAnsi="Times New Roman" w:cs="Times New Roman"/>
                <w:sz w:val="24"/>
                <w:szCs w:val="24"/>
              </w:rPr>
              <w:t>)</w:t>
            </w:r>
          </w:p>
        </w:tc>
        <w:tc>
          <w:tcPr>
            <w:tcW w:w="1417" w:type="dxa"/>
          </w:tcPr>
          <w:p w14:paraId="4F66BBB2" w14:textId="4C9A21AC"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2651AB">
              <w:rPr>
                <w:rFonts w:ascii="Times New Roman" w:eastAsia="SimSun" w:hAnsi="Times New Roman" w:cs="Times New Roman"/>
                <w:sz w:val="24"/>
                <w:szCs w:val="24"/>
                <w:lang w:eastAsia="zh-CN"/>
              </w:rPr>
              <w:t>22</w:t>
            </w:r>
          </w:p>
          <w:p w14:paraId="0E344ADE" w14:textId="42116D0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2651AB">
              <w:rPr>
                <w:rFonts w:ascii="Times New Roman" w:eastAsia="SimSun" w:hAnsi="Times New Roman" w:cs="Times New Roman"/>
                <w:sz w:val="24"/>
                <w:szCs w:val="24"/>
                <w:lang w:eastAsia="zh-CN"/>
              </w:rPr>
              <w:t>9</w:t>
            </w:r>
            <w:r w:rsidRPr="0076583B">
              <w:rPr>
                <w:rFonts w:ascii="Times New Roman" w:hAnsi="Times New Roman" w:cs="Times New Roman"/>
                <w:sz w:val="24"/>
                <w:szCs w:val="24"/>
              </w:rPr>
              <w:t>, 1.3</w:t>
            </w:r>
            <w:r w:rsidR="002651AB">
              <w:rPr>
                <w:rFonts w:ascii="Times New Roman" w:eastAsia="SimSun" w:hAnsi="Times New Roman" w:cs="Times New Roman"/>
                <w:sz w:val="24"/>
                <w:szCs w:val="24"/>
                <w:lang w:eastAsia="zh-CN"/>
              </w:rPr>
              <w:t>7</w:t>
            </w:r>
            <w:r w:rsidRPr="0076583B">
              <w:rPr>
                <w:rFonts w:ascii="Times New Roman" w:hAnsi="Times New Roman" w:cs="Times New Roman"/>
                <w:sz w:val="24"/>
                <w:szCs w:val="24"/>
              </w:rPr>
              <w:t>)</w:t>
            </w:r>
          </w:p>
        </w:tc>
        <w:tc>
          <w:tcPr>
            <w:tcW w:w="1418" w:type="dxa"/>
          </w:tcPr>
          <w:p w14:paraId="75BC160C" w14:textId="319051E7"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w:t>
            </w:r>
            <w:r w:rsidR="002651AB">
              <w:rPr>
                <w:rFonts w:ascii="Times New Roman" w:hAnsi="Times New Roman" w:cs="Times New Roman"/>
                <w:sz w:val="24"/>
                <w:szCs w:val="24"/>
              </w:rPr>
              <w:t>4</w:t>
            </w:r>
            <w:r w:rsidRPr="0076583B">
              <w:rPr>
                <w:rFonts w:ascii="Times New Roman" w:eastAsia="SimSun" w:hAnsi="Times New Roman" w:cs="Times New Roman"/>
                <w:sz w:val="24"/>
                <w:szCs w:val="24"/>
                <w:lang w:eastAsia="zh-CN"/>
              </w:rPr>
              <w:t>1</w:t>
            </w:r>
          </w:p>
          <w:p w14:paraId="0728E1D8" w14:textId="697CD72F"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w:t>
            </w:r>
            <w:r w:rsidR="002651AB">
              <w:rPr>
                <w:rFonts w:ascii="Times New Roman" w:hAnsi="Times New Roman" w:cs="Times New Roman"/>
                <w:sz w:val="24"/>
                <w:szCs w:val="24"/>
              </w:rPr>
              <w:t>2</w:t>
            </w:r>
            <w:r w:rsidRPr="0076583B">
              <w:rPr>
                <w:rFonts w:ascii="Times New Roman" w:eastAsia="SimSun" w:hAnsi="Times New Roman" w:cs="Times New Roman"/>
                <w:sz w:val="24"/>
                <w:szCs w:val="24"/>
                <w:lang w:eastAsia="zh-CN"/>
              </w:rPr>
              <w:t>6</w:t>
            </w:r>
            <w:r w:rsidRPr="0076583B">
              <w:rPr>
                <w:rFonts w:ascii="Times New Roman" w:hAnsi="Times New Roman" w:cs="Times New Roman"/>
                <w:sz w:val="24"/>
                <w:szCs w:val="24"/>
              </w:rPr>
              <w:t>, 1.</w:t>
            </w:r>
            <w:r w:rsidR="002651AB">
              <w:rPr>
                <w:rFonts w:ascii="Times New Roman" w:hAnsi="Times New Roman" w:cs="Times New Roman"/>
                <w:sz w:val="24"/>
                <w:szCs w:val="24"/>
              </w:rPr>
              <w:t>5</w:t>
            </w:r>
            <w:r w:rsidRPr="0076583B">
              <w:rPr>
                <w:rFonts w:ascii="Times New Roman" w:eastAsia="SimSun" w:hAnsi="Times New Roman" w:cs="Times New Roman"/>
                <w:sz w:val="24"/>
                <w:szCs w:val="24"/>
                <w:lang w:eastAsia="zh-CN"/>
              </w:rPr>
              <w:t>8</w:t>
            </w:r>
            <w:r w:rsidRPr="0076583B">
              <w:rPr>
                <w:rFonts w:ascii="Times New Roman" w:hAnsi="Times New Roman" w:cs="Times New Roman"/>
                <w:sz w:val="24"/>
                <w:szCs w:val="24"/>
              </w:rPr>
              <w:t>)</w:t>
            </w:r>
          </w:p>
        </w:tc>
        <w:tc>
          <w:tcPr>
            <w:tcW w:w="1134" w:type="dxa"/>
          </w:tcPr>
          <w:p w14:paraId="466CE1FA"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&lt;0.0001</w:t>
            </w:r>
          </w:p>
        </w:tc>
        <w:tc>
          <w:tcPr>
            <w:tcW w:w="1559" w:type="dxa"/>
          </w:tcPr>
          <w:p w14:paraId="0A22E82B" w14:textId="75581D6F" w:rsidR="00F47B84" w:rsidRPr="0076583B" w:rsidRDefault="00680913" w:rsidP="008B1619">
            <w:pPr>
              <w:spacing w:after="0" w:line="240" w:lineRule="auto"/>
              <w:jc w:val="center"/>
              <w:rPr>
                <w:rFonts w:ascii="Times New Roman" w:hAnsi="Times New Roman" w:cs="Times New Roman"/>
                <w:sz w:val="24"/>
                <w:szCs w:val="24"/>
              </w:rPr>
            </w:pPr>
            <w:r w:rsidRPr="0076583B">
              <w:rPr>
                <w:rFonts w:ascii="Times New Roman" w:hAnsi="Times New Roman" w:cs="Times New Roman"/>
                <w:sz w:val="24"/>
                <w:szCs w:val="24"/>
              </w:rPr>
              <w:t>1.0</w:t>
            </w:r>
            <w:r w:rsidR="002651AB">
              <w:rPr>
                <w:rFonts w:ascii="Times New Roman" w:hAnsi="Times New Roman" w:cs="Times New Roman"/>
                <w:sz w:val="24"/>
                <w:szCs w:val="24"/>
              </w:rPr>
              <w:t>9</w:t>
            </w:r>
          </w:p>
          <w:p w14:paraId="5A260ABC" w14:textId="29D1368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sz w:val="24"/>
                <w:szCs w:val="24"/>
              </w:rPr>
              <w:t>(1.0</w:t>
            </w:r>
            <w:r w:rsidR="002651AB">
              <w:rPr>
                <w:rFonts w:ascii="Times New Roman" w:hAnsi="Times New Roman" w:cs="Times New Roman"/>
                <w:sz w:val="24"/>
                <w:szCs w:val="24"/>
              </w:rPr>
              <w:t>6</w:t>
            </w:r>
            <w:r w:rsidRPr="0076583B">
              <w:rPr>
                <w:rFonts w:ascii="Times New Roman" w:hAnsi="Times New Roman" w:cs="Times New Roman"/>
                <w:sz w:val="24"/>
                <w:szCs w:val="24"/>
              </w:rPr>
              <w:t>, 1.1</w:t>
            </w:r>
            <w:r w:rsidR="002651AB">
              <w:rPr>
                <w:rFonts w:ascii="Times New Roman" w:eastAsia="SimSun" w:hAnsi="Times New Roman" w:cs="Times New Roman"/>
                <w:sz w:val="24"/>
                <w:szCs w:val="24"/>
                <w:lang w:eastAsia="zh-CN"/>
              </w:rPr>
              <w:t>3</w:t>
            </w:r>
            <w:r w:rsidRPr="0076583B">
              <w:rPr>
                <w:rFonts w:ascii="Times New Roman" w:hAnsi="Times New Roman" w:cs="Times New Roman"/>
                <w:sz w:val="24"/>
                <w:szCs w:val="24"/>
              </w:rPr>
              <w:t>)</w:t>
            </w:r>
          </w:p>
        </w:tc>
      </w:tr>
      <w:tr w:rsidR="00E44205" w:rsidRPr="0076583B" w14:paraId="6D490FBE" w14:textId="77777777" w:rsidTr="009A6909">
        <w:trPr>
          <w:jc w:val="center"/>
        </w:trPr>
        <w:tc>
          <w:tcPr>
            <w:tcW w:w="3539" w:type="dxa"/>
            <w:vAlign w:val="center"/>
          </w:tcPr>
          <w:p w14:paraId="6727E9D4" w14:textId="77777777" w:rsidR="00E44205" w:rsidRPr="0076583B" w:rsidRDefault="00680913" w:rsidP="009A6909">
            <w:pPr>
              <w:spacing w:after="0" w:line="240" w:lineRule="auto"/>
              <w:ind w:firstLine="171"/>
              <w:jc w:val="both"/>
              <w:rPr>
                <w:rFonts w:ascii="Times New Roman" w:hAnsi="Times New Roman" w:cs="Times New Roman"/>
                <w:bCs/>
                <w:color w:val="000000"/>
                <w:sz w:val="24"/>
                <w:szCs w:val="24"/>
              </w:rPr>
            </w:pPr>
            <w:r w:rsidRPr="0076583B">
              <w:rPr>
                <w:rFonts w:ascii="Times New Roman" w:eastAsia="DengXian" w:hAnsi="Times New Roman" w:cs="Times New Roman"/>
                <w:bCs/>
                <w:kern w:val="2"/>
                <w:sz w:val="24"/>
                <w:szCs w:val="24"/>
              </w:rPr>
              <w:t>Pooled</w:t>
            </w:r>
          </w:p>
        </w:tc>
        <w:tc>
          <w:tcPr>
            <w:tcW w:w="1418" w:type="dxa"/>
          </w:tcPr>
          <w:p w14:paraId="01425000"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1.00 (reference)</w:t>
            </w:r>
          </w:p>
        </w:tc>
        <w:tc>
          <w:tcPr>
            <w:tcW w:w="1417" w:type="dxa"/>
          </w:tcPr>
          <w:p w14:paraId="67BCE0C3" w14:textId="5A257B0F"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132095" w:rsidRPr="0076583B">
              <w:rPr>
                <w:rFonts w:ascii="Times New Roman" w:eastAsia="SimSun" w:hAnsi="Times New Roman" w:cs="Times New Roman"/>
                <w:color w:val="000000"/>
                <w:sz w:val="24"/>
                <w:szCs w:val="24"/>
                <w:lang w:eastAsia="zh-CN"/>
              </w:rPr>
              <w:t>1</w:t>
            </w:r>
            <w:r w:rsidR="00280826">
              <w:rPr>
                <w:rFonts w:ascii="Times New Roman" w:eastAsia="SimSun" w:hAnsi="Times New Roman" w:cs="Times New Roman"/>
                <w:color w:val="000000"/>
                <w:sz w:val="24"/>
                <w:szCs w:val="24"/>
                <w:lang w:eastAsia="zh-CN"/>
              </w:rPr>
              <w:t>2</w:t>
            </w:r>
          </w:p>
          <w:p w14:paraId="6803B0BE" w14:textId="6832B1C6"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280826">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1.1</w:t>
            </w:r>
            <w:r w:rsidR="00280826">
              <w:rPr>
                <w:rFonts w:ascii="Times New Roman" w:eastAsia="SimSun" w:hAnsi="Times New Roman" w:cs="Times New Roman"/>
                <w:color w:val="000000"/>
                <w:sz w:val="24"/>
                <w:szCs w:val="24"/>
                <w:lang w:eastAsia="zh-CN"/>
              </w:rPr>
              <w:t>8</w:t>
            </w:r>
            <w:r w:rsidRPr="0076583B">
              <w:rPr>
                <w:rFonts w:ascii="Times New Roman" w:hAnsi="Times New Roman" w:cs="Times New Roman"/>
                <w:color w:val="000000"/>
                <w:sz w:val="24"/>
                <w:szCs w:val="24"/>
              </w:rPr>
              <w:t>)</w:t>
            </w:r>
          </w:p>
        </w:tc>
        <w:tc>
          <w:tcPr>
            <w:tcW w:w="1418" w:type="dxa"/>
          </w:tcPr>
          <w:p w14:paraId="3D6B6EFD" w14:textId="7BDAE2F3"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132095" w:rsidRPr="0076583B">
              <w:rPr>
                <w:rFonts w:ascii="Times New Roman" w:hAnsi="Times New Roman" w:cs="Times New Roman"/>
                <w:color w:val="000000"/>
                <w:sz w:val="24"/>
                <w:szCs w:val="24"/>
              </w:rPr>
              <w:t>2</w:t>
            </w:r>
            <w:r w:rsidR="00280826">
              <w:rPr>
                <w:rFonts w:ascii="Times New Roman" w:hAnsi="Times New Roman" w:cs="Times New Roman"/>
                <w:color w:val="000000"/>
                <w:sz w:val="24"/>
                <w:szCs w:val="24"/>
              </w:rPr>
              <w:t>2</w:t>
            </w:r>
          </w:p>
          <w:p w14:paraId="70A05152" w14:textId="47A3D315"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80826">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1.2</w:t>
            </w:r>
            <w:r w:rsidR="00280826">
              <w:rPr>
                <w:rFonts w:ascii="Times New Roman" w:eastAsia="SimSun" w:hAnsi="Times New Roman" w:cs="Times New Roman"/>
                <w:color w:val="000000"/>
                <w:sz w:val="24"/>
                <w:szCs w:val="24"/>
                <w:lang w:eastAsia="zh-CN"/>
              </w:rPr>
              <w:t>8</w:t>
            </w:r>
            <w:r w:rsidRPr="0076583B">
              <w:rPr>
                <w:rFonts w:ascii="Times New Roman" w:hAnsi="Times New Roman" w:cs="Times New Roman"/>
                <w:color w:val="000000"/>
                <w:sz w:val="24"/>
                <w:szCs w:val="24"/>
              </w:rPr>
              <w:t>)</w:t>
            </w:r>
          </w:p>
        </w:tc>
        <w:tc>
          <w:tcPr>
            <w:tcW w:w="1417" w:type="dxa"/>
          </w:tcPr>
          <w:p w14:paraId="028F1C74" w14:textId="702A3003"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80826">
              <w:rPr>
                <w:rFonts w:ascii="Times New Roman" w:eastAsia="SimSun" w:hAnsi="Times New Roman" w:cs="Times New Roman"/>
                <w:color w:val="000000"/>
                <w:sz w:val="24"/>
                <w:szCs w:val="24"/>
                <w:lang w:eastAsia="zh-CN"/>
              </w:rPr>
              <w:t>30</w:t>
            </w:r>
          </w:p>
          <w:p w14:paraId="515CBC76" w14:textId="4DBDF988"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80826">
              <w:rPr>
                <w:rFonts w:ascii="Times New Roman" w:eastAsia="SimSun" w:hAnsi="Times New Roman" w:cs="Times New Roman"/>
                <w:color w:val="000000"/>
                <w:sz w:val="24"/>
                <w:szCs w:val="24"/>
                <w:lang w:eastAsia="zh-CN"/>
              </w:rPr>
              <w:t>23</w:t>
            </w:r>
            <w:r w:rsidRPr="0076583B">
              <w:rPr>
                <w:rFonts w:ascii="Times New Roman" w:hAnsi="Times New Roman" w:cs="Times New Roman"/>
                <w:color w:val="000000"/>
                <w:sz w:val="24"/>
                <w:szCs w:val="24"/>
              </w:rPr>
              <w:t>, 1.3</w:t>
            </w:r>
            <w:r w:rsidR="00280826">
              <w:rPr>
                <w:rFonts w:ascii="Times New Roman" w:hAnsi="Times New Roman" w:cs="Times New Roman"/>
                <w:color w:val="000000"/>
                <w:sz w:val="24"/>
                <w:szCs w:val="24"/>
              </w:rPr>
              <w:t>6</w:t>
            </w:r>
            <w:r w:rsidRPr="0076583B">
              <w:rPr>
                <w:rFonts w:ascii="Times New Roman" w:hAnsi="Times New Roman" w:cs="Times New Roman"/>
                <w:color w:val="000000"/>
                <w:sz w:val="24"/>
                <w:szCs w:val="24"/>
              </w:rPr>
              <w:t>)</w:t>
            </w:r>
          </w:p>
        </w:tc>
        <w:tc>
          <w:tcPr>
            <w:tcW w:w="1418" w:type="dxa"/>
          </w:tcPr>
          <w:p w14:paraId="139BFC7D" w14:textId="75D43EF9"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80826">
              <w:rPr>
                <w:rFonts w:ascii="Times New Roman" w:eastAsia="SimSun" w:hAnsi="Times New Roman" w:cs="Times New Roman"/>
                <w:color w:val="000000"/>
                <w:sz w:val="24"/>
                <w:szCs w:val="24"/>
                <w:lang w:eastAsia="zh-CN"/>
              </w:rPr>
              <w:t>46</w:t>
            </w:r>
          </w:p>
          <w:p w14:paraId="6DB6D681" w14:textId="5219A794"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80826">
              <w:rPr>
                <w:rFonts w:ascii="Times New Roman" w:eastAsia="SimSun" w:hAnsi="Times New Roman" w:cs="Times New Roman"/>
                <w:color w:val="000000"/>
                <w:sz w:val="24"/>
                <w:szCs w:val="24"/>
                <w:lang w:eastAsia="zh-CN"/>
              </w:rPr>
              <w:t>39</w:t>
            </w:r>
            <w:r w:rsidRPr="0076583B">
              <w:rPr>
                <w:rFonts w:ascii="Times New Roman" w:hAnsi="Times New Roman" w:cs="Times New Roman"/>
                <w:color w:val="000000"/>
                <w:sz w:val="24"/>
                <w:szCs w:val="24"/>
              </w:rPr>
              <w:t>, 1.</w:t>
            </w:r>
            <w:r w:rsidR="00280826">
              <w:rPr>
                <w:rFonts w:ascii="Times New Roman" w:eastAsia="SimSun" w:hAnsi="Times New Roman" w:cs="Times New Roman"/>
                <w:color w:val="000000"/>
                <w:sz w:val="24"/>
                <w:szCs w:val="24"/>
                <w:lang w:eastAsia="zh-CN"/>
              </w:rPr>
              <w:t>5</w:t>
            </w:r>
            <w:r w:rsidR="00132095" w:rsidRPr="0076583B">
              <w:rPr>
                <w:rFonts w:ascii="Times New Roman" w:eastAsia="SimSun" w:hAnsi="Times New Roman" w:cs="Times New Roman"/>
                <w:color w:val="000000"/>
                <w:sz w:val="24"/>
                <w:szCs w:val="24"/>
                <w:lang w:eastAsia="zh-CN"/>
              </w:rPr>
              <w:t>4</w:t>
            </w:r>
            <w:r w:rsidRPr="0076583B">
              <w:rPr>
                <w:rFonts w:ascii="Times New Roman" w:hAnsi="Times New Roman" w:cs="Times New Roman"/>
                <w:color w:val="000000"/>
                <w:sz w:val="24"/>
                <w:szCs w:val="24"/>
              </w:rPr>
              <w:t>)</w:t>
            </w:r>
          </w:p>
        </w:tc>
        <w:tc>
          <w:tcPr>
            <w:tcW w:w="1134" w:type="dxa"/>
          </w:tcPr>
          <w:p w14:paraId="1A4FF253" w14:textId="77777777"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3EA039A0" w14:textId="3D3EB634" w:rsidR="00F47B84"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280826">
              <w:rPr>
                <w:rFonts w:ascii="Times New Roman" w:hAnsi="Times New Roman" w:cs="Times New Roman"/>
                <w:color w:val="000000"/>
                <w:sz w:val="24"/>
                <w:szCs w:val="24"/>
              </w:rPr>
              <w:t>2</w:t>
            </w:r>
          </w:p>
          <w:p w14:paraId="08101D84" w14:textId="2BC41254" w:rsidR="00E44205" w:rsidRPr="0076583B" w:rsidRDefault="00680913"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280826">
              <w:rPr>
                <w:rFonts w:ascii="Times New Roman" w:hAnsi="Times New Roman" w:cs="Times New Roman"/>
                <w:color w:val="000000"/>
                <w:sz w:val="24"/>
                <w:szCs w:val="24"/>
              </w:rPr>
              <w:t>10</w:t>
            </w:r>
            <w:r w:rsidRPr="0076583B">
              <w:rPr>
                <w:rFonts w:ascii="Times New Roman" w:hAnsi="Times New Roman" w:cs="Times New Roman"/>
                <w:color w:val="000000"/>
                <w:sz w:val="24"/>
                <w:szCs w:val="24"/>
              </w:rPr>
              <w:t>, 1.1</w:t>
            </w:r>
            <w:r w:rsidR="00280826">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r>
      <w:tr w:rsidR="00FD1D1B" w:rsidRPr="0076583B" w14:paraId="064635D7" w14:textId="77777777" w:rsidTr="009A6909">
        <w:trPr>
          <w:jc w:val="center"/>
        </w:trPr>
        <w:tc>
          <w:tcPr>
            <w:tcW w:w="3539" w:type="dxa"/>
            <w:vAlign w:val="center"/>
          </w:tcPr>
          <w:p w14:paraId="2367CE27" w14:textId="2D9502F3" w:rsidR="00FD1D1B" w:rsidRPr="0076583B" w:rsidRDefault="00FD1D1B" w:rsidP="00A1310E">
            <w:pPr>
              <w:spacing w:after="0" w:line="240" w:lineRule="auto"/>
              <w:rPr>
                <w:rFonts w:ascii="Times New Roman" w:eastAsia="DengXian" w:hAnsi="Times New Roman" w:cs="Times New Roman"/>
                <w:b/>
                <w:kern w:val="2"/>
                <w:sz w:val="24"/>
                <w:szCs w:val="24"/>
              </w:rPr>
            </w:pPr>
            <w:r w:rsidRPr="0076583B">
              <w:rPr>
                <w:rFonts w:ascii="Times New Roman" w:eastAsia="DengXian" w:hAnsi="Times New Roman" w:cs="Times New Roman" w:hint="eastAsia"/>
                <w:b/>
                <w:kern w:val="2"/>
                <w:sz w:val="24"/>
                <w:szCs w:val="24"/>
              </w:rPr>
              <w:t>E</w:t>
            </w:r>
            <w:r w:rsidRPr="0076583B">
              <w:rPr>
                <w:rFonts w:ascii="Times New Roman" w:eastAsia="DengXian" w:hAnsi="Times New Roman" w:cs="Times New Roman"/>
                <w:b/>
                <w:kern w:val="2"/>
                <w:sz w:val="24"/>
                <w:szCs w:val="24"/>
              </w:rPr>
              <w:t>nergy-adjusted servings of UPF/day</w:t>
            </w:r>
          </w:p>
        </w:tc>
        <w:tc>
          <w:tcPr>
            <w:tcW w:w="1418" w:type="dxa"/>
          </w:tcPr>
          <w:p w14:paraId="605C6A55"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417" w:type="dxa"/>
          </w:tcPr>
          <w:p w14:paraId="5468399C"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418" w:type="dxa"/>
          </w:tcPr>
          <w:p w14:paraId="3D7703BE"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417" w:type="dxa"/>
          </w:tcPr>
          <w:p w14:paraId="19D76359"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418" w:type="dxa"/>
          </w:tcPr>
          <w:p w14:paraId="770B0035"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134" w:type="dxa"/>
          </w:tcPr>
          <w:p w14:paraId="7C13D7E7" w14:textId="77777777" w:rsidR="00FD1D1B" w:rsidRPr="0076583B" w:rsidRDefault="00FD1D1B" w:rsidP="008B1619">
            <w:pPr>
              <w:spacing w:after="0" w:line="240" w:lineRule="auto"/>
              <w:rPr>
                <w:rFonts w:ascii="Times New Roman" w:hAnsi="Times New Roman" w:cs="Times New Roman"/>
                <w:color w:val="000000"/>
                <w:sz w:val="24"/>
                <w:szCs w:val="24"/>
              </w:rPr>
            </w:pPr>
          </w:p>
        </w:tc>
        <w:tc>
          <w:tcPr>
            <w:tcW w:w="1559" w:type="dxa"/>
          </w:tcPr>
          <w:p w14:paraId="204EB36E" w14:textId="77777777" w:rsidR="00FD1D1B" w:rsidRPr="0076583B" w:rsidRDefault="00FD1D1B" w:rsidP="008B1619">
            <w:pPr>
              <w:spacing w:after="0" w:line="240" w:lineRule="auto"/>
              <w:rPr>
                <w:rFonts w:ascii="Times New Roman" w:hAnsi="Times New Roman" w:cs="Times New Roman"/>
                <w:color w:val="000000"/>
                <w:sz w:val="24"/>
                <w:szCs w:val="24"/>
              </w:rPr>
            </w:pPr>
          </w:p>
        </w:tc>
      </w:tr>
      <w:tr w:rsidR="00FD1D1B" w:rsidRPr="0076583B" w14:paraId="6AAB058F" w14:textId="77777777" w:rsidTr="009A6909">
        <w:trPr>
          <w:jc w:val="center"/>
        </w:trPr>
        <w:tc>
          <w:tcPr>
            <w:tcW w:w="3539" w:type="dxa"/>
            <w:vAlign w:val="center"/>
          </w:tcPr>
          <w:p w14:paraId="4E8C3965" w14:textId="6A7B8D51" w:rsidR="00FD1D1B" w:rsidRPr="0076583B" w:rsidRDefault="00FD1D1B"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NHS</w:t>
            </w:r>
          </w:p>
        </w:tc>
        <w:tc>
          <w:tcPr>
            <w:tcW w:w="1418" w:type="dxa"/>
          </w:tcPr>
          <w:p w14:paraId="7CB9C397" w14:textId="77777777"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1</w:t>
            </w:r>
            <w:r w:rsidRPr="0076583B">
              <w:rPr>
                <w:rFonts w:ascii="Times New Roman" w:hAnsi="Times New Roman" w:cs="Times New Roman"/>
                <w:color w:val="000000"/>
                <w:sz w:val="24"/>
                <w:szCs w:val="24"/>
              </w:rPr>
              <w:t>.00</w:t>
            </w:r>
          </w:p>
          <w:p w14:paraId="7482ABAF" w14:textId="205A1CD1"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w:t>
            </w:r>
            <w:r w:rsidRPr="0076583B">
              <w:rPr>
                <w:rFonts w:ascii="Times New Roman" w:hAnsi="Times New Roman" w:cs="Times New Roman"/>
                <w:color w:val="000000"/>
                <w:sz w:val="24"/>
                <w:szCs w:val="24"/>
              </w:rPr>
              <w:t>reference)</w:t>
            </w:r>
          </w:p>
        </w:tc>
        <w:tc>
          <w:tcPr>
            <w:tcW w:w="1417" w:type="dxa"/>
          </w:tcPr>
          <w:p w14:paraId="1D7AB55F" w14:textId="0C16DF77" w:rsidR="00FD1D1B"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.10</w:t>
            </w:r>
          </w:p>
          <w:p w14:paraId="54014A2A" w14:textId="29BAF8EB" w:rsidR="00F70C31"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1.02, 1.1</w:t>
            </w:r>
            <w:r w:rsidR="00DB4F5F">
              <w:rPr>
                <w:rFonts w:ascii="Times New Roman" w:eastAsiaTheme="minorEastAsia" w:hAnsi="Times New Roman" w:cs="Times New Roman"/>
                <w:color w:val="000000"/>
                <w:sz w:val="24"/>
                <w:szCs w:val="24"/>
                <w:lang w:eastAsia="zh-CN"/>
              </w:rPr>
              <w:t>8</w:t>
            </w:r>
            <w:r w:rsidRPr="0076583B">
              <w:rPr>
                <w:rFonts w:ascii="Times New Roman" w:eastAsiaTheme="minorEastAsia" w:hAnsi="Times New Roman" w:cs="Times New Roman"/>
                <w:color w:val="000000"/>
                <w:sz w:val="24"/>
                <w:szCs w:val="24"/>
                <w:lang w:eastAsia="zh-CN"/>
              </w:rPr>
              <w:t>)</w:t>
            </w:r>
          </w:p>
        </w:tc>
        <w:tc>
          <w:tcPr>
            <w:tcW w:w="1418" w:type="dxa"/>
          </w:tcPr>
          <w:p w14:paraId="1E06CECB" w14:textId="64877F0B" w:rsidR="00FD1D1B"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.13</w:t>
            </w:r>
          </w:p>
          <w:p w14:paraId="5087152F" w14:textId="04EC150F" w:rsidR="00F70C31"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1.05, 1.2</w:t>
            </w:r>
            <w:r w:rsidR="00DB4F5F">
              <w:rPr>
                <w:rFonts w:ascii="Times New Roman" w:eastAsiaTheme="minorEastAsia" w:hAnsi="Times New Roman" w:cs="Times New Roman"/>
                <w:color w:val="000000"/>
                <w:sz w:val="24"/>
                <w:szCs w:val="24"/>
                <w:lang w:eastAsia="zh-CN"/>
              </w:rPr>
              <w:t>1</w:t>
            </w:r>
            <w:r w:rsidRPr="0076583B">
              <w:rPr>
                <w:rFonts w:ascii="Times New Roman" w:eastAsiaTheme="minorEastAsia" w:hAnsi="Times New Roman" w:cs="Times New Roman"/>
                <w:color w:val="000000"/>
                <w:sz w:val="24"/>
                <w:szCs w:val="24"/>
                <w:lang w:eastAsia="zh-CN"/>
              </w:rPr>
              <w:t>)</w:t>
            </w:r>
          </w:p>
        </w:tc>
        <w:tc>
          <w:tcPr>
            <w:tcW w:w="1417" w:type="dxa"/>
          </w:tcPr>
          <w:p w14:paraId="1B5D47EE" w14:textId="6FF09113" w:rsidR="00FD1D1B"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w:t>
            </w:r>
            <w:r w:rsidR="00DB4F5F">
              <w:rPr>
                <w:rFonts w:ascii="Times New Roman" w:eastAsiaTheme="minorEastAsia" w:hAnsi="Times New Roman" w:cs="Times New Roman"/>
                <w:color w:val="000000"/>
                <w:sz w:val="24"/>
                <w:szCs w:val="24"/>
                <w:lang w:eastAsia="zh-CN"/>
              </w:rPr>
              <w:t>6</w:t>
            </w:r>
          </w:p>
          <w:p w14:paraId="69448370" w14:textId="774DF31C" w:rsidR="00F70C31"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w:t>
            </w:r>
            <w:r w:rsidR="00DB4F5F">
              <w:rPr>
                <w:rFonts w:ascii="Times New Roman" w:eastAsiaTheme="minorEastAsia" w:hAnsi="Times New Roman" w:cs="Times New Roman"/>
                <w:color w:val="000000"/>
                <w:sz w:val="24"/>
                <w:szCs w:val="24"/>
                <w:lang w:eastAsia="zh-CN"/>
              </w:rPr>
              <w:t>8</w:t>
            </w:r>
            <w:r w:rsidRPr="0076583B">
              <w:rPr>
                <w:rFonts w:ascii="Times New Roman" w:eastAsiaTheme="minorEastAsia" w:hAnsi="Times New Roman" w:cs="Times New Roman"/>
                <w:color w:val="000000"/>
                <w:sz w:val="24"/>
                <w:szCs w:val="24"/>
                <w:lang w:eastAsia="zh-CN"/>
              </w:rPr>
              <w:t>, 1.2</w:t>
            </w:r>
            <w:r w:rsidR="00DB4F5F">
              <w:rPr>
                <w:rFonts w:ascii="Times New Roman" w:eastAsiaTheme="minorEastAsia" w:hAnsi="Times New Roman" w:cs="Times New Roman"/>
                <w:color w:val="000000"/>
                <w:sz w:val="24"/>
                <w:szCs w:val="24"/>
                <w:lang w:eastAsia="zh-CN"/>
              </w:rPr>
              <w:t>5</w:t>
            </w:r>
            <w:r w:rsidRPr="0076583B">
              <w:rPr>
                <w:rFonts w:ascii="Times New Roman" w:eastAsiaTheme="minorEastAsia" w:hAnsi="Times New Roman" w:cs="Times New Roman"/>
                <w:color w:val="000000"/>
                <w:sz w:val="24"/>
                <w:szCs w:val="24"/>
                <w:lang w:eastAsia="zh-CN"/>
              </w:rPr>
              <w:t>)</w:t>
            </w:r>
          </w:p>
        </w:tc>
        <w:tc>
          <w:tcPr>
            <w:tcW w:w="1418" w:type="dxa"/>
          </w:tcPr>
          <w:p w14:paraId="22B21D62" w14:textId="04745F9A" w:rsidR="00FD1D1B"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w:t>
            </w:r>
            <w:r w:rsidR="00DB4F5F">
              <w:rPr>
                <w:rFonts w:ascii="Times New Roman" w:eastAsiaTheme="minorEastAsia" w:hAnsi="Times New Roman" w:cs="Times New Roman"/>
                <w:color w:val="000000"/>
                <w:sz w:val="24"/>
                <w:szCs w:val="24"/>
                <w:lang w:eastAsia="zh-CN"/>
              </w:rPr>
              <w:t>6</w:t>
            </w:r>
          </w:p>
          <w:p w14:paraId="047357F4" w14:textId="12E84EBC" w:rsidR="00F70C31" w:rsidRPr="0076583B" w:rsidRDefault="00F70C31"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w:t>
            </w:r>
            <w:r w:rsidR="00DB4F5F">
              <w:rPr>
                <w:rFonts w:ascii="Times New Roman" w:eastAsiaTheme="minorEastAsia" w:hAnsi="Times New Roman" w:cs="Times New Roman"/>
                <w:color w:val="000000"/>
                <w:sz w:val="24"/>
                <w:szCs w:val="24"/>
                <w:lang w:eastAsia="zh-CN"/>
              </w:rPr>
              <w:t>08</w:t>
            </w:r>
            <w:r w:rsidRPr="0076583B">
              <w:rPr>
                <w:rFonts w:ascii="Times New Roman" w:eastAsiaTheme="minorEastAsia" w:hAnsi="Times New Roman" w:cs="Times New Roman"/>
                <w:color w:val="000000"/>
                <w:sz w:val="24"/>
                <w:szCs w:val="24"/>
                <w:lang w:eastAsia="zh-CN"/>
              </w:rPr>
              <w:t>, 1.2</w:t>
            </w:r>
            <w:r w:rsidR="00DB4F5F">
              <w:rPr>
                <w:rFonts w:ascii="Times New Roman" w:eastAsiaTheme="minorEastAsia" w:hAnsi="Times New Roman" w:cs="Times New Roman"/>
                <w:color w:val="000000"/>
                <w:sz w:val="24"/>
                <w:szCs w:val="24"/>
                <w:lang w:eastAsia="zh-CN"/>
              </w:rPr>
              <w:t>4</w:t>
            </w:r>
            <w:r w:rsidRPr="0076583B">
              <w:rPr>
                <w:rFonts w:ascii="Times New Roman" w:eastAsiaTheme="minorEastAsia" w:hAnsi="Times New Roman" w:cs="Times New Roman"/>
                <w:color w:val="000000"/>
                <w:sz w:val="24"/>
                <w:szCs w:val="24"/>
                <w:lang w:eastAsia="zh-CN"/>
              </w:rPr>
              <w:t>)</w:t>
            </w:r>
          </w:p>
        </w:tc>
        <w:tc>
          <w:tcPr>
            <w:tcW w:w="1134" w:type="dxa"/>
          </w:tcPr>
          <w:p w14:paraId="5801CD35" w14:textId="1771AF16" w:rsidR="00FD1D1B" w:rsidRPr="0076583B" w:rsidRDefault="00DB4F5F" w:rsidP="008B1619">
            <w:pPr>
              <w:spacing w:after="0" w:line="240" w:lineRule="auto"/>
              <w:jc w:val="center"/>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0.0001</w:t>
            </w:r>
          </w:p>
        </w:tc>
        <w:tc>
          <w:tcPr>
            <w:tcW w:w="1559" w:type="dxa"/>
          </w:tcPr>
          <w:p w14:paraId="5F376EE2" w14:textId="77777777" w:rsidR="00A57AB2" w:rsidRPr="0076583B" w:rsidRDefault="00F14E42"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.02</w:t>
            </w:r>
          </w:p>
          <w:p w14:paraId="582A527A" w14:textId="7F56965C" w:rsidR="00F14E42" w:rsidRPr="0076583B" w:rsidRDefault="00F14E42"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1.01, 1.0</w:t>
            </w:r>
            <w:r w:rsidR="00DB4F5F">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w:t>
            </w:r>
          </w:p>
        </w:tc>
      </w:tr>
      <w:tr w:rsidR="00FD1D1B" w:rsidRPr="0076583B" w14:paraId="215EC1DD" w14:textId="77777777" w:rsidTr="009A6909">
        <w:trPr>
          <w:jc w:val="center"/>
        </w:trPr>
        <w:tc>
          <w:tcPr>
            <w:tcW w:w="3539" w:type="dxa"/>
            <w:vAlign w:val="center"/>
          </w:tcPr>
          <w:p w14:paraId="3E0126BA" w14:textId="291DD968" w:rsidR="00FD1D1B" w:rsidRPr="0076583B" w:rsidRDefault="00FD1D1B" w:rsidP="006A01DC">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NHSII</w:t>
            </w:r>
          </w:p>
        </w:tc>
        <w:tc>
          <w:tcPr>
            <w:tcW w:w="1418" w:type="dxa"/>
          </w:tcPr>
          <w:p w14:paraId="05A6CCB4" w14:textId="77777777"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1</w:t>
            </w:r>
            <w:r w:rsidRPr="0076583B">
              <w:rPr>
                <w:rFonts w:ascii="Times New Roman" w:hAnsi="Times New Roman" w:cs="Times New Roman"/>
                <w:color w:val="000000"/>
                <w:sz w:val="24"/>
                <w:szCs w:val="24"/>
              </w:rPr>
              <w:t>.00</w:t>
            </w:r>
          </w:p>
          <w:p w14:paraId="4D377700" w14:textId="6F195AE1"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w:t>
            </w:r>
            <w:r w:rsidRPr="0076583B">
              <w:rPr>
                <w:rFonts w:ascii="Times New Roman" w:hAnsi="Times New Roman" w:cs="Times New Roman"/>
                <w:color w:val="000000"/>
                <w:sz w:val="24"/>
                <w:szCs w:val="24"/>
              </w:rPr>
              <w:t>reference)</w:t>
            </w:r>
          </w:p>
        </w:tc>
        <w:tc>
          <w:tcPr>
            <w:tcW w:w="1417" w:type="dxa"/>
          </w:tcPr>
          <w:p w14:paraId="17E65087" w14:textId="37D3508B"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w:t>
            </w:r>
            <w:r w:rsidR="0071428F">
              <w:rPr>
                <w:rFonts w:ascii="Times New Roman" w:eastAsiaTheme="minorEastAsia" w:hAnsi="Times New Roman" w:cs="Times New Roman"/>
                <w:color w:val="000000"/>
                <w:sz w:val="24"/>
                <w:szCs w:val="24"/>
                <w:lang w:eastAsia="zh-CN"/>
              </w:rPr>
              <w:t>1</w:t>
            </w:r>
          </w:p>
          <w:p w14:paraId="63DD1523" w14:textId="79B9E23A" w:rsidR="00DE2E20"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w:t>
            </w:r>
            <w:r w:rsidR="0071428F">
              <w:rPr>
                <w:rFonts w:ascii="Times New Roman" w:eastAsiaTheme="minorEastAsia" w:hAnsi="Times New Roman" w:cs="Times New Roman"/>
                <w:color w:val="000000"/>
                <w:sz w:val="24"/>
                <w:szCs w:val="24"/>
                <w:lang w:eastAsia="zh-CN"/>
              </w:rPr>
              <w:t>3</w:t>
            </w:r>
            <w:r w:rsidRPr="0076583B">
              <w:rPr>
                <w:rFonts w:ascii="Times New Roman" w:eastAsiaTheme="minorEastAsia" w:hAnsi="Times New Roman" w:cs="Times New Roman"/>
                <w:color w:val="000000"/>
                <w:sz w:val="24"/>
                <w:szCs w:val="24"/>
                <w:lang w:eastAsia="zh-CN"/>
              </w:rPr>
              <w:t>, 1.2</w:t>
            </w:r>
            <w:r w:rsidR="0071428F">
              <w:rPr>
                <w:rFonts w:ascii="Times New Roman" w:eastAsiaTheme="minorEastAsia" w:hAnsi="Times New Roman" w:cs="Times New Roman"/>
                <w:color w:val="000000"/>
                <w:sz w:val="24"/>
                <w:szCs w:val="24"/>
                <w:lang w:eastAsia="zh-CN"/>
              </w:rPr>
              <w:t>1</w:t>
            </w:r>
            <w:r w:rsidRPr="0076583B">
              <w:rPr>
                <w:rFonts w:ascii="Times New Roman" w:eastAsiaTheme="minorEastAsia" w:hAnsi="Times New Roman" w:cs="Times New Roman"/>
                <w:color w:val="000000"/>
                <w:sz w:val="24"/>
                <w:szCs w:val="24"/>
                <w:lang w:eastAsia="zh-CN"/>
              </w:rPr>
              <w:t>)</w:t>
            </w:r>
          </w:p>
        </w:tc>
        <w:tc>
          <w:tcPr>
            <w:tcW w:w="1418" w:type="dxa"/>
          </w:tcPr>
          <w:p w14:paraId="65D7AE03" w14:textId="6B28BDA2"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w:t>
            </w:r>
            <w:r w:rsidR="0071428F">
              <w:rPr>
                <w:rFonts w:ascii="Times New Roman" w:eastAsiaTheme="minorEastAsia" w:hAnsi="Times New Roman" w:cs="Times New Roman"/>
                <w:color w:val="000000"/>
                <w:sz w:val="24"/>
                <w:szCs w:val="24"/>
                <w:lang w:eastAsia="zh-CN"/>
              </w:rPr>
              <w:t>1</w:t>
            </w:r>
          </w:p>
          <w:p w14:paraId="3380CD43" w14:textId="381C6CAE" w:rsidR="00DE2E20"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w:t>
            </w:r>
            <w:r w:rsidR="0071428F">
              <w:rPr>
                <w:rFonts w:ascii="Times New Roman" w:eastAsiaTheme="minorEastAsia" w:hAnsi="Times New Roman" w:cs="Times New Roman"/>
                <w:color w:val="000000"/>
                <w:sz w:val="24"/>
                <w:szCs w:val="24"/>
                <w:lang w:eastAsia="zh-CN"/>
              </w:rPr>
              <w:t>2</w:t>
            </w:r>
            <w:r w:rsidRPr="0076583B">
              <w:rPr>
                <w:rFonts w:ascii="Times New Roman" w:eastAsiaTheme="minorEastAsia" w:hAnsi="Times New Roman" w:cs="Times New Roman"/>
                <w:color w:val="000000"/>
                <w:sz w:val="24"/>
                <w:szCs w:val="24"/>
                <w:lang w:eastAsia="zh-CN"/>
              </w:rPr>
              <w:t>, 1.2</w:t>
            </w:r>
            <w:r w:rsidR="0071428F">
              <w:rPr>
                <w:rFonts w:ascii="Times New Roman" w:eastAsiaTheme="minorEastAsia" w:hAnsi="Times New Roman" w:cs="Times New Roman"/>
                <w:color w:val="000000"/>
                <w:sz w:val="24"/>
                <w:szCs w:val="24"/>
                <w:lang w:eastAsia="zh-CN"/>
              </w:rPr>
              <w:t>1</w:t>
            </w:r>
            <w:r w:rsidRPr="0076583B">
              <w:rPr>
                <w:rFonts w:ascii="Times New Roman" w:eastAsiaTheme="minorEastAsia" w:hAnsi="Times New Roman" w:cs="Times New Roman"/>
                <w:color w:val="000000"/>
                <w:sz w:val="24"/>
                <w:szCs w:val="24"/>
                <w:lang w:eastAsia="zh-CN"/>
              </w:rPr>
              <w:t>)</w:t>
            </w:r>
          </w:p>
        </w:tc>
        <w:tc>
          <w:tcPr>
            <w:tcW w:w="1417" w:type="dxa"/>
          </w:tcPr>
          <w:p w14:paraId="6E19671D" w14:textId="358228D3"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w:t>
            </w:r>
            <w:r w:rsidR="0071428F">
              <w:rPr>
                <w:rFonts w:ascii="Times New Roman" w:eastAsiaTheme="minorEastAsia" w:hAnsi="Times New Roman" w:cs="Times New Roman"/>
                <w:color w:val="000000"/>
                <w:sz w:val="24"/>
                <w:szCs w:val="24"/>
                <w:lang w:eastAsia="zh-CN"/>
              </w:rPr>
              <w:t>17</w:t>
            </w:r>
          </w:p>
          <w:p w14:paraId="6F4F4C3E" w14:textId="0835236A" w:rsidR="00DE2E20"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w:t>
            </w:r>
            <w:r w:rsidR="002651AB">
              <w:rPr>
                <w:rFonts w:ascii="Times New Roman" w:eastAsiaTheme="minorEastAsia" w:hAnsi="Times New Roman" w:cs="Times New Roman"/>
                <w:color w:val="000000"/>
                <w:sz w:val="24"/>
                <w:szCs w:val="24"/>
                <w:lang w:eastAsia="zh-CN"/>
              </w:rPr>
              <w:t>08</w:t>
            </w:r>
            <w:r w:rsidRPr="0076583B">
              <w:rPr>
                <w:rFonts w:ascii="Times New Roman" w:eastAsiaTheme="minorEastAsia" w:hAnsi="Times New Roman" w:cs="Times New Roman"/>
                <w:color w:val="000000"/>
                <w:sz w:val="24"/>
                <w:szCs w:val="24"/>
                <w:lang w:eastAsia="zh-CN"/>
              </w:rPr>
              <w:t>, 1.</w:t>
            </w:r>
            <w:r w:rsidR="002651AB">
              <w:rPr>
                <w:rFonts w:ascii="Times New Roman" w:eastAsiaTheme="minorEastAsia" w:hAnsi="Times New Roman" w:cs="Times New Roman"/>
                <w:color w:val="000000"/>
                <w:sz w:val="24"/>
                <w:szCs w:val="24"/>
                <w:lang w:eastAsia="zh-CN"/>
              </w:rPr>
              <w:t>27</w:t>
            </w:r>
            <w:r w:rsidRPr="0076583B">
              <w:rPr>
                <w:rFonts w:ascii="Times New Roman" w:eastAsiaTheme="minorEastAsia" w:hAnsi="Times New Roman" w:cs="Times New Roman"/>
                <w:color w:val="000000"/>
                <w:sz w:val="24"/>
                <w:szCs w:val="24"/>
                <w:lang w:eastAsia="zh-CN"/>
              </w:rPr>
              <w:t>)</w:t>
            </w:r>
          </w:p>
        </w:tc>
        <w:tc>
          <w:tcPr>
            <w:tcW w:w="1418" w:type="dxa"/>
          </w:tcPr>
          <w:p w14:paraId="3E168544" w14:textId="799C403E"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.2</w:t>
            </w:r>
            <w:r w:rsidR="002651AB">
              <w:rPr>
                <w:rFonts w:ascii="Times New Roman" w:eastAsiaTheme="minorEastAsia" w:hAnsi="Times New Roman" w:cs="Times New Roman"/>
                <w:color w:val="000000"/>
                <w:sz w:val="24"/>
                <w:szCs w:val="24"/>
                <w:lang w:eastAsia="zh-CN"/>
              </w:rPr>
              <w:t>0</w:t>
            </w:r>
          </w:p>
          <w:p w14:paraId="502CDC9C" w14:textId="57A4B952" w:rsidR="00DE2E20"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1.1</w:t>
            </w:r>
            <w:r w:rsidR="002651AB">
              <w:rPr>
                <w:rFonts w:ascii="Times New Roman" w:eastAsiaTheme="minorEastAsia" w:hAnsi="Times New Roman" w:cs="Times New Roman"/>
                <w:color w:val="000000"/>
                <w:sz w:val="24"/>
                <w:szCs w:val="24"/>
                <w:lang w:eastAsia="zh-CN"/>
              </w:rPr>
              <w:t>1</w:t>
            </w:r>
            <w:r w:rsidRPr="0076583B">
              <w:rPr>
                <w:rFonts w:ascii="Times New Roman" w:eastAsiaTheme="minorEastAsia" w:hAnsi="Times New Roman" w:cs="Times New Roman"/>
                <w:color w:val="000000"/>
                <w:sz w:val="24"/>
                <w:szCs w:val="24"/>
                <w:lang w:eastAsia="zh-CN"/>
              </w:rPr>
              <w:t>, 1.3</w:t>
            </w:r>
            <w:r w:rsidR="002651AB">
              <w:rPr>
                <w:rFonts w:ascii="Times New Roman" w:eastAsiaTheme="minorEastAsia" w:hAnsi="Times New Roman" w:cs="Times New Roman"/>
                <w:color w:val="000000"/>
                <w:sz w:val="24"/>
                <w:szCs w:val="24"/>
                <w:lang w:eastAsia="zh-CN"/>
              </w:rPr>
              <w:t>0</w:t>
            </w:r>
            <w:r w:rsidRPr="0076583B">
              <w:rPr>
                <w:rFonts w:ascii="Times New Roman" w:eastAsiaTheme="minorEastAsia" w:hAnsi="Times New Roman" w:cs="Times New Roman"/>
                <w:color w:val="000000"/>
                <w:sz w:val="24"/>
                <w:szCs w:val="24"/>
                <w:lang w:eastAsia="zh-CN"/>
              </w:rPr>
              <w:t>)</w:t>
            </w:r>
          </w:p>
        </w:tc>
        <w:tc>
          <w:tcPr>
            <w:tcW w:w="1134" w:type="dxa"/>
          </w:tcPr>
          <w:p w14:paraId="641830B3" w14:textId="122991D1"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&lt;</w:t>
            </w:r>
            <w:r w:rsidRPr="0076583B">
              <w:rPr>
                <w:rFonts w:ascii="Times New Roman" w:eastAsiaTheme="minorEastAsia" w:hAnsi="Times New Roman" w:cs="Times New Roman"/>
                <w:color w:val="000000"/>
                <w:sz w:val="24"/>
                <w:szCs w:val="24"/>
                <w:lang w:eastAsia="zh-CN"/>
              </w:rPr>
              <w:t>0.0001</w:t>
            </w:r>
          </w:p>
        </w:tc>
        <w:tc>
          <w:tcPr>
            <w:tcW w:w="1559" w:type="dxa"/>
          </w:tcPr>
          <w:p w14:paraId="1675D926" w14:textId="65665A20" w:rsidR="00FD1D1B"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.0</w:t>
            </w:r>
            <w:r w:rsidR="002651AB">
              <w:rPr>
                <w:rFonts w:ascii="Times New Roman" w:eastAsiaTheme="minorEastAsia" w:hAnsi="Times New Roman" w:cs="Times New Roman"/>
                <w:color w:val="000000"/>
                <w:sz w:val="24"/>
                <w:szCs w:val="24"/>
                <w:lang w:eastAsia="zh-CN"/>
              </w:rPr>
              <w:t>3</w:t>
            </w:r>
          </w:p>
          <w:p w14:paraId="0F112FAD" w14:textId="653E4618" w:rsidR="00DE2E20" w:rsidRPr="0076583B" w:rsidRDefault="00DE2E20"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w:t>
            </w:r>
            <w:r w:rsidR="002651AB">
              <w:rPr>
                <w:rFonts w:ascii="Times New Roman" w:eastAsiaTheme="minorEastAsia" w:hAnsi="Times New Roman" w:cs="Times New Roman"/>
                <w:color w:val="000000"/>
                <w:sz w:val="24"/>
                <w:szCs w:val="24"/>
                <w:lang w:eastAsia="zh-CN"/>
              </w:rPr>
              <w:t>2</w:t>
            </w:r>
            <w:r w:rsidRPr="0076583B">
              <w:rPr>
                <w:rFonts w:ascii="Times New Roman" w:eastAsiaTheme="minorEastAsia" w:hAnsi="Times New Roman" w:cs="Times New Roman"/>
                <w:color w:val="000000"/>
                <w:sz w:val="24"/>
                <w:szCs w:val="24"/>
                <w:lang w:eastAsia="zh-CN"/>
              </w:rPr>
              <w:t>, 1.0</w:t>
            </w:r>
            <w:r w:rsidR="002651AB">
              <w:rPr>
                <w:rFonts w:ascii="Times New Roman" w:eastAsiaTheme="minorEastAsia" w:hAnsi="Times New Roman" w:cs="Times New Roman"/>
                <w:color w:val="000000"/>
                <w:sz w:val="24"/>
                <w:szCs w:val="24"/>
                <w:lang w:eastAsia="zh-CN"/>
              </w:rPr>
              <w:t>4</w:t>
            </w:r>
            <w:r w:rsidRPr="0076583B">
              <w:rPr>
                <w:rFonts w:ascii="Times New Roman" w:eastAsiaTheme="minorEastAsia" w:hAnsi="Times New Roman" w:cs="Times New Roman"/>
                <w:color w:val="000000"/>
                <w:sz w:val="24"/>
                <w:szCs w:val="24"/>
                <w:lang w:eastAsia="zh-CN"/>
              </w:rPr>
              <w:t>)</w:t>
            </w:r>
          </w:p>
        </w:tc>
      </w:tr>
      <w:tr w:rsidR="00FD1D1B" w:rsidRPr="0076583B" w14:paraId="1F03A63F" w14:textId="77777777" w:rsidTr="009A6909">
        <w:trPr>
          <w:jc w:val="center"/>
        </w:trPr>
        <w:tc>
          <w:tcPr>
            <w:tcW w:w="3539" w:type="dxa"/>
            <w:vAlign w:val="center"/>
          </w:tcPr>
          <w:p w14:paraId="4B3FEFBC" w14:textId="3113CAF9" w:rsidR="00FD1D1B" w:rsidRPr="0076583B" w:rsidRDefault="00FD1D1B"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HPFS</w:t>
            </w:r>
          </w:p>
        </w:tc>
        <w:tc>
          <w:tcPr>
            <w:tcW w:w="1418" w:type="dxa"/>
          </w:tcPr>
          <w:p w14:paraId="2B51579C" w14:textId="77777777"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1</w:t>
            </w:r>
            <w:r w:rsidRPr="0076583B">
              <w:rPr>
                <w:rFonts w:ascii="Times New Roman" w:hAnsi="Times New Roman" w:cs="Times New Roman"/>
                <w:color w:val="000000"/>
                <w:sz w:val="24"/>
                <w:szCs w:val="24"/>
              </w:rPr>
              <w:t>.00</w:t>
            </w:r>
          </w:p>
          <w:p w14:paraId="6EDCDED4" w14:textId="5547EF73"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w:t>
            </w:r>
            <w:r w:rsidRPr="0076583B">
              <w:rPr>
                <w:rFonts w:ascii="Times New Roman" w:hAnsi="Times New Roman" w:cs="Times New Roman"/>
                <w:color w:val="000000"/>
                <w:sz w:val="24"/>
                <w:szCs w:val="24"/>
              </w:rPr>
              <w:t>reference)</w:t>
            </w:r>
          </w:p>
        </w:tc>
        <w:tc>
          <w:tcPr>
            <w:tcW w:w="1417" w:type="dxa"/>
          </w:tcPr>
          <w:p w14:paraId="05A47D93" w14:textId="211402CD"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.0</w:t>
            </w:r>
            <w:r w:rsidR="00DD4EF0">
              <w:rPr>
                <w:rFonts w:ascii="Times New Roman" w:eastAsiaTheme="minorEastAsia" w:hAnsi="Times New Roman" w:cs="Times New Roman"/>
                <w:color w:val="000000"/>
                <w:sz w:val="24"/>
                <w:szCs w:val="24"/>
                <w:lang w:eastAsia="zh-CN"/>
              </w:rPr>
              <w:t>6</w:t>
            </w:r>
          </w:p>
          <w:p w14:paraId="2A5D5B8F" w14:textId="44985490" w:rsidR="006D4C4C"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0.94, 1.18)</w:t>
            </w:r>
          </w:p>
        </w:tc>
        <w:tc>
          <w:tcPr>
            <w:tcW w:w="1418" w:type="dxa"/>
          </w:tcPr>
          <w:p w14:paraId="5A409C12" w14:textId="77777777"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.10</w:t>
            </w:r>
          </w:p>
          <w:p w14:paraId="5A8E5031" w14:textId="17BC4486" w:rsidR="006D4C4C"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0.9</w:t>
            </w:r>
            <w:r w:rsidR="00DD4EF0">
              <w:rPr>
                <w:rFonts w:ascii="Times New Roman" w:eastAsiaTheme="minorEastAsia" w:hAnsi="Times New Roman" w:cs="Times New Roman"/>
                <w:color w:val="000000"/>
                <w:sz w:val="24"/>
                <w:szCs w:val="24"/>
                <w:lang w:eastAsia="zh-CN"/>
              </w:rPr>
              <w:t>9</w:t>
            </w:r>
            <w:r w:rsidRPr="0076583B">
              <w:rPr>
                <w:rFonts w:ascii="Times New Roman" w:eastAsiaTheme="minorEastAsia" w:hAnsi="Times New Roman" w:cs="Times New Roman"/>
                <w:color w:val="000000"/>
                <w:sz w:val="24"/>
                <w:szCs w:val="24"/>
                <w:lang w:eastAsia="zh-CN"/>
              </w:rPr>
              <w:t>, 1.23)</w:t>
            </w:r>
          </w:p>
        </w:tc>
        <w:tc>
          <w:tcPr>
            <w:tcW w:w="1417" w:type="dxa"/>
          </w:tcPr>
          <w:p w14:paraId="72167588" w14:textId="77777777"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.11</w:t>
            </w:r>
          </w:p>
          <w:p w14:paraId="20A76070" w14:textId="2C9D7830" w:rsidR="006D4C4C"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0.99, 1.2</w:t>
            </w:r>
            <w:r w:rsidR="00DD4EF0">
              <w:rPr>
                <w:rFonts w:ascii="Times New Roman" w:eastAsiaTheme="minorEastAsia" w:hAnsi="Times New Roman" w:cs="Times New Roman"/>
                <w:color w:val="000000"/>
                <w:sz w:val="24"/>
                <w:szCs w:val="24"/>
                <w:lang w:eastAsia="zh-CN"/>
              </w:rPr>
              <w:t>4</w:t>
            </w:r>
            <w:r w:rsidRPr="0076583B">
              <w:rPr>
                <w:rFonts w:ascii="Times New Roman" w:eastAsiaTheme="minorEastAsia" w:hAnsi="Times New Roman" w:cs="Times New Roman"/>
                <w:color w:val="000000"/>
                <w:sz w:val="24"/>
                <w:szCs w:val="24"/>
                <w:lang w:eastAsia="zh-CN"/>
              </w:rPr>
              <w:t>)</w:t>
            </w:r>
          </w:p>
        </w:tc>
        <w:tc>
          <w:tcPr>
            <w:tcW w:w="1418" w:type="dxa"/>
          </w:tcPr>
          <w:p w14:paraId="744CB176" w14:textId="3018830F"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w:t>
            </w:r>
            <w:r w:rsidR="00DD4EF0">
              <w:rPr>
                <w:rFonts w:ascii="Times New Roman" w:eastAsiaTheme="minorEastAsia" w:hAnsi="Times New Roman" w:cs="Times New Roman"/>
                <w:color w:val="000000"/>
                <w:sz w:val="24"/>
                <w:szCs w:val="24"/>
                <w:lang w:eastAsia="zh-CN"/>
              </w:rPr>
              <w:t>19</w:t>
            </w:r>
          </w:p>
          <w:p w14:paraId="502B6D19" w14:textId="446B4DA3" w:rsidR="006D4C4C"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w:t>
            </w:r>
            <w:r w:rsidR="00DD4EF0">
              <w:rPr>
                <w:rFonts w:ascii="Times New Roman" w:eastAsiaTheme="minorEastAsia" w:hAnsi="Times New Roman" w:cs="Times New Roman"/>
                <w:color w:val="000000"/>
                <w:sz w:val="24"/>
                <w:szCs w:val="24"/>
                <w:lang w:eastAsia="zh-CN"/>
              </w:rPr>
              <w:t>7</w:t>
            </w:r>
            <w:r w:rsidRPr="0076583B">
              <w:rPr>
                <w:rFonts w:ascii="Times New Roman" w:eastAsiaTheme="minorEastAsia" w:hAnsi="Times New Roman" w:cs="Times New Roman"/>
                <w:color w:val="000000"/>
                <w:sz w:val="24"/>
                <w:szCs w:val="24"/>
                <w:lang w:eastAsia="zh-CN"/>
              </w:rPr>
              <w:t>, 1.3</w:t>
            </w:r>
            <w:r w:rsidR="00DD4EF0">
              <w:rPr>
                <w:rFonts w:ascii="Times New Roman" w:eastAsiaTheme="minorEastAsia" w:hAnsi="Times New Roman" w:cs="Times New Roman"/>
                <w:color w:val="000000"/>
                <w:sz w:val="24"/>
                <w:szCs w:val="24"/>
                <w:lang w:eastAsia="zh-CN"/>
              </w:rPr>
              <w:t>2</w:t>
            </w:r>
            <w:r w:rsidRPr="0076583B">
              <w:rPr>
                <w:rFonts w:ascii="Times New Roman" w:eastAsiaTheme="minorEastAsia" w:hAnsi="Times New Roman" w:cs="Times New Roman"/>
                <w:color w:val="000000"/>
                <w:sz w:val="24"/>
                <w:szCs w:val="24"/>
                <w:lang w:eastAsia="zh-CN"/>
              </w:rPr>
              <w:t>)</w:t>
            </w:r>
          </w:p>
        </w:tc>
        <w:tc>
          <w:tcPr>
            <w:tcW w:w="1134" w:type="dxa"/>
          </w:tcPr>
          <w:p w14:paraId="2D052BB4" w14:textId="638E2CCC"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0</w:t>
            </w:r>
            <w:r w:rsidRPr="0076583B">
              <w:rPr>
                <w:rFonts w:ascii="Times New Roman" w:eastAsiaTheme="minorEastAsia" w:hAnsi="Times New Roman" w:cs="Times New Roman"/>
                <w:color w:val="000000"/>
                <w:sz w:val="24"/>
                <w:szCs w:val="24"/>
                <w:lang w:eastAsia="zh-CN"/>
              </w:rPr>
              <w:t>.00</w:t>
            </w:r>
            <w:r w:rsidR="00DD4EF0">
              <w:rPr>
                <w:rFonts w:ascii="Times New Roman" w:eastAsiaTheme="minorEastAsia" w:hAnsi="Times New Roman" w:cs="Times New Roman"/>
                <w:color w:val="000000"/>
                <w:sz w:val="24"/>
                <w:szCs w:val="24"/>
                <w:lang w:eastAsia="zh-CN"/>
              </w:rPr>
              <w:t>1</w:t>
            </w:r>
          </w:p>
        </w:tc>
        <w:tc>
          <w:tcPr>
            <w:tcW w:w="1559" w:type="dxa"/>
          </w:tcPr>
          <w:p w14:paraId="0892F0A1" w14:textId="60596BFE" w:rsidR="00FD1D1B"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1</w:t>
            </w:r>
            <w:r w:rsidRPr="0076583B">
              <w:rPr>
                <w:rFonts w:ascii="Times New Roman" w:eastAsiaTheme="minorEastAsia" w:hAnsi="Times New Roman" w:cs="Times New Roman"/>
                <w:color w:val="000000"/>
                <w:sz w:val="24"/>
                <w:szCs w:val="24"/>
                <w:lang w:eastAsia="zh-CN"/>
              </w:rPr>
              <w:t>.0</w:t>
            </w:r>
            <w:r w:rsidR="00DD4EF0">
              <w:rPr>
                <w:rFonts w:ascii="Times New Roman" w:eastAsiaTheme="minorEastAsia" w:hAnsi="Times New Roman" w:cs="Times New Roman"/>
                <w:color w:val="000000"/>
                <w:sz w:val="24"/>
                <w:szCs w:val="24"/>
                <w:lang w:eastAsia="zh-CN"/>
              </w:rPr>
              <w:t>2</w:t>
            </w:r>
          </w:p>
          <w:p w14:paraId="3A6A6724" w14:textId="111B030A" w:rsidR="006D4C4C" w:rsidRPr="0076583B" w:rsidRDefault="006D4C4C"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eastAsiaTheme="minorEastAsia" w:hAnsi="Times New Roman" w:cs="Times New Roman" w:hint="eastAsia"/>
                <w:color w:val="000000"/>
                <w:sz w:val="24"/>
                <w:szCs w:val="24"/>
                <w:lang w:eastAsia="zh-CN"/>
              </w:rPr>
              <w:t>(</w:t>
            </w:r>
            <w:r w:rsidRPr="0076583B">
              <w:rPr>
                <w:rFonts w:ascii="Times New Roman" w:eastAsiaTheme="minorEastAsia" w:hAnsi="Times New Roman" w:cs="Times New Roman"/>
                <w:color w:val="000000"/>
                <w:sz w:val="24"/>
                <w:szCs w:val="24"/>
                <w:lang w:eastAsia="zh-CN"/>
              </w:rPr>
              <w:t>1.01, 1.04)</w:t>
            </w:r>
          </w:p>
        </w:tc>
      </w:tr>
      <w:tr w:rsidR="00FD1D1B" w:rsidRPr="0076583B" w14:paraId="3312B121" w14:textId="77777777" w:rsidTr="009A6909">
        <w:trPr>
          <w:jc w:val="center"/>
        </w:trPr>
        <w:tc>
          <w:tcPr>
            <w:tcW w:w="3539" w:type="dxa"/>
            <w:vAlign w:val="center"/>
          </w:tcPr>
          <w:p w14:paraId="6A0D9461" w14:textId="5F5E8B8C" w:rsidR="00FD1D1B" w:rsidRPr="0076583B" w:rsidRDefault="00FD1D1B" w:rsidP="009A6909">
            <w:pPr>
              <w:spacing w:after="0" w:line="240" w:lineRule="auto"/>
              <w:ind w:firstLine="171"/>
              <w:jc w:val="both"/>
              <w:rPr>
                <w:rFonts w:ascii="Times New Roman" w:eastAsia="DengXian" w:hAnsi="Times New Roman" w:cs="Times New Roman"/>
                <w:bCs/>
                <w:kern w:val="2"/>
                <w:sz w:val="24"/>
                <w:szCs w:val="24"/>
              </w:rPr>
            </w:pPr>
            <w:r w:rsidRPr="0076583B">
              <w:rPr>
                <w:rFonts w:ascii="Times New Roman" w:eastAsia="DengXian" w:hAnsi="Times New Roman" w:cs="Times New Roman"/>
                <w:bCs/>
                <w:kern w:val="2"/>
                <w:sz w:val="24"/>
                <w:szCs w:val="24"/>
              </w:rPr>
              <w:t>Pooled</w:t>
            </w:r>
          </w:p>
        </w:tc>
        <w:tc>
          <w:tcPr>
            <w:tcW w:w="1418" w:type="dxa"/>
          </w:tcPr>
          <w:p w14:paraId="0EAE42E1" w14:textId="77777777" w:rsidR="00FD1D1B" w:rsidRPr="0076583B" w:rsidRDefault="00FD1D1B"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hint="eastAsia"/>
                <w:color w:val="000000"/>
                <w:sz w:val="24"/>
                <w:szCs w:val="24"/>
              </w:rPr>
              <w:t>1</w:t>
            </w:r>
            <w:r w:rsidRPr="0076583B">
              <w:rPr>
                <w:rFonts w:ascii="Times New Roman" w:hAnsi="Times New Roman" w:cs="Times New Roman"/>
                <w:color w:val="000000"/>
                <w:sz w:val="24"/>
                <w:szCs w:val="24"/>
              </w:rPr>
              <w:t>.00</w:t>
            </w:r>
          </w:p>
          <w:p w14:paraId="260230BF" w14:textId="2C587BFC" w:rsidR="00FD1D1B" w:rsidRPr="0076583B" w:rsidRDefault="00FD1D1B" w:rsidP="008B1619">
            <w:pPr>
              <w:spacing w:after="0" w:line="240" w:lineRule="auto"/>
              <w:jc w:val="center"/>
              <w:rPr>
                <w:rFonts w:ascii="Times New Roman" w:eastAsiaTheme="minorEastAsia" w:hAnsi="Times New Roman" w:cs="Times New Roman"/>
                <w:color w:val="000000"/>
                <w:sz w:val="24"/>
                <w:szCs w:val="24"/>
                <w:lang w:eastAsia="zh-CN"/>
              </w:rPr>
            </w:pPr>
            <w:r w:rsidRPr="0076583B">
              <w:rPr>
                <w:rFonts w:ascii="Times New Roman" w:hAnsi="Times New Roman" w:cs="Times New Roman" w:hint="eastAsia"/>
                <w:color w:val="000000"/>
                <w:sz w:val="24"/>
                <w:szCs w:val="24"/>
              </w:rPr>
              <w:t>(</w:t>
            </w:r>
            <w:r w:rsidRPr="0076583B">
              <w:rPr>
                <w:rFonts w:ascii="Times New Roman" w:hAnsi="Times New Roman" w:cs="Times New Roman"/>
                <w:color w:val="000000"/>
                <w:sz w:val="24"/>
                <w:szCs w:val="24"/>
              </w:rPr>
              <w:t>reference)</w:t>
            </w:r>
          </w:p>
        </w:tc>
        <w:tc>
          <w:tcPr>
            <w:tcW w:w="1417" w:type="dxa"/>
          </w:tcPr>
          <w:p w14:paraId="30502CB7" w14:textId="6190DFF7" w:rsidR="00464072"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hAnsi="Times New Roman" w:cs="Times New Roman"/>
                <w:color w:val="000000"/>
                <w:sz w:val="24"/>
                <w:szCs w:val="24"/>
              </w:rPr>
              <w:t>0</w:t>
            </w:r>
          </w:p>
          <w:p w14:paraId="3D14CB41" w14:textId="5484064B"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38E1">
              <w:rPr>
                <w:rFonts w:ascii="Times New Roman" w:hAnsi="Times New Roman" w:cs="Times New Roman"/>
                <w:color w:val="000000"/>
                <w:sz w:val="24"/>
                <w:szCs w:val="24"/>
              </w:rPr>
              <w:t>4</w:t>
            </w:r>
            <w:r w:rsidRPr="0076583B">
              <w:rPr>
                <w:rFonts w:ascii="Times New Roman" w:hAnsi="Times New Roman" w:cs="Times New Roman"/>
                <w:color w:val="000000"/>
                <w:sz w:val="24"/>
                <w:szCs w:val="24"/>
              </w:rPr>
              <w:t>, 1.1</w:t>
            </w:r>
            <w:r w:rsidR="006438E1">
              <w:rPr>
                <w:rFonts w:ascii="Times New Roman" w:hAnsi="Times New Roman" w:cs="Times New Roman"/>
                <w:color w:val="000000"/>
                <w:sz w:val="24"/>
                <w:szCs w:val="24"/>
              </w:rPr>
              <w:t>5</w:t>
            </w:r>
            <w:r w:rsidRPr="0076583B">
              <w:rPr>
                <w:rFonts w:ascii="Times New Roman" w:hAnsi="Times New Roman" w:cs="Times New Roman"/>
                <w:color w:val="000000"/>
                <w:sz w:val="24"/>
                <w:szCs w:val="24"/>
              </w:rPr>
              <w:t>)</w:t>
            </w:r>
          </w:p>
        </w:tc>
        <w:tc>
          <w:tcPr>
            <w:tcW w:w="1418" w:type="dxa"/>
          </w:tcPr>
          <w:p w14:paraId="03BEE0F4" w14:textId="67F25F02" w:rsidR="00464072"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hAnsi="Times New Roman" w:cs="Times New Roman"/>
                <w:color w:val="000000"/>
                <w:sz w:val="24"/>
                <w:szCs w:val="24"/>
              </w:rPr>
              <w:t>2</w:t>
            </w:r>
          </w:p>
          <w:p w14:paraId="61C65B79" w14:textId="54A32751"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38E1">
              <w:rPr>
                <w:rFonts w:ascii="Times New Roman" w:hAnsi="Times New Roman" w:cs="Times New Roman"/>
                <w:color w:val="000000"/>
                <w:sz w:val="24"/>
                <w:szCs w:val="24"/>
              </w:rPr>
              <w:t>6</w:t>
            </w:r>
            <w:r w:rsidRPr="0076583B">
              <w:rPr>
                <w:rFonts w:ascii="Times New Roman" w:hAnsi="Times New Roman" w:cs="Times New Roman"/>
                <w:color w:val="000000"/>
                <w:sz w:val="24"/>
                <w:szCs w:val="24"/>
              </w:rPr>
              <w:t>, 1.1</w:t>
            </w:r>
            <w:r w:rsidR="006438E1">
              <w:rPr>
                <w:rFonts w:ascii="Times New Roman" w:hAnsi="Times New Roman" w:cs="Times New Roman"/>
                <w:color w:val="000000"/>
                <w:sz w:val="24"/>
                <w:szCs w:val="24"/>
              </w:rPr>
              <w:t>7</w:t>
            </w:r>
            <w:r w:rsidRPr="0076583B">
              <w:rPr>
                <w:rFonts w:ascii="Times New Roman" w:hAnsi="Times New Roman" w:cs="Times New Roman"/>
                <w:color w:val="000000"/>
                <w:sz w:val="24"/>
                <w:szCs w:val="24"/>
              </w:rPr>
              <w:t>)</w:t>
            </w:r>
          </w:p>
        </w:tc>
        <w:tc>
          <w:tcPr>
            <w:tcW w:w="1417" w:type="dxa"/>
          </w:tcPr>
          <w:p w14:paraId="7B8799DF" w14:textId="12282B31" w:rsidR="00464072"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hAnsi="Times New Roman" w:cs="Times New Roman"/>
                <w:color w:val="000000"/>
                <w:sz w:val="24"/>
                <w:szCs w:val="24"/>
              </w:rPr>
              <w:t>6</w:t>
            </w:r>
          </w:p>
          <w:p w14:paraId="11B00927" w14:textId="688C8000"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hAnsi="Times New Roman" w:cs="Times New Roman"/>
                <w:color w:val="000000"/>
                <w:sz w:val="24"/>
                <w:szCs w:val="24"/>
              </w:rPr>
              <w:t>0</w:t>
            </w:r>
            <w:r w:rsidRPr="0076583B">
              <w:rPr>
                <w:rFonts w:ascii="Times New Roman" w:hAnsi="Times New Roman" w:cs="Times New Roman"/>
                <w:color w:val="000000"/>
                <w:sz w:val="24"/>
                <w:szCs w:val="24"/>
              </w:rPr>
              <w:t>, 1.2</w:t>
            </w:r>
            <w:r w:rsidR="006438E1">
              <w:rPr>
                <w:rFonts w:ascii="Times New Roman" w:hAnsi="Times New Roman" w:cs="Times New Roman"/>
                <w:color w:val="000000"/>
                <w:sz w:val="24"/>
                <w:szCs w:val="24"/>
              </w:rPr>
              <w:t>2</w:t>
            </w:r>
            <w:r w:rsidRPr="0076583B">
              <w:rPr>
                <w:rFonts w:ascii="Times New Roman" w:hAnsi="Times New Roman" w:cs="Times New Roman"/>
                <w:color w:val="000000"/>
                <w:sz w:val="24"/>
                <w:szCs w:val="24"/>
              </w:rPr>
              <w:t>)</w:t>
            </w:r>
          </w:p>
        </w:tc>
        <w:tc>
          <w:tcPr>
            <w:tcW w:w="1418" w:type="dxa"/>
          </w:tcPr>
          <w:p w14:paraId="118019AE" w14:textId="71175CD5" w:rsidR="00464072"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w:t>
            </w:r>
            <w:r w:rsidR="006438E1">
              <w:rPr>
                <w:rFonts w:ascii="Times New Roman" w:hAnsi="Times New Roman" w:cs="Times New Roman"/>
                <w:color w:val="000000"/>
                <w:sz w:val="24"/>
                <w:szCs w:val="24"/>
              </w:rPr>
              <w:t>18</w:t>
            </w:r>
          </w:p>
          <w:p w14:paraId="295BC8A1" w14:textId="53E75D75"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(1.1</w:t>
            </w:r>
            <w:r w:rsidR="006438E1">
              <w:rPr>
                <w:rFonts w:ascii="Times New Roman" w:hAnsi="Times New Roman" w:cs="Times New Roman"/>
                <w:color w:val="000000"/>
                <w:sz w:val="24"/>
                <w:szCs w:val="24"/>
              </w:rPr>
              <w:t>2</w:t>
            </w:r>
            <w:r w:rsidRPr="0076583B">
              <w:rPr>
                <w:rFonts w:ascii="Times New Roman" w:hAnsi="Times New Roman" w:cs="Times New Roman"/>
                <w:color w:val="000000"/>
                <w:sz w:val="24"/>
                <w:szCs w:val="24"/>
              </w:rPr>
              <w:t>, 1.2</w:t>
            </w:r>
            <w:r w:rsidR="006438E1">
              <w:rPr>
                <w:rFonts w:ascii="Times New Roman" w:hAnsi="Times New Roman" w:cs="Times New Roman"/>
                <w:color w:val="000000"/>
                <w:sz w:val="24"/>
                <w:szCs w:val="24"/>
              </w:rPr>
              <w:t>4</w:t>
            </w:r>
            <w:r w:rsidRPr="0076583B">
              <w:rPr>
                <w:rFonts w:ascii="Times New Roman" w:hAnsi="Times New Roman" w:cs="Times New Roman"/>
                <w:color w:val="000000"/>
                <w:sz w:val="24"/>
                <w:szCs w:val="24"/>
              </w:rPr>
              <w:t>)</w:t>
            </w:r>
          </w:p>
        </w:tc>
        <w:tc>
          <w:tcPr>
            <w:tcW w:w="1134" w:type="dxa"/>
          </w:tcPr>
          <w:p w14:paraId="412C8974" w14:textId="6DBDDE59"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&lt;0.0001</w:t>
            </w:r>
          </w:p>
        </w:tc>
        <w:tc>
          <w:tcPr>
            <w:tcW w:w="1559" w:type="dxa"/>
          </w:tcPr>
          <w:p w14:paraId="7E70FD44" w14:textId="6DF93CA6" w:rsidR="00464072"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w:t>
            </w:r>
            <w:r w:rsidR="006438E1">
              <w:rPr>
                <w:rFonts w:ascii="Times New Roman" w:hAnsi="Times New Roman" w:cs="Times New Roman"/>
                <w:color w:val="000000"/>
                <w:sz w:val="24"/>
                <w:szCs w:val="24"/>
              </w:rPr>
              <w:t>2</w:t>
            </w:r>
          </w:p>
          <w:p w14:paraId="64A1ED1F" w14:textId="0D98A2C5" w:rsidR="00FD1D1B" w:rsidRPr="0076583B" w:rsidRDefault="00464072" w:rsidP="008B1619">
            <w:pPr>
              <w:spacing w:after="0" w:line="240" w:lineRule="auto"/>
              <w:jc w:val="center"/>
              <w:rPr>
                <w:rFonts w:ascii="Times New Roman" w:hAnsi="Times New Roman" w:cs="Times New Roman"/>
                <w:color w:val="000000"/>
                <w:sz w:val="24"/>
                <w:szCs w:val="24"/>
              </w:rPr>
            </w:pPr>
            <w:r w:rsidRPr="0076583B">
              <w:rPr>
                <w:rFonts w:ascii="Times New Roman" w:hAnsi="Times New Roman" w:cs="Times New Roman"/>
                <w:color w:val="000000"/>
                <w:sz w:val="24"/>
                <w:szCs w:val="24"/>
              </w:rPr>
              <w:t>(1.02, 1.0</w:t>
            </w:r>
            <w:r w:rsidR="006438E1">
              <w:rPr>
                <w:rFonts w:ascii="Times New Roman" w:hAnsi="Times New Roman" w:cs="Times New Roman"/>
                <w:color w:val="000000"/>
                <w:sz w:val="24"/>
                <w:szCs w:val="24"/>
              </w:rPr>
              <w:t>3</w:t>
            </w:r>
            <w:r w:rsidRPr="0076583B">
              <w:rPr>
                <w:rFonts w:ascii="Times New Roman" w:hAnsi="Times New Roman" w:cs="Times New Roman"/>
                <w:color w:val="000000"/>
                <w:sz w:val="24"/>
                <w:szCs w:val="24"/>
              </w:rPr>
              <w:t>)</w:t>
            </w:r>
          </w:p>
        </w:tc>
      </w:tr>
    </w:tbl>
    <w:p w14:paraId="26EDCE1B" w14:textId="2EFA0AB2" w:rsidR="005D2684" w:rsidRPr="0076583B" w:rsidRDefault="00680913" w:rsidP="008B1619">
      <w:pPr>
        <w:spacing w:after="0" w:line="240" w:lineRule="auto"/>
        <w:rPr>
          <w:rFonts w:ascii="Times New Roman" w:eastAsia="DengXian" w:hAnsi="Times New Roman" w:cs="Times New Roman"/>
          <w:kern w:val="2"/>
          <w:sz w:val="24"/>
          <w:szCs w:val="24"/>
          <w:lang w:eastAsia="zh-CN"/>
        </w:rPr>
      </w:pPr>
      <w:r w:rsidRPr="0076583B">
        <w:rPr>
          <w:rFonts w:ascii="Times New Roman" w:hAnsi="Times New Roman" w:cs="Times New Roman"/>
          <w:sz w:val="24"/>
          <w:szCs w:val="24"/>
        </w:rPr>
        <w:t>Results were obtained from multivariable model 2: stratified by calendar time (in 2-year intervals) and cohort (sex; for pooled analyses only), and adjusted for age, race/ethnicity (white/other), family history of diabetes (yes/no), history of hypercholesterolemia at baseline (yes/no), history of hypertension at baseline (yes/no), baseline BMI (kg/m</w:t>
      </w:r>
      <w:r w:rsidRPr="0076583B">
        <w:rPr>
          <w:rFonts w:ascii="Times New Roman" w:hAnsi="Times New Roman" w:cs="Times New Roman"/>
          <w:sz w:val="24"/>
          <w:szCs w:val="24"/>
          <w:vertAlign w:val="superscript"/>
        </w:rPr>
        <w:t>2</w:t>
      </w:r>
      <w:r w:rsidRPr="0076583B">
        <w:rPr>
          <w:rFonts w:ascii="Times New Roman" w:hAnsi="Times New Roman" w:cs="Times New Roman"/>
          <w:sz w:val="24"/>
          <w:szCs w:val="24"/>
        </w:rPr>
        <w:t xml:space="preserve">: &lt;21.0, 21.0-22.9, 23.0-24.9, 25.0-26.9, 27.0-29.9, 30.0-34.9, ≥35.0), smoking status (never, past, current), physical activity (MET-hours/week: &lt;3.0, 3.0-8.9, 9.0-17.9, 18.0-26.9, ≥27.0), oral contraceptive use (never, former, current, in NHSII only), postmenopausal hormone use (premenopausal, never, former, current, in NHS and NHSII only), physical examination in the past 2 years (yes/no), neighborhood income (quintiles), </w:t>
      </w:r>
      <w:r w:rsidR="005D2684" w:rsidRPr="0076583B">
        <w:rPr>
          <w:rFonts w:ascii="Times New Roman" w:eastAsia="SimSun" w:hAnsi="Times New Roman" w:cs="Times New Roman" w:hint="eastAsia"/>
          <w:color w:val="000000" w:themeColor="text1"/>
          <w:sz w:val="24"/>
          <w:szCs w:val="24"/>
          <w:lang w:eastAsia="zh-CN"/>
        </w:rPr>
        <w:t xml:space="preserve">total </w:t>
      </w:r>
      <w:r w:rsidR="005D2684" w:rsidRPr="0076583B">
        <w:rPr>
          <w:rFonts w:ascii="Times New Roman" w:hAnsi="Times New Roman" w:cs="Times New Roman"/>
          <w:color w:val="000000" w:themeColor="text1"/>
          <w:sz w:val="24"/>
          <w:szCs w:val="24"/>
        </w:rPr>
        <w:t>alcohol consumption (g/d, quintiles)</w:t>
      </w:r>
      <w:r w:rsidR="00F675F2">
        <w:rPr>
          <w:rFonts w:ascii="Times New Roman" w:hAnsi="Times New Roman" w:cs="Times New Roman"/>
          <w:color w:val="000000" w:themeColor="text1"/>
          <w:sz w:val="24"/>
          <w:szCs w:val="24"/>
        </w:rPr>
        <w:t xml:space="preserve">, and total energy intake </w:t>
      </w:r>
      <w:r w:rsidR="00F675F2" w:rsidRPr="00F675F2">
        <w:rPr>
          <w:rFonts w:ascii="Times New Roman" w:hAnsi="Times New Roman" w:cs="Times New Roman"/>
          <w:color w:val="000000" w:themeColor="text1"/>
          <w:sz w:val="24"/>
          <w:szCs w:val="24"/>
        </w:rPr>
        <w:t>(kcal/d, quintiles)</w:t>
      </w:r>
      <w:r w:rsidR="00F675F2">
        <w:rPr>
          <w:rFonts w:ascii="Times New Roman" w:hAnsi="Times New Roman" w:cs="Times New Roman"/>
          <w:color w:val="000000" w:themeColor="text1"/>
          <w:sz w:val="24"/>
          <w:szCs w:val="24"/>
        </w:rPr>
        <w:t>.</w:t>
      </w:r>
      <w:r w:rsidR="005D2684" w:rsidRPr="0076583B">
        <w:rPr>
          <w:rFonts w:ascii="Times New Roman" w:hAnsi="Times New Roman" w:cs="Times New Roman"/>
          <w:color w:val="000000" w:themeColor="text1"/>
          <w:sz w:val="24"/>
          <w:szCs w:val="24"/>
        </w:rPr>
        <w:t xml:space="preserve"> </w:t>
      </w:r>
      <w:r w:rsidRPr="0076583B">
        <w:rPr>
          <w:rFonts w:ascii="Times New Roman" w:hAnsi="Times New Roman" w:cs="Times New Roman"/>
          <w:sz w:val="24"/>
          <w:szCs w:val="24"/>
        </w:rPr>
        <w:t xml:space="preserve">All </w:t>
      </w:r>
      <w:proofErr w:type="spellStart"/>
      <w:r w:rsidRPr="0076583B">
        <w:rPr>
          <w:rFonts w:ascii="Times New Roman" w:hAnsi="Times New Roman" w:cs="Times New Roman"/>
          <w:sz w:val="24"/>
          <w:szCs w:val="24"/>
        </w:rPr>
        <w:t>covariables</w:t>
      </w:r>
      <w:proofErr w:type="spellEnd"/>
      <w:r w:rsidRPr="0076583B">
        <w:rPr>
          <w:rFonts w:ascii="Times New Roman" w:hAnsi="Times New Roman" w:cs="Times New Roman"/>
          <w:sz w:val="24"/>
          <w:szCs w:val="24"/>
        </w:rPr>
        <w:t xml:space="preserve"> (except race/ethnicity, family history of diabetes, baseline </w:t>
      </w:r>
      <w:r w:rsidRPr="0076583B">
        <w:rPr>
          <w:rFonts w:ascii="Times New Roman" w:hAnsi="Times New Roman" w:cs="Times New Roman"/>
          <w:sz w:val="24"/>
          <w:szCs w:val="24"/>
        </w:rPr>
        <w:lastRenderedPageBreak/>
        <w:t>hypercholesterolemia, hypertension, and BMI) were updated every 2 years</w:t>
      </w:r>
      <w:r w:rsidR="005D2684" w:rsidRPr="0076583B">
        <w:rPr>
          <w:rFonts w:ascii="Times New Roman" w:hAnsi="Times New Roman" w:cs="Times New Roman"/>
          <w:sz w:val="24"/>
          <w:szCs w:val="24"/>
        </w:rPr>
        <w:t xml:space="preserve">. </w:t>
      </w:r>
      <w:r w:rsidRPr="0076583B">
        <w:rPr>
          <w:rFonts w:ascii="Times New Roman" w:eastAsia="DengXian" w:hAnsi="Times New Roman" w:cs="Times New Roman"/>
          <w:i/>
          <w:kern w:val="2"/>
          <w:sz w:val="24"/>
          <w:szCs w:val="24"/>
        </w:rPr>
        <w:t>P</w:t>
      </w:r>
      <w:r w:rsidRPr="0076583B">
        <w:rPr>
          <w:rFonts w:ascii="Times New Roman" w:eastAsia="DengXian" w:hAnsi="Times New Roman" w:cs="Times New Roman"/>
          <w:kern w:val="2"/>
          <w:sz w:val="24"/>
          <w:szCs w:val="24"/>
        </w:rPr>
        <w:t>-values for trend were calculated using continuous ultra-processed food variable derived from the median ultra-processed food intake in each category of consumption</w:t>
      </w:r>
      <w:r w:rsidRPr="0076583B">
        <w:rPr>
          <w:rFonts w:ascii="Times New Roman" w:eastAsia="DengXian" w:hAnsi="Times New Roman" w:cs="Times New Roman"/>
          <w:kern w:val="2"/>
          <w:sz w:val="24"/>
          <w:szCs w:val="24"/>
          <w:lang w:eastAsia="zh-CN"/>
        </w:rPr>
        <w:t xml:space="preserve">. </w:t>
      </w:r>
    </w:p>
    <w:p w14:paraId="0C08B2CF" w14:textId="77777777" w:rsidR="005D2684" w:rsidRPr="0076583B" w:rsidRDefault="00680913" w:rsidP="008B1619">
      <w:pPr>
        <w:spacing w:after="0" w:line="240" w:lineRule="auto"/>
        <w:rPr>
          <w:rFonts w:ascii="Times New Roman" w:hAnsi="Times New Roman" w:cs="Times New Roman"/>
          <w:sz w:val="24"/>
          <w:szCs w:val="24"/>
        </w:rPr>
      </w:pPr>
      <w:r w:rsidRPr="0076583B">
        <w:rPr>
          <w:rFonts w:ascii="Times New Roman" w:eastAsia="DengXian" w:hAnsi="Times New Roman" w:cs="Times New Roman"/>
          <w:kern w:val="2"/>
          <w:sz w:val="24"/>
          <w:szCs w:val="24"/>
          <w:vertAlign w:val="superscript"/>
          <w:lang w:eastAsia="zh-CN"/>
        </w:rPr>
        <w:t>†</w:t>
      </w:r>
      <w:r w:rsidRPr="0076583B">
        <w:rPr>
          <w:rFonts w:ascii="Times New Roman" w:hAnsi="Times New Roman" w:cs="Times New Roman"/>
          <w:sz w:val="24"/>
          <w:szCs w:val="24"/>
        </w:rPr>
        <w:t xml:space="preserve">Hazard ratios (95% CI) for continuous level of intake refer to hazard ratios for increments of 1 ultra-processed food serving/day, 100 kcal from ultra-processed food /day, 10% of calories from ultra-processed food /day and 10% of grams of ultra-processed food /day, respectively. </w:t>
      </w:r>
    </w:p>
    <w:p w14:paraId="44C0703D" w14:textId="61651DB1" w:rsidR="007B2A6A" w:rsidRPr="0076583B" w:rsidRDefault="00680913" w:rsidP="008B1619">
      <w:pPr>
        <w:spacing w:after="0" w:line="240" w:lineRule="auto"/>
        <w:rPr>
          <w:rFonts w:ascii="Times New Roman" w:hAnsi="Times New Roman" w:cs="Times New Roman"/>
          <w:sz w:val="24"/>
          <w:szCs w:val="24"/>
        </w:rPr>
      </w:pPr>
      <w:r w:rsidRPr="0076583B">
        <w:rPr>
          <w:rFonts w:ascii="Times New Roman" w:hAnsi="Times New Roman" w:cs="Times New Roman"/>
          <w:sz w:val="24"/>
          <w:szCs w:val="24"/>
          <w:vertAlign w:val="superscript"/>
        </w:rPr>
        <w:t>‡</w:t>
      </w:r>
      <w:r w:rsidRPr="0076583B">
        <w:rPr>
          <w:rFonts w:ascii="Times New Roman" w:hAnsi="Times New Roman" w:cs="Times New Roman"/>
          <w:sz w:val="24"/>
          <w:szCs w:val="24"/>
        </w:rPr>
        <w:t>The 9 food items with insufficient information to classify as ultra-processed food or non-</w:t>
      </w:r>
      <w:r w:rsidRPr="0076583B">
        <w:rPr>
          <w:sz w:val="24"/>
          <w:szCs w:val="24"/>
        </w:rPr>
        <w:t xml:space="preserve"> </w:t>
      </w:r>
      <w:r w:rsidRPr="0076583B">
        <w:rPr>
          <w:rFonts w:ascii="Times New Roman" w:hAnsi="Times New Roman" w:cs="Times New Roman"/>
          <w:sz w:val="24"/>
          <w:szCs w:val="24"/>
        </w:rPr>
        <w:t>ultra-processed food were: popcorn, soy milk, pancakes or waffles, pie home-baked or ready-made, beef, pork, lamb, sandwich, tomato sauce.</w:t>
      </w:r>
    </w:p>
    <w:p w14:paraId="409205AE" w14:textId="7D05AD11" w:rsidR="00E44205" w:rsidRPr="004B75C6" w:rsidRDefault="007B2A6A" w:rsidP="005306BF">
      <w:pPr>
        <w:pStyle w:val="Titre1"/>
        <w:spacing w:before="100" w:after="100"/>
      </w:pPr>
      <w:r w:rsidRPr="004B75C6">
        <w:rPr>
          <w:szCs w:val="24"/>
        </w:rPr>
        <w:br w:type="page"/>
      </w:r>
      <w:bookmarkStart w:id="11" w:name="_Toc125096707"/>
      <w:r w:rsidR="00680913" w:rsidRPr="004B75C6">
        <w:lastRenderedPageBreak/>
        <w:t xml:space="preserve">Supplementary Table </w:t>
      </w:r>
      <w:r w:rsidR="00082B48" w:rsidRPr="004B75C6">
        <w:t>6</w:t>
      </w:r>
      <w:r w:rsidR="00680913" w:rsidRPr="004B75C6">
        <w:t xml:space="preserve">: </w:t>
      </w:r>
      <w:bookmarkStart w:id="12" w:name="_Hlk95726390"/>
      <w:r w:rsidR="00BC3DC1" w:rsidRPr="004B75C6">
        <w:t xml:space="preserve">Hazard ratio (95% confidence intervals) for incident type 2 diabetes or symptomatic diabetes according to </w:t>
      </w:r>
      <w:r w:rsidR="00DF3DA0" w:rsidRPr="004B75C6">
        <w:t xml:space="preserve">total </w:t>
      </w:r>
      <w:r w:rsidR="00680913" w:rsidRPr="004B75C6">
        <w:t>ultra-processed food</w:t>
      </w:r>
      <w:bookmarkEnd w:id="12"/>
      <w:r w:rsidR="00BC3DC1" w:rsidRPr="004B75C6">
        <w:t xml:space="preserve"> consumption using alternative </w:t>
      </w:r>
      <w:proofErr w:type="spellStart"/>
      <w:r w:rsidR="00BC3DC1" w:rsidRPr="004B75C6">
        <w:t>covariable</w:t>
      </w:r>
      <w:proofErr w:type="spellEnd"/>
      <w:r w:rsidR="00BC3DC1" w:rsidRPr="004B75C6">
        <w:t xml:space="preserve"> modeling.</w:t>
      </w:r>
      <w:bookmarkEnd w:id="11"/>
    </w:p>
    <w:tbl>
      <w:tblPr>
        <w:tblStyle w:val="Grilledutableau"/>
        <w:tblW w:w="12612" w:type="dxa"/>
        <w:tblLayout w:type="fixed"/>
        <w:tblLook w:val="04A0" w:firstRow="1" w:lastRow="0" w:firstColumn="1" w:lastColumn="0" w:noHBand="0" w:noVBand="1"/>
      </w:tblPr>
      <w:tblGrid>
        <w:gridCol w:w="2552"/>
        <w:gridCol w:w="1412"/>
        <w:gridCol w:w="1418"/>
        <w:gridCol w:w="1276"/>
        <w:gridCol w:w="1417"/>
        <w:gridCol w:w="1418"/>
        <w:gridCol w:w="1134"/>
        <w:gridCol w:w="1985"/>
      </w:tblGrid>
      <w:tr w:rsidR="00FC0384" w:rsidRPr="0076583B" w14:paraId="7924045F" w14:textId="77777777" w:rsidTr="00FC0384">
        <w:trPr>
          <w:trHeight w:val="274"/>
        </w:trPr>
        <w:tc>
          <w:tcPr>
            <w:tcW w:w="2552" w:type="dxa"/>
            <w:vMerge w:val="restart"/>
          </w:tcPr>
          <w:p w14:paraId="3CF0BEBA" w14:textId="101539A3" w:rsidR="00FC0384" w:rsidRPr="0076583B" w:rsidRDefault="00FC0384" w:rsidP="00BC1FA7">
            <w:pPr>
              <w:spacing w:after="0" w:line="240" w:lineRule="auto"/>
              <w:jc w:val="both"/>
              <w:rPr>
                <w:rFonts w:ascii="Times New Roman" w:hAnsi="Times New Roman" w:cs="Times New Roman"/>
                <w:b/>
                <w:sz w:val="24"/>
                <w:szCs w:val="24"/>
              </w:rPr>
            </w:pPr>
            <w:r w:rsidRPr="0076583B">
              <w:rPr>
                <w:rFonts w:ascii="Times New Roman" w:hAnsi="Times New Roman" w:cs="Times New Roman"/>
                <w:b/>
                <w:sz w:val="24"/>
                <w:szCs w:val="24"/>
              </w:rPr>
              <w:t>Models</w:t>
            </w:r>
          </w:p>
        </w:tc>
        <w:tc>
          <w:tcPr>
            <w:tcW w:w="6941" w:type="dxa"/>
            <w:gridSpan w:val="5"/>
          </w:tcPr>
          <w:p w14:paraId="7AD1A93A"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Ultra-processed food consumption (servings/day)</w:t>
            </w:r>
          </w:p>
        </w:tc>
        <w:tc>
          <w:tcPr>
            <w:tcW w:w="1134" w:type="dxa"/>
            <w:vMerge w:val="restart"/>
          </w:tcPr>
          <w:p w14:paraId="58561718"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hAnsi="Times New Roman" w:cs="Times New Roman"/>
                <w:b/>
                <w:i/>
                <w:sz w:val="24"/>
                <w:szCs w:val="24"/>
              </w:rPr>
              <w:t>P</w:t>
            </w:r>
            <w:r w:rsidRPr="0076583B">
              <w:rPr>
                <w:rFonts w:ascii="Times New Roman" w:hAnsi="Times New Roman" w:cs="Times New Roman"/>
                <w:b/>
                <w:sz w:val="24"/>
                <w:szCs w:val="24"/>
              </w:rPr>
              <w:t xml:space="preserve"> value for trend</w:t>
            </w:r>
          </w:p>
        </w:tc>
        <w:tc>
          <w:tcPr>
            <w:tcW w:w="1985" w:type="dxa"/>
            <w:vMerge w:val="restart"/>
          </w:tcPr>
          <w:p w14:paraId="79C0EBD3"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hAnsi="Times New Roman" w:cs="Times New Roman"/>
                <w:b/>
                <w:sz w:val="24"/>
                <w:szCs w:val="24"/>
              </w:rPr>
              <w:t>Hazard ratio (95% CI) for 1 serving/day increment</w:t>
            </w:r>
          </w:p>
        </w:tc>
      </w:tr>
      <w:tr w:rsidR="00FC0384" w:rsidRPr="0076583B" w14:paraId="69A506A4" w14:textId="77777777" w:rsidTr="00FC0384">
        <w:trPr>
          <w:trHeight w:val="226"/>
        </w:trPr>
        <w:tc>
          <w:tcPr>
            <w:tcW w:w="2552" w:type="dxa"/>
            <w:vMerge/>
          </w:tcPr>
          <w:p w14:paraId="75C8A120" w14:textId="77777777" w:rsidR="00FC0384" w:rsidRPr="0076583B" w:rsidRDefault="00FC0384" w:rsidP="00BC1FA7">
            <w:pPr>
              <w:spacing w:after="0" w:line="240" w:lineRule="auto"/>
              <w:jc w:val="both"/>
              <w:rPr>
                <w:rFonts w:ascii="Times New Roman" w:hAnsi="Times New Roman" w:cs="Times New Roman"/>
                <w:b/>
                <w:sz w:val="24"/>
                <w:szCs w:val="24"/>
              </w:rPr>
            </w:pPr>
          </w:p>
        </w:tc>
        <w:tc>
          <w:tcPr>
            <w:tcW w:w="1412" w:type="dxa"/>
          </w:tcPr>
          <w:p w14:paraId="2CDA4921"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eastAsia="DengXian" w:hAnsi="Times New Roman" w:cs="Times New Roman"/>
                <w:b/>
                <w:bCs/>
                <w:kern w:val="2"/>
                <w:sz w:val="24"/>
                <w:szCs w:val="24"/>
              </w:rPr>
              <w:t>Quintile 1 (low)</w:t>
            </w:r>
          </w:p>
        </w:tc>
        <w:tc>
          <w:tcPr>
            <w:tcW w:w="1418" w:type="dxa"/>
          </w:tcPr>
          <w:p w14:paraId="4D343E3F"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eastAsia="DengXian" w:hAnsi="Times New Roman" w:cs="Times New Roman"/>
                <w:b/>
                <w:bCs/>
                <w:kern w:val="2"/>
                <w:sz w:val="24"/>
                <w:szCs w:val="24"/>
              </w:rPr>
              <w:t>Quintile 2</w:t>
            </w:r>
          </w:p>
        </w:tc>
        <w:tc>
          <w:tcPr>
            <w:tcW w:w="1276" w:type="dxa"/>
          </w:tcPr>
          <w:p w14:paraId="6844C6C2"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eastAsia="DengXian" w:hAnsi="Times New Roman" w:cs="Times New Roman"/>
                <w:b/>
                <w:bCs/>
                <w:kern w:val="2"/>
                <w:sz w:val="24"/>
                <w:szCs w:val="24"/>
              </w:rPr>
              <w:t>Quintile 3</w:t>
            </w:r>
          </w:p>
        </w:tc>
        <w:tc>
          <w:tcPr>
            <w:tcW w:w="1417" w:type="dxa"/>
          </w:tcPr>
          <w:p w14:paraId="3189F272"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eastAsia="DengXian" w:hAnsi="Times New Roman" w:cs="Times New Roman"/>
                <w:b/>
                <w:bCs/>
                <w:kern w:val="2"/>
                <w:sz w:val="24"/>
                <w:szCs w:val="24"/>
              </w:rPr>
              <w:t>Quintile 4</w:t>
            </w:r>
          </w:p>
        </w:tc>
        <w:tc>
          <w:tcPr>
            <w:tcW w:w="1418" w:type="dxa"/>
          </w:tcPr>
          <w:p w14:paraId="1426BD75" w14:textId="77777777" w:rsidR="00FC0384" w:rsidRPr="0076583B" w:rsidRDefault="00FC0384" w:rsidP="00210082">
            <w:pPr>
              <w:spacing w:after="0" w:line="240" w:lineRule="auto"/>
              <w:jc w:val="center"/>
              <w:rPr>
                <w:rFonts w:ascii="Times New Roman" w:hAnsi="Times New Roman" w:cs="Times New Roman"/>
                <w:b/>
                <w:sz w:val="24"/>
                <w:szCs w:val="24"/>
              </w:rPr>
            </w:pPr>
            <w:r w:rsidRPr="0076583B">
              <w:rPr>
                <w:rFonts w:ascii="Times New Roman" w:eastAsia="DengXian" w:hAnsi="Times New Roman" w:cs="Times New Roman"/>
                <w:b/>
                <w:bCs/>
                <w:kern w:val="2"/>
                <w:sz w:val="24"/>
                <w:szCs w:val="24"/>
              </w:rPr>
              <w:t>Quintile 5 (high)</w:t>
            </w:r>
          </w:p>
        </w:tc>
        <w:tc>
          <w:tcPr>
            <w:tcW w:w="1134" w:type="dxa"/>
            <w:vMerge/>
            <w:vAlign w:val="center"/>
          </w:tcPr>
          <w:p w14:paraId="2D3EF444" w14:textId="77777777" w:rsidR="00FC0384" w:rsidRPr="0076583B" w:rsidRDefault="00FC0384" w:rsidP="00210082">
            <w:pPr>
              <w:spacing w:after="0" w:line="240" w:lineRule="auto"/>
              <w:jc w:val="center"/>
              <w:rPr>
                <w:rFonts w:ascii="Times New Roman" w:hAnsi="Times New Roman" w:cs="Times New Roman"/>
                <w:b/>
                <w:sz w:val="24"/>
                <w:szCs w:val="24"/>
              </w:rPr>
            </w:pPr>
          </w:p>
        </w:tc>
        <w:tc>
          <w:tcPr>
            <w:tcW w:w="1985" w:type="dxa"/>
            <w:vMerge/>
          </w:tcPr>
          <w:p w14:paraId="632DA879" w14:textId="77777777" w:rsidR="00FC0384" w:rsidRPr="0076583B" w:rsidRDefault="00FC0384" w:rsidP="00210082">
            <w:pPr>
              <w:spacing w:after="0" w:line="240" w:lineRule="auto"/>
              <w:jc w:val="center"/>
              <w:rPr>
                <w:rFonts w:ascii="Times New Roman" w:hAnsi="Times New Roman" w:cs="Times New Roman"/>
                <w:b/>
                <w:sz w:val="24"/>
                <w:szCs w:val="24"/>
              </w:rPr>
            </w:pPr>
          </w:p>
        </w:tc>
      </w:tr>
      <w:tr w:rsidR="00492A59" w:rsidRPr="0076583B" w14:paraId="07AD183F" w14:textId="77777777" w:rsidTr="00EB0E14">
        <w:trPr>
          <w:trHeight w:val="50"/>
        </w:trPr>
        <w:tc>
          <w:tcPr>
            <w:tcW w:w="2552" w:type="dxa"/>
          </w:tcPr>
          <w:p w14:paraId="7AFCB5DD" w14:textId="77777777" w:rsidR="00492A59" w:rsidRPr="0076583B" w:rsidRDefault="00492A59" w:rsidP="00210082">
            <w:pPr>
              <w:spacing w:after="0" w:line="240" w:lineRule="auto"/>
              <w:rPr>
                <w:rFonts w:ascii="Times New Roman" w:hAnsi="Times New Roman" w:cs="Times New Roman"/>
                <w:color w:val="000000"/>
              </w:rPr>
            </w:pPr>
            <w:r w:rsidRPr="0076583B">
              <w:rPr>
                <w:rFonts w:ascii="Times New Roman" w:hAnsi="Times New Roman" w:cs="Times New Roman"/>
                <w:color w:val="000000"/>
              </w:rPr>
              <w:t>Adjusted for updated BMI</w:t>
            </w:r>
            <w:r w:rsidRPr="0076583B">
              <w:rPr>
                <w:rFonts w:ascii="Times New Roman" w:hAnsi="Times New Roman" w:cs="Times New Roman"/>
                <w:color w:val="000000"/>
                <w:vertAlign w:val="superscript"/>
              </w:rPr>
              <w:t>†</w:t>
            </w:r>
            <w:r w:rsidRPr="0076583B">
              <w:rPr>
                <w:rFonts w:ascii="Times New Roman" w:hAnsi="Times New Roman" w:cs="Times New Roman"/>
                <w:color w:val="000000"/>
              </w:rPr>
              <w:t xml:space="preserve"> </w:t>
            </w:r>
          </w:p>
        </w:tc>
        <w:tc>
          <w:tcPr>
            <w:tcW w:w="1412" w:type="dxa"/>
            <w:vAlign w:val="center"/>
          </w:tcPr>
          <w:p w14:paraId="4BD9DBE4"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1.00 (reference)</w:t>
            </w:r>
          </w:p>
        </w:tc>
        <w:tc>
          <w:tcPr>
            <w:tcW w:w="1418" w:type="dxa"/>
            <w:vAlign w:val="center"/>
          </w:tcPr>
          <w:p w14:paraId="73439CB8" w14:textId="77777777" w:rsidR="00943B87" w:rsidRPr="00943B87"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 xml:space="preserve">1.10 </w:t>
            </w:r>
          </w:p>
          <w:p w14:paraId="7FD5965C" w14:textId="03E03FE0" w:rsidR="00492A59" w:rsidRPr="0076583B"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(1.04, 1.15)</w:t>
            </w:r>
          </w:p>
        </w:tc>
        <w:tc>
          <w:tcPr>
            <w:tcW w:w="1276" w:type="dxa"/>
            <w:vAlign w:val="center"/>
          </w:tcPr>
          <w:p w14:paraId="6CBB2843" w14:textId="77777777" w:rsidR="00943B87" w:rsidRPr="00943B87"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 xml:space="preserve">1.18 </w:t>
            </w:r>
          </w:p>
          <w:p w14:paraId="3FF65423" w14:textId="63049277" w:rsidR="00492A59" w:rsidRPr="0076583B"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(1.12, 1.25)</w:t>
            </w:r>
          </w:p>
        </w:tc>
        <w:tc>
          <w:tcPr>
            <w:tcW w:w="1417" w:type="dxa"/>
            <w:vAlign w:val="center"/>
          </w:tcPr>
          <w:p w14:paraId="6CB19250" w14:textId="77777777" w:rsidR="00943B87" w:rsidRPr="00943B87"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 xml:space="preserve">1.20 </w:t>
            </w:r>
          </w:p>
          <w:p w14:paraId="6806A159" w14:textId="7346EDC9" w:rsidR="00492A59" w:rsidRPr="0076583B"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(1.14, 1.26)</w:t>
            </w:r>
          </w:p>
        </w:tc>
        <w:tc>
          <w:tcPr>
            <w:tcW w:w="1418" w:type="dxa"/>
            <w:vAlign w:val="center"/>
          </w:tcPr>
          <w:p w14:paraId="15E94A3B" w14:textId="77777777" w:rsidR="00943B87" w:rsidRPr="00943B87"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 xml:space="preserve">1.28 </w:t>
            </w:r>
          </w:p>
          <w:p w14:paraId="6168BCFB" w14:textId="31D16950" w:rsidR="00492A59" w:rsidRPr="0076583B" w:rsidRDefault="00943B87" w:rsidP="00943B87">
            <w:pPr>
              <w:spacing w:after="0" w:line="240" w:lineRule="auto"/>
              <w:jc w:val="center"/>
              <w:rPr>
                <w:rFonts w:ascii="Times New Roman" w:hAnsi="Times New Roman" w:cs="Times New Roman"/>
                <w:color w:val="000000"/>
              </w:rPr>
            </w:pPr>
            <w:r w:rsidRPr="00943B87">
              <w:rPr>
                <w:rFonts w:ascii="Times New Roman" w:hAnsi="Times New Roman" w:cs="Times New Roman"/>
                <w:color w:val="000000"/>
              </w:rPr>
              <w:t>(1.21, 1.35)</w:t>
            </w:r>
          </w:p>
        </w:tc>
        <w:tc>
          <w:tcPr>
            <w:tcW w:w="1134" w:type="dxa"/>
            <w:vAlign w:val="center"/>
          </w:tcPr>
          <w:p w14:paraId="0A26C75F"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&lt;0.0001</w:t>
            </w:r>
          </w:p>
        </w:tc>
        <w:tc>
          <w:tcPr>
            <w:tcW w:w="1985" w:type="dxa"/>
            <w:vAlign w:val="center"/>
          </w:tcPr>
          <w:p w14:paraId="1FC2616E" w14:textId="23640F03" w:rsidR="00FC0384" w:rsidRPr="0076583B" w:rsidRDefault="00492A59" w:rsidP="00EB0E14">
            <w:pPr>
              <w:spacing w:after="0" w:line="240" w:lineRule="auto"/>
              <w:jc w:val="center"/>
              <w:rPr>
                <w:rFonts w:ascii="Times New Roman" w:eastAsiaTheme="minorEastAsia" w:hAnsi="Times New Roman" w:cs="Times New Roman"/>
                <w:color w:val="000000"/>
                <w:lang w:eastAsia="zh-CN"/>
              </w:rPr>
            </w:pPr>
            <w:r w:rsidRPr="0076583B">
              <w:rPr>
                <w:rFonts w:ascii="Times New Roman" w:eastAsiaTheme="minorEastAsia" w:hAnsi="Times New Roman" w:cs="Times New Roman" w:hint="eastAsia"/>
                <w:color w:val="000000"/>
                <w:lang w:eastAsia="zh-CN"/>
              </w:rPr>
              <w:t>1</w:t>
            </w:r>
            <w:r w:rsidRPr="0076583B">
              <w:rPr>
                <w:rFonts w:ascii="Times New Roman" w:eastAsiaTheme="minorEastAsia" w:hAnsi="Times New Roman" w:cs="Times New Roman"/>
                <w:color w:val="000000"/>
                <w:lang w:eastAsia="zh-CN"/>
              </w:rPr>
              <w:t>.0</w:t>
            </w:r>
            <w:r w:rsidRPr="0076583B">
              <w:rPr>
                <w:rFonts w:ascii="Times New Roman" w:eastAsiaTheme="minorEastAsia" w:hAnsi="Times New Roman" w:cs="Times New Roman" w:hint="eastAsia"/>
                <w:color w:val="000000"/>
                <w:lang w:eastAsia="zh-CN"/>
              </w:rPr>
              <w:t>3</w:t>
            </w:r>
          </w:p>
          <w:p w14:paraId="0CBB475B" w14:textId="3E07B417" w:rsidR="00492A59" w:rsidRPr="0076583B" w:rsidRDefault="00492A59" w:rsidP="00EB0E14">
            <w:pPr>
              <w:spacing w:after="0" w:line="240" w:lineRule="auto"/>
              <w:jc w:val="center"/>
              <w:rPr>
                <w:rFonts w:ascii="Times New Roman" w:eastAsiaTheme="minorEastAsia" w:hAnsi="Times New Roman" w:cs="Times New Roman"/>
                <w:color w:val="000000"/>
                <w:lang w:eastAsia="zh-CN"/>
              </w:rPr>
            </w:pPr>
            <w:r w:rsidRPr="0076583B">
              <w:rPr>
                <w:rFonts w:ascii="Times New Roman" w:eastAsiaTheme="minorEastAsia" w:hAnsi="Times New Roman" w:cs="Times New Roman"/>
                <w:color w:val="000000"/>
                <w:lang w:eastAsia="zh-CN"/>
              </w:rPr>
              <w:t>(1.0</w:t>
            </w:r>
            <w:r w:rsidRPr="0076583B">
              <w:rPr>
                <w:rFonts w:ascii="Times New Roman" w:eastAsiaTheme="minorEastAsia" w:hAnsi="Times New Roman" w:cs="Times New Roman" w:hint="eastAsia"/>
                <w:color w:val="000000"/>
                <w:lang w:eastAsia="zh-CN"/>
              </w:rPr>
              <w:t>2</w:t>
            </w:r>
            <w:r w:rsidRPr="0076583B">
              <w:rPr>
                <w:rFonts w:ascii="Times New Roman" w:eastAsiaTheme="minorEastAsia" w:hAnsi="Times New Roman" w:cs="Times New Roman"/>
                <w:color w:val="000000"/>
                <w:lang w:eastAsia="zh-CN"/>
              </w:rPr>
              <w:t>, 1.0</w:t>
            </w:r>
            <w:r w:rsidR="008F7C86">
              <w:rPr>
                <w:rFonts w:ascii="Times New Roman" w:eastAsiaTheme="minorEastAsia" w:hAnsi="Times New Roman" w:cs="Times New Roman"/>
                <w:color w:val="000000"/>
                <w:lang w:eastAsia="zh-CN"/>
              </w:rPr>
              <w:t>3</w:t>
            </w:r>
            <w:r w:rsidRPr="0076583B">
              <w:rPr>
                <w:rFonts w:ascii="Times New Roman" w:eastAsiaTheme="minorEastAsia" w:hAnsi="Times New Roman" w:cs="Times New Roman"/>
                <w:color w:val="000000"/>
                <w:lang w:eastAsia="zh-CN"/>
              </w:rPr>
              <w:t>)</w:t>
            </w:r>
          </w:p>
        </w:tc>
      </w:tr>
      <w:tr w:rsidR="00492A59" w:rsidRPr="0076583B" w14:paraId="73BD019E" w14:textId="77777777" w:rsidTr="00EB0E14">
        <w:trPr>
          <w:trHeight w:val="50"/>
        </w:trPr>
        <w:tc>
          <w:tcPr>
            <w:tcW w:w="2552" w:type="dxa"/>
          </w:tcPr>
          <w:p w14:paraId="1687E67B" w14:textId="77777777" w:rsidR="00492A59" w:rsidRPr="0076583B" w:rsidRDefault="00492A59" w:rsidP="00210082">
            <w:pPr>
              <w:spacing w:after="0" w:line="240" w:lineRule="auto"/>
              <w:rPr>
                <w:rFonts w:ascii="Times New Roman" w:hAnsi="Times New Roman" w:cs="Times New Roman"/>
                <w:color w:val="000000"/>
              </w:rPr>
            </w:pPr>
            <w:r w:rsidRPr="0076583B">
              <w:rPr>
                <w:rFonts w:ascii="Times New Roman" w:hAnsi="Times New Roman" w:cs="Times New Roman"/>
                <w:color w:val="000000"/>
              </w:rPr>
              <w:t>Additionally adjusted for T2D screening frequency</w:t>
            </w:r>
            <w:r w:rsidR="00FC39D2" w:rsidRPr="0076583B">
              <w:rPr>
                <w:rFonts w:ascii="Times New Roman" w:eastAsia="DengXian" w:hAnsi="Times New Roman" w:cs="Times New Roman"/>
                <w:kern w:val="2"/>
                <w:sz w:val="24"/>
                <w:szCs w:val="24"/>
                <w:vertAlign w:val="superscript"/>
              </w:rPr>
              <w:t>‡</w:t>
            </w:r>
          </w:p>
        </w:tc>
        <w:tc>
          <w:tcPr>
            <w:tcW w:w="1412" w:type="dxa"/>
            <w:vAlign w:val="center"/>
          </w:tcPr>
          <w:p w14:paraId="76A1BBFF"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1.00 (reference)</w:t>
            </w:r>
          </w:p>
        </w:tc>
        <w:tc>
          <w:tcPr>
            <w:tcW w:w="1418" w:type="dxa"/>
            <w:vAlign w:val="center"/>
          </w:tcPr>
          <w:p w14:paraId="1469E0F2" w14:textId="50A0B357"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1.08</w:t>
            </w:r>
          </w:p>
          <w:p w14:paraId="35B61222" w14:textId="6803EE2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w:t>
            </w:r>
            <w:r w:rsidR="00005E86" w:rsidRPr="0076583B">
              <w:rPr>
                <w:rFonts w:ascii="Times New Roman" w:hAnsi="Times New Roman" w:cs="Times New Roman"/>
                <w:color w:val="000000"/>
              </w:rPr>
              <w:t>3</w:t>
            </w:r>
            <w:r w:rsidRPr="0076583B">
              <w:rPr>
                <w:rFonts w:ascii="Times New Roman" w:hAnsi="Times New Roman" w:cs="Times New Roman"/>
                <w:color w:val="000000"/>
              </w:rPr>
              <w:t>, 1.1</w:t>
            </w:r>
            <w:r w:rsidR="00005E86" w:rsidRPr="0076583B">
              <w:rPr>
                <w:rFonts w:ascii="Times New Roman" w:hAnsi="Times New Roman" w:cs="Times New Roman"/>
                <w:color w:val="000000"/>
              </w:rPr>
              <w:t>4</w:t>
            </w:r>
            <w:r w:rsidRPr="0076583B">
              <w:rPr>
                <w:rFonts w:ascii="Times New Roman" w:hAnsi="Times New Roman" w:cs="Times New Roman"/>
                <w:color w:val="000000"/>
              </w:rPr>
              <w:t>)</w:t>
            </w:r>
          </w:p>
        </w:tc>
        <w:tc>
          <w:tcPr>
            <w:tcW w:w="1276" w:type="dxa"/>
            <w:vAlign w:val="center"/>
          </w:tcPr>
          <w:p w14:paraId="149B98FA" w14:textId="400CF4DC"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1.1</w:t>
            </w:r>
            <w:r w:rsidR="00005E86" w:rsidRPr="0076583B">
              <w:rPr>
                <w:rFonts w:ascii="Times New Roman" w:hAnsi="Times New Roman" w:cs="Times New Roman"/>
                <w:color w:val="000000"/>
              </w:rPr>
              <w:t>8</w:t>
            </w:r>
          </w:p>
          <w:p w14:paraId="24E27CCB" w14:textId="56DA554D"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(1.1</w:t>
            </w:r>
            <w:r w:rsidR="00946786">
              <w:rPr>
                <w:rFonts w:ascii="Times New Roman" w:hAnsi="Times New Roman" w:cs="Times New Roman"/>
                <w:color w:val="000000"/>
              </w:rPr>
              <w:t>1</w:t>
            </w:r>
            <w:r w:rsidRPr="0076583B">
              <w:rPr>
                <w:rFonts w:ascii="Times New Roman" w:hAnsi="Times New Roman" w:cs="Times New Roman"/>
                <w:color w:val="000000"/>
              </w:rPr>
              <w:t>, 1.2</w:t>
            </w:r>
            <w:r w:rsidR="00005E86" w:rsidRPr="0076583B">
              <w:rPr>
                <w:rFonts w:ascii="Times New Roman" w:hAnsi="Times New Roman" w:cs="Times New Roman"/>
                <w:color w:val="000000"/>
              </w:rPr>
              <w:t>4</w:t>
            </w:r>
            <w:r w:rsidRPr="0076583B">
              <w:rPr>
                <w:rFonts w:ascii="Times New Roman" w:hAnsi="Times New Roman" w:cs="Times New Roman"/>
                <w:color w:val="000000"/>
              </w:rPr>
              <w:t>)</w:t>
            </w:r>
          </w:p>
        </w:tc>
        <w:tc>
          <w:tcPr>
            <w:tcW w:w="1417" w:type="dxa"/>
            <w:vAlign w:val="center"/>
          </w:tcPr>
          <w:p w14:paraId="21A5198D" w14:textId="75CF4BB2"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3F455E">
              <w:rPr>
                <w:rFonts w:ascii="Times New Roman" w:hAnsi="Times New Roman" w:cs="Times New Roman"/>
                <w:color w:val="000000"/>
              </w:rPr>
              <w:t>19</w:t>
            </w:r>
          </w:p>
          <w:p w14:paraId="1FDA3471" w14:textId="0E81417E"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(1.1</w:t>
            </w:r>
            <w:r w:rsidR="00005E86" w:rsidRPr="0076583B">
              <w:rPr>
                <w:rFonts w:ascii="Times New Roman" w:hAnsi="Times New Roman" w:cs="Times New Roman"/>
                <w:color w:val="000000"/>
              </w:rPr>
              <w:t>3</w:t>
            </w:r>
            <w:r w:rsidRPr="0076583B">
              <w:rPr>
                <w:rFonts w:ascii="Times New Roman" w:hAnsi="Times New Roman" w:cs="Times New Roman"/>
                <w:color w:val="000000"/>
              </w:rPr>
              <w:t>, 1.2</w:t>
            </w:r>
            <w:r w:rsidR="00005E86" w:rsidRPr="0076583B">
              <w:rPr>
                <w:rFonts w:ascii="Times New Roman" w:hAnsi="Times New Roman" w:cs="Times New Roman"/>
                <w:color w:val="000000"/>
              </w:rPr>
              <w:t>6</w:t>
            </w:r>
            <w:r w:rsidRPr="0076583B">
              <w:rPr>
                <w:rFonts w:ascii="Times New Roman" w:hAnsi="Times New Roman" w:cs="Times New Roman"/>
                <w:color w:val="000000"/>
              </w:rPr>
              <w:t>)</w:t>
            </w:r>
          </w:p>
        </w:tc>
        <w:tc>
          <w:tcPr>
            <w:tcW w:w="1418" w:type="dxa"/>
            <w:vAlign w:val="center"/>
          </w:tcPr>
          <w:p w14:paraId="03BC5E51" w14:textId="57EABBE1"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1.2</w:t>
            </w:r>
            <w:r w:rsidR="003F455E">
              <w:rPr>
                <w:rFonts w:ascii="Times New Roman" w:hAnsi="Times New Roman" w:cs="Times New Roman"/>
                <w:color w:val="000000"/>
              </w:rPr>
              <w:t>7</w:t>
            </w:r>
          </w:p>
          <w:p w14:paraId="111A8B7A" w14:textId="4229EAEA"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3F455E">
              <w:rPr>
                <w:rFonts w:ascii="Times New Roman" w:hAnsi="Times New Roman" w:cs="Times New Roman"/>
                <w:color w:val="000000"/>
              </w:rPr>
              <w:t>19</w:t>
            </w:r>
            <w:r w:rsidRPr="0076583B">
              <w:rPr>
                <w:rFonts w:ascii="Times New Roman" w:hAnsi="Times New Roman" w:cs="Times New Roman"/>
                <w:color w:val="000000"/>
              </w:rPr>
              <w:t>, 1.3</w:t>
            </w:r>
            <w:r w:rsidR="003F455E">
              <w:rPr>
                <w:rFonts w:ascii="Times New Roman" w:hAnsi="Times New Roman" w:cs="Times New Roman"/>
                <w:color w:val="000000"/>
              </w:rPr>
              <w:t>4</w:t>
            </w:r>
            <w:r w:rsidRPr="0076583B">
              <w:rPr>
                <w:rFonts w:ascii="Times New Roman" w:hAnsi="Times New Roman" w:cs="Times New Roman"/>
                <w:color w:val="000000"/>
              </w:rPr>
              <w:t>)</w:t>
            </w:r>
          </w:p>
        </w:tc>
        <w:tc>
          <w:tcPr>
            <w:tcW w:w="1134" w:type="dxa"/>
            <w:vAlign w:val="center"/>
          </w:tcPr>
          <w:p w14:paraId="4265722E"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&lt;0.0001</w:t>
            </w:r>
          </w:p>
        </w:tc>
        <w:tc>
          <w:tcPr>
            <w:tcW w:w="1985" w:type="dxa"/>
            <w:vAlign w:val="center"/>
          </w:tcPr>
          <w:p w14:paraId="7D05FE6F" w14:textId="0BFC6C04"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hint="eastAsia"/>
                <w:color w:val="000000"/>
              </w:rPr>
              <w:t>1</w:t>
            </w:r>
            <w:r w:rsidRPr="0076583B">
              <w:rPr>
                <w:rFonts w:ascii="Times New Roman" w:hAnsi="Times New Roman" w:cs="Times New Roman"/>
                <w:color w:val="000000"/>
              </w:rPr>
              <w:t>.03</w:t>
            </w:r>
          </w:p>
          <w:p w14:paraId="48DA24A7" w14:textId="5452E17B"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hint="eastAsia"/>
                <w:color w:val="000000"/>
              </w:rPr>
              <w:t>(</w:t>
            </w:r>
            <w:r w:rsidRPr="0076583B">
              <w:rPr>
                <w:rFonts w:ascii="Times New Roman" w:hAnsi="Times New Roman" w:cs="Times New Roman"/>
                <w:color w:val="000000"/>
              </w:rPr>
              <w:t>1.0</w:t>
            </w:r>
            <w:r w:rsidR="00005E86" w:rsidRPr="0076583B">
              <w:rPr>
                <w:rFonts w:ascii="Times New Roman" w:hAnsi="Times New Roman" w:cs="Times New Roman"/>
                <w:color w:val="000000"/>
              </w:rPr>
              <w:t>2</w:t>
            </w:r>
            <w:r w:rsidRPr="0076583B">
              <w:rPr>
                <w:rFonts w:ascii="Times New Roman" w:hAnsi="Times New Roman" w:cs="Times New Roman"/>
                <w:color w:val="000000"/>
              </w:rPr>
              <w:t>, 1.0</w:t>
            </w:r>
            <w:r w:rsidR="00634C29">
              <w:rPr>
                <w:rFonts w:ascii="Times New Roman" w:hAnsi="Times New Roman" w:cs="Times New Roman"/>
                <w:color w:val="000000"/>
              </w:rPr>
              <w:t>3</w:t>
            </w:r>
            <w:r w:rsidRPr="0076583B">
              <w:rPr>
                <w:rFonts w:ascii="Times New Roman" w:hAnsi="Times New Roman" w:cs="Times New Roman"/>
                <w:color w:val="000000"/>
              </w:rPr>
              <w:t>)</w:t>
            </w:r>
          </w:p>
        </w:tc>
      </w:tr>
      <w:tr w:rsidR="00492A59" w:rsidRPr="0076583B" w14:paraId="743BC629" w14:textId="77777777" w:rsidTr="00EB0E14">
        <w:trPr>
          <w:trHeight w:val="50"/>
        </w:trPr>
        <w:tc>
          <w:tcPr>
            <w:tcW w:w="2552" w:type="dxa"/>
          </w:tcPr>
          <w:p w14:paraId="34F3FA44" w14:textId="77777777" w:rsidR="00492A59" w:rsidRPr="0076583B" w:rsidRDefault="00492A59" w:rsidP="00210082">
            <w:pPr>
              <w:spacing w:after="0" w:line="240" w:lineRule="auto"/>
              <w:rPr>
                <w:rFonts w:ascii="Times New Roman" w:hAnsi="Times New Roman" w:cs="Times New Roman"/>
                <w:color w:val="000000"/>
              </w:rPr>
            </w:pPr>
            <w:r w:rsidRPr="0076583B">
              <w:rPr>
                <w:rFonts w:ascii="Times New Roman" w:hAnsi="Times New Roman" w:cs="Times New Roman"/>
                <w:color w:val="000000"/>
              </w:rPr>
              <w:t>Symptomatic diabetes at diagnosis</w:t>
            </w:r>
            <w:r w:rsidR="00FC39D2" w:rsidRPr="0076583B">
              <w:rPr>
                <w:rFonts w:ascii="Times New Roman" w:hAnsi="Times New Roman" w:cs="Times New Roman"/>
                <w:color w:val="000000"/>
                <w:vertAlign w:val="superscript"/>
              </w:rPr>
              <w:t>⸸</w:t>
            </w:r>
          </w:p>
        </w:tc>
        <w:tc>
          <w:tcPr>
            <w:tcW w:w="1412" w:type="dxa"/>
            <w:vAlign w:val="center"/>
          </w:tcPr>
          <w:p w14:paraId="0ED4E3E3"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1.00 (reference)</w:t>
            </w:r>
          </w:p>
        </w:tc>
        <w:tc>
          <w:tcPr>
            <w:tcW w:w="1418" w:type="dxa"/>
            <w:vAlign w:val="center"/>
          </w:tcPr>
          <w:p w14:paraId="2E215763" w14:textId="6DC8840E"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E87A82" w:rsidRPr="0076583B">
              <w:rPr>
                <w:rFonts w:ascii="Times New Roman" w:hAnsi="Times New Roman" w:cs="Times New Roman"/>
                <w:color w:val="000000"/>
              </w:rPr>
              <w:t>12</w:t>
            </w:r>
          </w:p>
          <w:p w14:paraId="1837457F" w14:textId="4EF8735C"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w:t>
            </w:r>
            <w:r w:rsidR="00E87A82" w:rsidRPr="0076583B">
              <w:rPr>
                <w:rFonts w:ascii="Times New Roman" w:hAnsi="Times New Roman" w:cs="Times New Roman"/>
                <w:color w:val="000000"/>
              </w:rPr>
              <w:t>4</w:t>
            </w:r>
            <w:r w:rsidRPr="0076583B">
              <w:rPr>
                <w:rFonts w:ascii="Times New Roman" w:hAnsi="Times New Roman" w:cs="Times New Roman"/>
                <w:color w:val="000000"/>
              </w:rPr>
              <w:t>, 1.</w:t>
            </w:r>
            <w:r w:rsidR="00E87A82" w:rsidRPr="0076583B">
              <w:rPr>
                <w:rFonts w:ascii="Times New Roman" w:hAnsi="Times New Roman" w:cs="Times New Roman"/>
                <w:color w:val="000000"/>
              </w:rPr>
              <w:t>21</w:t>
            </w:r>
            <w:r w:rsidRPr="0076583B">
              <w:rPr>
                <w:rFonts w:ascii="Times New Roman" w:hAnsi="Times New Roman" w:cs="Times New Roman"/>
                <w:color w:val="000000"/>
              </w:rPr>
              <w:t>)</w:t>
            </w:r>
          </w:p>
        </w:tc>
        <w:tc>
          <w:tcPr>
            <w:tcW w:w="1276" w:type="dxa"/>
            <w:vAlign w:val="center"/>
          </w:tcPr>
          <w:p w14:paraId="73782FE3" w14:textId="53B2218C"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1.1</w:t>
            </w:r>
            <w:r w:rsidR="00B2135C">
              <w:rPr>
                <w:rFonts w:ascii="Times New Roman" w:hAnsi="Times New Roman" w:cs="Times New Roman"/>
                <w:color w:val="000000"/>
              </w:rPr>
              <w:t>7</w:t>
            </w:r>
          </w:p>
          <w:p w14:paraId="1B71DE4C" w14:textId="580DDB91"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w:t>
            </w:r>
            <w:r w:rsidR="00B2135C">
              <w:rPr>
                <w:rFonts w:ascii="Times New Roman" w:hAnsi="Times New Roman" w:cs="Times New Roman"/>
                <w:color w:val="000000"/>
              </w:rPr>
              <w:t>8</w:t>
            </w:r>
            <w:r w:rsidRPr="0076583B">
              <w:rPr>
                <w:rFonts w:ascii="Times New Roman" w:hAnsi="Times New Roman" w:cs="Times New Roman"/>
                <w:color w:val="000000"/>
              </w:rPr>
              <w:t>, 1.2</w:t>
            </w:r>
            <w:r w:rsidR="00B2135C">
              <w:rPr>
                <w:rFonts w:ascii="Times New Roman" w:hAnsi="Times New Roman" w:cs="Times New Roman"/>
                <w:color w:val="000000"/>
              </w:rPr>
              <w:t>6</w:t>
            </w:r>
            <w:r w:rsidRPr="0076583B">
              <w:rPr>
                <w:rFonts w:ascii="Times New Roman" w:hAnsi="Times New Roman" w:cs="Times New Roman"/>
                <w:color w:val="000000"/>
              </w:rPr>
              <w:t>)</w:t>
            </w:r>
          </w:p>
        </w:tc>
        <w:tc>
          <w:tcPr>
            <w:tcW w:w="1417" w:type="dxa"/>
            <w:vAlign w:val="center"/>
          </w:tcPr>
          <w:p w14:paraId="44F2E0F7" w14:textId="26AD2DB5"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E87A82" w:rsidRPr="0076583B">
              <w:rPr>
                <w:rFonts w:ascii="Times New Roman" w:hAnsi="Times New Roman" w:cs="Times New Roman"/>
                <w:color w:val="000000"/>
              </w:rPr>
              <w:t>2</w:t>
            </w:r>
            <w:r w:rsidR="00B2135C">
              <w:rPr>
                <w:rFonts w:ascii="Times New Roman" w:hAnsi="Times New Roman" w:cs="Times New Roman"/>
                <w:color w:val="000000"/>
              </w:rPr>
              <w:t>0</w:t>
            </w:r>
          </w:p>
          <w:p w14:paraId="7A69D62F" w14:textId="2FE224A5"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E87A82" w:rsidRPr="0076583B">
              <w:rPr>
                <w:rFonts w:ascii="Times New Roman" w:hAnsi="Times New Roman" w:cs="Times New Roman"/>
                <w:color w:val="000000"/>
              </w:rPr>
              <w:t>1</w:t>
            </w:r>
            <w:r w:rsidR="00B2135C">
              <w:rPr>
                <w:rFonts w:ascii="Times New Roman" w:hAnsi="Times New Roman" w:cs="Times New Roman"/>
                <w:color w:val="000000"/>
              </w:rPr>
              <w:t>0</w:t>
            </w:r>
            <w:r w:rsidRPr="0076583B">
              <w:rPr>
                <w:rFonts w:ascii="Times New Roman" w:hAnsi="Times New Roman" w:cs="Times New Roman"/>
                <w:color w:val="000000"/>
              </w:rPr>
              <w:t>, 1.</w:t>
            </w:r>
            <w:r w:rsidR="00E87A82" w:rsidRPr="0076583B">
              <w:rPr>
                <w:rFonts w:ascii="Times New Roman" w:hAnsi="Times New Roman" w:cs="Times New Roman"/>
                <w:color w:val="000000"/>
              </w:rPr>
              <w:t>3</w:t>
            </w:r>
            <w:r w:rsidR="00B2135C">
              <w:rPr>
                <w:rFonts w:ascii="Times New Roman" w:hAnsi="Times New Roman" w:cs="Times New Roman"/>
                <w:color w:val="000000"/>
              </w:rPr>
              <w:t>0</w:t>
            </w:r>
            <w:r w:rsidRPr="0076583B">
              <w:rPr>
                <w:rFonts w:ascii="Times New Roman" w:hAnsi="Times New Roman" w:cs="Times New Roman"/>
                <w:color w:val="000000"/>
              </w:rPr>
              <w:t>)</w:t>
            </w:r>
          </w:p>
        </w:tc>
        <w:tc>
          <w:tcPr>
            <w:tcW w:w="1418" w:type="dxa"/>
            <w:vAlign w:val="center"/>
          </w:tcPr>
          <w:p w14:paraId="0A757F72" w14:textId="11A4A8C2"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B2135C">
              <w:rPr>
                <w:rFonts w:ascii="Times New Roman" w:hAnsi="Times New Roman" w:cs="Times New Roman"/>
                <w:color w:val="000000"/>
              </w:rPr>
              <w:t>29</w:t>
            </w:r>
          </w:p>
          <w:p w14:paraId="494ABB57" w14:textId="6FC6517B"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w:t>
            </w:r>
            <w:r w:rsidR="00B2135C">
              <w:rPr>
                <w:rFonts w:ascii="Times New Roman" w:hAnsi="Times New Roman" w:cs="Times New Roman"/>
                <w:color w:val="000000"/>
              </w:rPr>
              <w:t>19</w:t>
            </w:r>
            <w:r w:rsidRPr="0076583B">
              <w:rPr>
                <w:rFonts w:ascii="Times New Roman" w:hAnsi="Times New Roman" w:cs="Times New Roman"/>
                <w:color w:val="000000"/>
              </w:rPr>
              <w:t>, 1.</w:t>
            </w:r>
            <w:r w:rsidR="00E87A82" w:rsidRPr="0076583B">
              <w:rPr>
                <w:rFonts w:ascii="Times New Roman" w:hAnsi="Times New Roman" w:cs="Times New Roman"/>
                <w:color w:val="000000"/>
              </w:rPr>
              <w:t>4</w:t>
            </w:r>
            <w:r w:rsidR="00B2135C">
              <w:rPr>
                <w:rFonts w:ascii="Times New Roman" w:hAnsi="Times New Roman" w:cs="Times New Roman"/>
                <w:color w:val="000000"/>
              </w:rPr>
              <w:t>1</w:t>
            </w:r>
            <w:r w:rsidRPr="0076583B">
              <w:rPr>
                <w:rFonts w:ascii="Times New Roman" w:hAnsi="Times New Roman" w:cs="Times New Roman"/>
                <w:color w:val="000000"/>
              </w:rPr>
              <w:t>)</w:t>
            </w:r>
          </w:p>
        </w:tc>
        <w:tc>
          <w:tcPr>
            <w:tcW w:w="1134" w:type="dxa"/>
            <w:vAlign w:val="center"/>
          </w:tcPr>
          <w:p w14:paraId="5301D298" w14:textId="77777777"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&lt;0.0001</w:t>
            </w:r>
          </w:p>
        </w:tc>
        <w:tc>
          <w:tcPr>
            <w:tcW w:w="1985" w:type="dxa"/>
            <w:vAlign w:val="center"/>
          </w:tcPr>
          <w:p w14:paraId="736A0938" w14:textId="145395E9" w:rsidR="00FC0384"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hint="eastAsia"/>
                <w:color w:val="000000"/>
              </w:rPr>
              <w:t>1</w:t>
            </w:r>
            <w:r w:rsidRPr="0076583B">
              <w:rPr>
                <w:rFonts w:ascii="Times New Roman" w:hAnsi="Times New Roman" w:cs="Times New Roman"/>
                <w:color w:val="000000"/>
              </w:rPr>
              <w:t>.03</w:t>
            </w:r>
          </w:p>
          <w:p w14:paraId="07F8F0D5" w14:textId="2630D54B" w:rsidR="00492A59" w:rsidRPr="0076583B" w:rsidRDefault="00492A59" w:rsidP="00EB0E14">
            <w:pPr>
              <w:spacing w:after="0" w:line="240" w:lineRule="auto"/>
              <w:jc w:val="center"/>
              <w:rPr>
                <w:rFonts w:ascii="Times New Roman" w:hAnsi="Times New Roman" w:cs="Times New Roman"/>
                <w:color w:val="000000"/>
              </w:rPr>
            </w:pPr>
            <w:r w:rsidRPr="0076583B">
              <w:rPr>
                <w:rFonts w:ascii="Times New Roman" w:hAnsi="Times New Roman" w:cs="Times New Roman"/>
                <w:color w:val="000000"/>
              </w:rPr>
              <w:t>(1.0</w:t>
            </w:r>
            <w:r w:rsidR="00D06BF0">
              <w:rPr>
                <w:rFonts w:ascii="Times New Roman" w:hAnsi="Times New Roman" w:cs="Times New Roman"/>
                <w:color w:val="000000"/>
              </w:rPr>
              <w:t>2</w:t>
            </w:r>
            <w:r w:rsidRPr="0076583B">
              <w:rPr>
                <w:rFonts w:ascii="Times New Roman" w:hAnsi="Times New Roman" w:cs="Times New Roman"/>
                <w:color w:val="000000"/>
              </w:rPr>
              <w:t>, 1.04)</w:t>
            </w:r>
          </w:p>
        </w:tc>
      </w:tr>
      <w:tr w:rsidR="006E7C0D" w:rsidRPr="0076583B" w14:paraId="69027AD1" w14:textId="77777777" w:rsidTr="00EB0E14">
        <w:trPr>
          <w:trHeight w:val="50"/>
        </w:trPr>
        <w:tc>
          <w:tcPr>
            <w:tcW w:w="2552" w:type="dxa"/>
          </w:tcPr>
          <w:p w14:paraId="2C6B22D7" w14:textId="4EBBB3AE" w:rsidR="006E7C0D" w:rsidRPr="006E7C0D" w:rsidRDefault="006E7C0D" w:rsidP="006E7C0D">
            <w:pPr>
              <w:spacing w:after="0" w:line="240" w:lineRule="auto"/>
              <w:rPr>
                <w:rFonts w:ascii="Times New Roman" w:hAnsi="Times New Roman" w:cs="Times New Roman"/>
                <w:color w:val="000000"/>
                <w:highlight w:val="yellow"/>
              </w:rPr>
            </w:pPr>
            <w:r w:rsidRPr="00F675F2">
              <w:rPr>
                <w:rFonts w:ascii="Times New Roman" w:hAnsi="Times New Roman" w:cs="Times New Roman"/>
                <w:color w:val="000000"/>
              </w:rPr>
              <w:t>Adjusted for intakes of non-UP foods, instead of total energy intake</w:t>
            </w:r>
            <w:r w:rsidRPr="005E26BF">
              <w:rPr>
                <w:rFonts w:ascii="Times New Roman" w:hAnsi="Times New Roman" w:cs="Times New Roman"/>
                <w:color w:val="000000"/>
                <w:vertAlign w:val="superscript"/>
              </w:rPr>
              <w:t>††</w:t>
            </w:r>
            <w:r w:rsidRPr="00F675F2">
              <w:rPr>
                <w:rFonts w:ascii="Times New Roman" w:hAnsi="Times New Roman" w:cs="Times New Roman"/>
                <w:color w:val="000000"/>
              </w:rPr>
              <w:t xml:space="preserve"> </w:t>
            </w:r>
          </w:p>
        </w:tc>
        <w:tc>
          <w:tcPr>
            <w:tcW w:w="1412" w:type="dxa"/>
            <w:vAlign w:val="center"/>
          </w:tcPr>
          <w:p w14:paraId="25246D5F" w14:textId="591D7B2F"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1.00 (reference)</w:t>
            </w:r>
          </w:p>
        </w:tc>
        <w:tc>
          <w:tcPr>
            <w:tcW w:w="1418" w:type="dxa"/>
            <w:vAlign w:val="center"/>
          </w:tcPr>
          <w:p w14:paraId="1EDE245F" w14:textId="5184D3C6" w:rsidR="005E26BF" w:rsidRPr="005E26BF"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1.09</w:t>
            </w:r>
          </w:p>
          <w:p w14:paraId="01849222" w14:textId="4B2625C8"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(1.03, 1.14)</w:t>
            </w:r>
          </w:p>
        </w:tc>
        <w:tc>
          <w:tcPr>
            <w:tcW w:w="1276" w:type="dxa"/>
            <w:vAlign w:val="center"/>
          </w:tcPr>
          <w:p w14:paraId="04B23EAE" w14:textId="6FBD336F" w:rsidR="005E26BF" w:rsidRPr="005E26BF"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1.18</w:t>
            </w:r>
          </w:p>
          <w:p w14:paraId="55E6D3CE" w14:textId="451B5B13"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(1.12, 1.24)</w:t>
            </w:r>
          </w:p>
        </w:tc>
        <w:tc>
          <w:tcPr>
            <w:tcW w:w="1417" w:type="dxa"/>
            <w:vAlign w:val="center"/>
          </w:tcPr>
          <w:p w14:paraId="2DC21B28" w14:textId="486B27BA" w:rsidR="005E26BF" w:rsidRPr="005E26BF"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1.20</w:t>
            </w:r>
          </w:p>
          <w:p w14:paraId="13585B2F" w14:textId="0A989F82"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(1.14, 1.26)</w:t>
            </w:r>
          </w:p>
        </w:tc>
        <w:tc>
          <w:tcPr>
            <w:tcW w:w="1418" w:type="dxa"/>
            <w:vAlign w:val="center"/>
          </w:tcPr>
          <w:p w14:paraId="6B38E2DB" w14:textId="51DFF4E5" w:rsidR="005E26BF" w:rsidRPr="005E26BF"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1.30</w:t>
            </w:r>
          </w:p>
          <w:p w14:paraId="3FAED4BE" w14:textId="0063D703"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(1.24, 1.36)</w:t>
            </w:r>
          </w:p>
        </w:tc>
        <w:tc>
          <w:tcPr>
            <w:tcW w:w="1134" w:type="dxa"/>
            <w:vAlign w:val="center"/>
          </w:tcPr>
          <w:p w14:paraId="31245F7B" w14:textId="22EA09C4"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&lt;0.0001</w:t>
            </w:r>
          </w:p>
        </w:tc>
        <w:tc>
          <w:tcPr>
            <w:tcW w:w="1985" w:type="dxa"/>
            <w:vAlign w:val="center"/>
          </w:tcPr>
          <w:p w14:paraId="466531C4" w14:textId="17C2C55E" w:rsidR="005E26BF" w:rsidRPr="005E26BF"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1.04</w:t>
            </w:r>
          </w:p>
          <w:p w14:paraId="5B6FBF15" w14:textId="33330153" w:rsidR="006E7C0D" w:rsidRPr="0076583B" w:rsidRDefault="005E26BF" w:rsidP="00EB0E14">
            <w:pPr>
              <w:spacing w:after="0" w:line="240" w:lineRule="auto"/>
              <w:jc w:val="center"/>
              <w:rPr>
                <w:rFonts w:ascii="Times New Roman" w:hAnsi="Times New Roman" w:cs="Times New Roman"/>
                <w:color w:val="000000"/>
              </w:rPr>
            </w:pPr>
            <w:r w:rsidRPr="005E26BF">
              <w:rPr>
                <w:rFonts w:ascii="Times New Roman" w:hAnsi="Times New Roman" w:cs="Times New Roman"/>
                <w:color w:val="000000"/>
              </w:rPr>
              <w:t>(1.03, 1.04)</w:t>
            </w:r>
          </w:p>
        </w:tc>
      </w:tr>
    </w:tbl>
    <w:p w14:paraId="2CC9672D" w14:textId="280423DD" w:rsidR="001D5758" w:rsidRPr="00887D1A" w:rsidRDefault="00680913" w:rsidP="00887D1A">
      <w:pPr>
        <w:spacing w:after="0" w:line="240" w:lineRule="auto"/>
        <w:rPr>
          <w:rFonts w:ascii="Times New Roman" w:hAnsi="Times New Roman" w:cs="Times New Roman"/>
          <w:color w:val="000000" w:themeColor="text1"/>
          <w:sz w:val="24"/>
          <w:szCs w:val="24"/>
        </w:rPr>
      </w:pPr>
      <w:r w:rsidRPr="00887D1A">
        <w:rPr>
          <w:rFonts w:ascii="Times New Roman" w:hAnsi="Times New Roman" w:cs="Times New Roman"/>
          <w:sz w:val="24"/>
          <w:szCs w:val="24"/>
        </w:rPr>
        <w:t xml:space="preserve">Results were obtained from the pooled multivariable model 2 stratified by calendar time (in 2-year intervals) and cohort (sex), and adjusted for age, race/ethnicity (white/other), family history of diabetes (yes/no), history of hypercholesterolemia at baseline (yes/no), history of hypertension at baseline (yes/no), smoking status (never, past, current), physical activity (MET-hours/week: &lt;3.0, 3.0-8.9, 9.0-17.9, 18.0-26.9, ≥27.0), oral contraceptive use (never, former, current, in NHSII only), postmenopausal hormone use (premenopausal, never, former, current, in NHS and NHSII only), physical examination in the past 2 years (yes/no), neighborhood income (quintiles), </w:t>
      </w:r>
      <w:r w:rsidR="00FC39D2" w:rsidRPr="00887D1A">
        <w:rPr>
          <w:rFonts w:ascii="Times New Roman" w:hAnsi="Times New Roman" w:cs="Times New Roman"/>
          <w:sz w:val="24"/>
          <w:szCs w:val="24"/>
        </w:rPr>
        <w:t>total energy (kcal/d, quintiles)</w:t>
      </w:r>
      <w:r w:rsidR="00695D38">
        <w:rPr>
          <w:rFonts w:ascii="Times New Roman" w:hAnsi="Times New Roman" w:cs="Times New Roman"/>
          <w:sz w:val="24"/>
          <w:szCs w:val="24"/>
        </w:rPr>
        <w:t>,</w:t>
      </w:r>
      <w:r w:rsidR="00FC39D2" w:rsidRPr="00887D1A">
        <w:rPr>
          <w:rFonts w:ascii="Times New Roman" w:hAnsi="Times New Roman" w:cs="Times New Roman"/>
          <w:sz w:val="24"/>
          <w:szCs w:val="24"/>
        </w:rPr>
        <w:t xml:space="preserve"> and</w:t>
      </w:r>
      <w:r w:rsidR="00FC39D2" w:rsidRPr="00887D1A">
        <w:rPr>
          <w:rFonts w:ascii="Times New Roman" w:hAnsi="Times New Roman" w:cs="Times New Roman"/>
          <w:color w:val="000000" w:themeColor="text1"/>
          <w:sz w:val="24"/>
          <w:szCs w:val="24"/>
        </w:rPr>
        <w:t xml:space="preserve"> </w:t>
      </w:r>
      <w:r w:rsidR="00FC39D2" w:rsidRPr="00887D1A">
        <w:rPr>
          <w:rFonts w:ascii="Times New Roman" w:eastAsia="SimSun" w:hAnsi="Times New Roman" w:cs="Times New Roman"/>
          <w:color w:val="000000" w:themeColor="text1"/>
          <w:sz w:val="24"/>
          <w:szCs w:val="24"/>
          <w:lang w:eastAsia="zh-CN"/>
        </w:rPr>
        <w:t xml:space="preserve">total </w:t>
      </w:r>
      <w:r w:rsidR="00FC39D2" w:rsidRPr="00887D1A">
        <w:rPr>
          <w:rFonts w:ascii="Times New Roman" w:hAnsi="Times New Roman" w:cs="Times New Roman"/>
          <w:color w:val="000000" w:themeColor="text1"/>
          <w:sz w:val="24"/>
          <w:szCs w:val="24"/>
        </w:rPr>
        <w:t>alcohol consumption (g/d, quintiles)</w:t>
      </w:r>
      <w:r w:rsidR="00F675F2" w:rsidRPr="00887D1A">
        <w:rPr>
          <w:rFonts w:ascii="Times New Roman" w:hAnsi="Times New Roman" w:cs="Times New Roman"/>
          <w:color w:val="000000" w:themeColor="text1"/>
          <w:sz w:val="24"/>
          <w:szCs w:val="24"/>
        </w:rPr>
        <w:t>.</w:t>
      </w:r>
      <w:r w:rsidR="001D5758" w:rsidRPr="00887D1A">
        <w:rPr>
          <w:rFonts w:ascii="Times New Roman" w:hAnsi="Times New Roman" w:cs="Times New Roman"/>
          <w:color w:val="000000" w:themeColor="text1"/>
          <w:sz w:val="24"/>
          <w:szCs w:val="24"/>
        </w:rPr>
        <w:t xml:space="preserve"> </w:t>
      </w:r>
      <w:r w:rsidR="001D5758" w:rsidRPr="00887D1A">
        <w:rPr>
          <w:rFonts w:ascii="Times New Roman" w:hAnsi="Times New Roman" w:cs="Times New Roman"/>
          <w:sz w:val="24"/>
          <w:szCs w:val="24"/>
        </w:rPr>
        <w:t xml:space="preserve">All </w:t>
      </w:r>
      <w:proofErr w:type="spellStart"/>
      <w:r w:rsidR="001D5758" w:rsidRPr="00887D1A">
        <w:rPr>
          <w:rFonts w:ascii="Times New Roman" w:hAnsi="Times New Roman" w:cs="Times New Roman"/>
          <w:sz w:val="24"/>
          <w:szCs w:val="24"/>
        </w:rPr>
        <w:t>covariables</w:t>
      </w:r>
      <w:proofErr w:type="spellEnd"/>
      <w:r w:rsidR="001D5758" w:rsidRPr="00887D1A">
        <w:rPr>
          <w:rFonts w:ascii="Times New Roman" w:hAnsi="Times New Roman" w:cs="Times New Roman"/>
          <w:sz w:val="24"/>
          <w:szCs w:val="24"/>
        </w:rPr>
        <w:t xml:space="preserve"> (except race/ethnicity, family history of diabetes, baseline hypercholesterolemia, hypertension) were updated every 2 years. </w:t>
      </w:r>
      <w:r w:rsidR="001D5758" w:rsidRPr="00887D1A">
        <w:rPr>
          <w:rFonts w:ascii="Times New Roman" w:eastAsia="DengXian" w:hAnsi="Times New Roman" w:cs="Times New Roman"/>
          <w:i/>
          <w:kern w:val="2"/>
          <w:sz w:val="24"/>
          <w:szCs w:val="24"/>
        </w:rPr>
        <w:t>P</w:t>
      </w:r>
      <w:r w:rsidR="001D5758" w:rsidRPr="00887D1A">
        <w:rPr>
          <w:rFonts w:ascii="Times New Roman" w:eastAsia="DengXian" w:hAnsi="Times New Roman" w:cs="Times New Roman"/>
          <w:kern w:val="2"/>
          <w:sz w:val="24"/>
          <w:szCs w:val="24"/>
        </w:rPr>
        <w:t>-values for trend were calculated using continuous UPF variable derived from the median UPF intake in each category of consumption</w:t>
      </w:r>
      <w:r w:rsidR="001D5758" w:rsidRPr="00887D1A">
        <w:rPr>
          <w:rFonts w:ascii="Times New Roman" w:eastAsia="DengXian" w:hAnsi="Times New Roman" w:cs="Times New Roman"/>
          <w:kern w:val="2"/>
          <w:sz w:val="24"/>
          <w:szCs w:val="24"/>
          <w:lang w:eastAsia="zh-CN"/>
        </w:rPr>
        <w:t>.</w:t>
      </w:r>
    </w:p>
    <w:p w14:paraId="37AA39B0" w14:textId="15D769DD" w:rsidR="001D5758" w:rsidRPr="00887D1A" w:rsidRDefault="001D5758" w:rsidP="00887D1A">
      <w:pPr>
        <w:spacing w:after="0" w:line="240" w:lineRule="auto"/>
        <w:rPr>
          <w:rFonts w:ascii="Times New Roman" w:eastAsia="DengXian" w:hAnsi="Times New Roman" w:cs="Times New Roman"/>
          <w:kern w:val="2"/>
          <w:sz w:val="24"/>
          <w:szCs w:val="24"/>
        </w:rPr>
      </w:pPr>
      <w:r w:rsidRPr="00887D1A">
        <w:rPr>
          <w:rFonts w:ascii="Times New Roman" w:eastAsia="DengXian" w:hAnsi="Times New Roman" w:cs="Times New Roman"/>
          <w:kern w:val="2"/>
          <w:sz w:val="24"/>
          <w:szCs w:val="24"/>
          <w:vertAlign w:val="superscript"/>
        </w:rPr>
        <w:t xml:space="preserve">† </w:t>
      </w:r>
      <w:r w:rsidRPr="00887D1A">
        <w:rPr>
          <w:rFonts w:ascii="Times New Roman" w:eastAsia="DengXian" w:hAnsi="Times New Roman" w:cs="Times New Roman"/>
          <w:kern w:val="2"/>
          <w:sz w:val="24"/>
          <w:szCs w:val="24"/>
        </w:rPr>
        <w:t xml:space="preserve">This model additionally included updated BMI </w:t>
      </w:r>
      <w:r w:rsidRPr="00887D1A">
        <w:rPr>
          <w:rFonts w:ascii="Times New Roman" w:hAnsi="Times New Roman" w:cs="Times New Roman"/>
          <w:color w:val="000000" w:themeColor="text1"/>
          <w:sz w:val="24"/>
          <w:szCs w:val="24"/>
        </w:rPr>
        <w:t>(kg/m</w:t>
      </w:r>
      <w:r w:rsidRPr="00887D1A">
        <w:rPr>
          <w:rFonts w:ascii="Times New Roman" w:hAnsi="Times New Roman" w:cs="Times New Roman"/>
          <w:color w:val="000000" w:themeColor="text1"/>
          <w:sz w:val="24"/>
          <w:szCs w:val="24"/>
          <w:vertAlign w:val="superscript"/>
        </w:rPr>
        <w:t>2</w:t>
      </w:r>
      <w:r w:rsidRPr="00887D1A">
        <w:rPr>
          <w:rFonts w:ascii="Times New Roman" w:hAnsi="Times New Roman" w:cs="Times New Roman"/>
          <w:color w:val="000000" w:themeColor="text1"/>
          <w:sz w:val="24"/>
          <w:szCs w:val="24"/>
        </w:rPr>
        <w:t>: &lt;21.0, 21.0-22.9, 23.0-24.9, 25.0-26.9, 27.0-29.9, 30.0-34.9, ≥35.0)</w:t>
      </w:r>
      <w:r w:rsidR="00A913C5" w:rsidRPr="00887D1A">
        <w:rPr>
          <w:rFonts w:ascii="Times New Roman" w:hAnsi="Times New Roman" w:cs="Times New Roman"/>
          <w:color w:val="000000" w:themeColor="text1"/>
          <w:sz w:val="24"/>
          <w:szCs w:val="24"/>
        </w:rPr>
        <w:t xml:space="preserve"> </w:t>
      </w:r>
      <w:r w:rsidRPr="00887D1A">
        <w:rPr>
          <w:rFonts w:ascii="Times New Roman" w:eastAsia="DengXian" w:hAnsi="Times New Roman" w:cs="Times New Roman"/>
          <w:kern w:val="2"/>
          <w:sz w:val="24"/>
          <w:szCs w:val="24"/>
        </w:rPr>
        <w:t xml:space="preserve">every 2 years. </w:t>
      </w:r>
    </w:p>
    <w:p w14:paraId="0AA5D5FA" w14:textId="5DDFFB89" w:rsidR="001D5758" w:rsidRPr="00887D1A" w:rsidRDefault="001D5758" w:rsidP="00887D1A">
      <w:pPr>
        <w:spacing w:after="0" w:line="240" w:lineRule="auto"/>
        <w:rPr>
          <w:rFonts w:ascii="Times New Roman" w:eastAsia="DengXian" w:hAnsi="Times New Roman" w:cs="Times New Roman"/>
          <w:kern w:val="2"/>
          <w:sz w:val="24"/>
          <w:szCs w:val="24"/>
        </w:rPr>
      </w:pPr>
      <w:r w:rsidRPr="00887D1A">
        <w:rPr>
          <w:rFonts w:ascii="Times New Roman" w:eastAsia="DengXian" w:hAnsi="Times New Roman" w:cs="Times New Roman"/>
          <w:kern w:val="2"/>
          <w:sz w:val="24"/>
          <w:szCs w:val="24"/>
          <w:vertAlign w:val="superscript"/>
        </w:rPr>
        <w:t xml:space="preserve">‡ </w:t>
      </w:r>
      <w:r w:rsidRPr="00887D1A">
        <w:rPr>
          <w:rFonts w:ascii="Times New Roman" w:eastAsia="DengXian" w:hAnsi="Times New Roman" w:cs="Times New Roman"/>
          <w:kern w:val="2"/>
          <w:sz w:val="24"/>
          <w:szCs w:val="24"/>
        </w:rPr>
        <w:t xml:space="preserve">This model </w:t>
      </w:r>
      <w:r w:rsidR="009A6B41" w:rsidRPr="00887D1A">
        <w:rPr>
          <w:rFonts w:ascii="Times New Roman" w:eastAsia="DengXian" w:hAnsi="Times New Roman" w:cs="Times New Roman"/>
          <w:kern w:val="2"/>
          <w:sz w:val="24"/>
          <w:szCs w:val="24"/>
        </w:rPr>
        <w:t xml:space="preserve">additionally included </w:t>
      </w:r>
      <w:r w:rsidRPr="00887D1A">
        <w:rPr>
          <w:rFonts w:ascii="Times New Roman" w:hAnsi="Times New Roman" w:cs="Times New Roman"/>
          <w:color w:val="000000" w:themeColor="text1"/>
          <w:sz w:val="24"/>
          <w:szCs w:val="24"/>
        </w:rPr>
        <w:t>baseline BMI (kg/m</w:t>
      </w:r>
      <w:r w:rsidRPr="00887D1A">
        <w:rPr>
          <w:rFonts w:ascii="Times New Roman" w:hAnsi="Times New Roman" w:cs="Times New Roman"/>
          <w:color w:val="000000" w:themeColor="text1"/>
          <w:sz w:val="24"/>
          <w:szCs w:val="24"/>
          <w:vertAlign w:val="superscript"/>
        </w:rPr>
        <w:t>2</w:t>
      </w:r>
      <w:r w:rsidRPr="00887D1A">
        <w:rPr>
          <w:rFonts w:ascii="Times New Roman" w:hAnsi="Times New Roman" w:cs="Times New Roman"/>
          <w:color w:val="000000" w:themeColor="text1"/>
          <w:sz w:val="24"/>
          <w:szCs w:val="24"/>
        </w:rPr>
        <w:t>: &lt;21.0, 21.0-22.9, 23.0-24.9, 25.0-26.</w:t>
      </w:r>
      <w:r w:rsidR="006E7C0D" w:rsidRPr="00887D1A">
        <w:rPr>
          <w:rFonts w:ascii="Times New Roman" w:hAnsi="Times New Roman" w:cs="Times New Roman"/>
          <w:color w:val="000000" w:themeColor="text1"/>
          <w:sz w:val="24"/>
          <w:szCs w:val="24"/>
        </w:rPr>
        <w:t>9, 27.0-29.9, 30.0-34.9, ≥35.0)</w:t>
      </w:r>
      <w:r w:rsidRPr="00887D1A">
        <w:rPr>
          <w:rFonts w:ascii="Times New Roman" w:hAnsi="Times New Roman" w:cs="Times New Roman"/>
          <w:color w:val="000000" w:themeColor="text1"/>
          <w:sz w:val="24"/>
          <w:szCs w:val="24"/>
        </w:rPr>
        <w:t xml:space="preserve"> and for </w:t>
      </w:r>
      <w:r w:rsidRPr="00887D1A">
        <w:rPr>
          <w:rFonts w:ascii="Times New Roman" w:eastAsia="DengXian" w:hAnsi="Times New Roman" w:cs="Times New Roman"/>
          <w:kern w:val="2"/>
          <w:sz w:val="24"/>
          <w:szCs w:val="24"/>
        </w:rPr>
        <w:t xml:space="preserve">T2D screening frequency. </w:t>
      </w:r>
    </w:p>
    <w:p w14:paraId="3E9AAE4F" w14:textId="0949B745" w:rsidR="006E7C0D" w:rsidRPr="00887D1A" w:rsidRDefault="001D5758" w:rsidP="00887D1A">
      <w:pPr>
        <w:spacing w:after="0" w:line="240" w:lineRule="auto"/>
        <w:rPr>
          <w:rFonts w:ascii="Times New Roman" w:hAnsi="Times New Roman" w:cs="Times New Roman"/>
          <w:color w:val="000000"/>
          <w:sz w:val="24"/>
          <w:szCs w:val="24"/>
        </w:rPr>
      </w:pPr>
      <w:r w:rsidRPr="00887D1A">
        <w:rPr>
          <w:rFonts w:ascii="Times New Roman" w:hAnsi="Times New Roman" w:cs="Times New Roman"/>
          <w:color w:val="000000"/>
          <w:sz w:val="24"/>
          <w:szCs w:val="24"/>
          <w:vertAlign w:val="superscript"/>
        </w:rPr>
        <w:t>⸸</w:t>
      </w:r>
      <w:r w:rsidRPr="00887D1A">
        <w:rPr>
          <w:rFonts w:ascii="Times New Roman" w:hAnsi="Times New Roman" w:cs="Times New Roman"/>
          <w:color w:val="000000"/>
          <w:sz w:val="24"/>
          <w:szCs w:val="24"/>
        </w:rPr>
        <w:t xml:space="preserve"> </w:t>
      </w:r>
      <w:r w:rsidRPr="00887D1A">
        <w:rPr>
          <w:rFonts w:ascii="Times New Roman" w:eastAsia="DengXian" w:hAnsi="Times New Roman" w:cs="Times New Roman"/>
          <w:kern w:val="2"/>
          <w:sz w:val="24"/>
          <w:szCs w:val="24"/>
        </w:rPr>
        <w:t xml:space="preserve">This model </w:t>
      </w:r>
      <w:r w:rsidR="00A93D46" w:rsidRPr="00887D1A">
        <w:rPr>
          <w:rFonts w:ascii="Times New Roman" w:eastAsia="DengXian" w:hAnsi="Times New Roman" w:cs="Times New Roman"/>
          <w:kern w:val="2"/>
          <w:sz w:val="24"/>
          <w:szCs w:val="24"/>
        </w:rPr>
        <w:t xml:space="preserve">additionally included </w:t>
      </w:r>
      <w:r w:rsidRPr="00887D1A">
        <w:rPr>
          <w:rFonts w:ascii="Times New Roman" w:hAnsi="Times New Roman" w:cs="Times New Roman"/>
          <w:color w:val="000000" w:themeColor="text1"/>
          <w:sz w:val="24"/>
          <w:szCs w:val="24"/>
        </w:rPr>
        <w:t>baseline BMI (kg/m</w:t>
      </w:r>
      <w:r w:rsidRPr="00887D1A">
        <w:rPr>
          <w:rFonts w:ascii="Times New Roman" w:hAnsi="Times New Roman" w:cs="Times New Roman"/>
          <w:color w:val="000000" w:themeColor="text1"/>
          <w:sz w:val="24"/>
          <w:szCs w:val="24"/>
          <w:vertAlign w:val="superscript"/>
        </w:rPr>
        <w:t>2</w:t>
      </w:r>
      <w:r w:rsidRPr="00887D1A">
        <w:rPr>
          <w:rFonts w:ascii="Times New Roman" w:hAnsi="Times New Roman" w:cs="Times New Roman"/>
          <w:color w:val="000000" w:themeColor="text1"/>
          <w:sz w:val="24"/>
          <w:szCs w:val="24"/>
        </w:rPr>
        <w:t>: &lt;21.0, 21.0-22.9, 23.0-24.9, 25.0-26.9, 27.0-29.9, 30.0-34.9, ≥35.0) and c</w:t>
      </w:r>
      <w:r w:rsidRPr="00887D1A">
        <w:rPr>
          <w:rFonts w:ascii="Times New Roman" w:hAnsi="Times New Roman" w:cs="Times New Roman"/>
          <w:color w:val="000000"/>
          <w:sz w:val="24"/>
          <w:szCs w:val="24"/>
        </w:rPr>
        <w:t>ases were restricted to symptomatic diabetes at diagnosis.</w:t>
      </w:r>
      <w:bookmarkStart w:id="13" w:name="_Hlk107417039"/>
      <w:bookmarkStart w:id="14" w:name="_Hlk107414546"/>
      <w:bookmarkStart w:id="15" w:name="_Hlk107414472"/>
    </w:p>
    <w:p w14:paraId="04531DD3" w14:textId="2C580E34" w:rsidR="007A3202" w:rsidRPr="00887D1A" w:rsidRDefault="006E7C0D" w:rsidP="00887D1A">
      <w:pPr>
        <w:spacing w:after="0" w:line="240" w:lineRule="auto"/>
        <w:rPr>
          <w:rFonts w:ascii="Times New Roman" w:hAnsi="Times New Roman" w:cs="Times New Roman"/>
          <w:sz w:val="24"/>
          <w:szCs w:val="24"/>
        </w:rPr>
      </w:pPr>
      <w:r w:rsidRPr="00887D1A">
        <w:rPr>
          <w:rFonts w:ascii="Times New Roman" w:hAnsi="Times New Roman" w:cs="Times New Roman"/>
          <w:color w:val="000000"/>
          <w:sz w:val="24"/>
          <w:szCs w:val="24"/>
          <w:vertAlign w:val="superscript"/>
        </w:rPr>
        <w:t>††</w:t>
      </w:r>
      <w:r w:rsidRPr="00887D1A">
        <w:rPr>
          <w:rFonts w:ascii="Times New Roman" w:eastAsia="DengXian" w:hAnsi="Times New Roman" w:cs="Times New Roman"/>
          <w:kern w:val="2"/>
          <w:sz w:val="24"/>
          <w:szCs w:val="24"/>
        </w:rPr>
        <w:t xml:space="preserve"> This model </w:t>
      </w:r>
      <w:r w:rsidR="006474E0" w:rsidRPr="00887D1A">
        <w:rPr>
          <w:rFonts w:ascii="Times New Roman" w:eastAsia="DengXian" w:hAnsi="Times New Roman" w:cs="Times New Roman"/>
          <w:kern w:val="2"/>
          <w:sz w:val="24"/>
          <w:szCs w:val="24"/>
        </w:rPr>
        <w:t xml:space="preserve">additionally included </w:t>
      </w:r>
      <w:r w:rsidRPr="00887D1A">
        <w:rPr>
          <w:rFonts w:ascii="Times New Roman" w:hAnsi="Times New Roman" w:cs="Times New Roman"/>
          <w:color w:val="000000" w:themeColor="text1"/>
          <w:sz w:val="24"/>
          <w:szCs w:val="24"/>
        </w:rPr>
        <w:t>baseline BMI (kg/m</w:t>
      </w:r>
      <w:r w:rsidRPr="00887D1A">
        <w:rPr>
          <w:rFonts w:ascii="Times New Roman" w:hAnsi="Times New Roman" w:cs="Times New Roman"/>
          <w:color w:val="000000" w:themeColor="text1"/>
          <w:sz w:val="24"/>
          <w:szCs w:val="24"/>
          <w:vertAlign w:val="superscript"/>
        </w:rPr>
        <w:t>2</w:t>
      </w:r>
      <w:r w:rsidRPr="00887D1A">
        <w:rPr>
          <w:rFonts w:ascii="Times New Roman" w:hAnsi="Times New Roman" w:cs="Times New Roman"/>
          <w:color w:val="000000" w:themeColor="text1"/>
          <w:sz w:val="24"/>
          <w:szCs w:val="24"/>
        </w:rPr>
        <w:t>: &lt;21.0, 21.0-22.9, 23.0-24.9, 25.0-26.9, 27.0-29.9, 30.0-34.9, ≥35.0)</w:t>
      </w:r>
      <w:r w:rsidR="005D47A4" w:rsidRPr="00887D1A">
        <w:rPr>
          <w:rFonts w:ascii="Times New Roman" w:hAnsi="Times New Roman" w:cs="Times New Roman"/>
          <w:color w:val="000000" w:themeColor="text1"/>
          <w:sz w:val="24"/>
          <w:szCs w:val="24"/>
        </w:rPr>
        <w:t xml:space="preserve">, and </w:t>
      </w:r>
      <w:r w:rsidRPr="00887D1A">
        <w:rPr>
          <w:rFonts w:ascii="Times New Roman" w:hAnsi="Times New Roman" w:cs="Times New Roman"/>
          <w:color w:val="000000" w:themeColor="text1"/>
          <w:sz w:val="24"/>
          <w:szCs w:val="24"/>
        </w:rPr>
        <w:t>intakes of non-ultra-processed fruits (servings/day, quintiles), vegetables (servings/day, quintiles), nuts</w:t>
      </w:r>
      <w:r w:rsidRPr="00887D1A">
        <w:rPr>
          <w:rFonts w:ascii="Times New Roman" w:eastAsia="SimSun" w:hAnsi="Times New Roman" w:cs="Times New Roman"/>
          <w:color w:val="000000" w:themeColor="text1"/>
          <w:sz w:val="24"/>
          <w:szCs w:val="24"/>
          <w:lang w:eastAsia="zh-CN"/>
        </w:rPr>
        <w:t xml:space="preserve"> </w:t>
      </w:r>
      <w:r w:rsidRPr="00887D1A">
        <w:rPr>
          <w:rFonts w:ascii="Times New Roman" w:hAnsi="Times New Roman" w:cs="Times New Roman"/>
          <w:color w:val="000000" w:themeColor="text1"/>
          <w:sz w:val="24"/>
          <w:szCs w:val="24"/>
        </w:rPr>
        <w:t xml:space="preserve">(servings/day, quintiles), </w:t>
      </w:r>
      <w:r w:rsidRPr="00887D1A">
        <w:rPr>
          <w:rFonts w:ascii="Times New Roman" w:eastAsia="SimSun" w:hAnsi="Times New Roman" w:cs="Times New Roman"/>
          <w:color w:val="000000" w:themeColor="text1"/>
          <w:sz w:val="24"/>
          <w:szCs w:val="24"/>
          <w:lang w:eastAsia="zh-CN"/>
        </w:rPr>
        <w:lastRenderedPageBreak/>
        <w:t>legumes</w:t>
      </w:r>
      <w:r w:rsidRPr="00887D1A">
        <w:rPr>
          <w:rFonts w:ascii="Times New Roman" w:hAnsi="Times New Roman" w:cs="Times New Roman"/>
          <w:color w:val="000000" w:themeColor="text1"/>
          <w:sz w:val="24"/>
          <w:szCs w:val="24"/>
        </w:rPr>
        <w:t xml:space="preserve"> (servings/day, quintiles), tea (servings/day, quintiles), coffee (servings/day, quintiles), whole grains (servings/day, quintiles), red meat (servings/day, quintiles), fish (servings/day, quintiles), and poultry (servings/day, quintiles), and excluded </w:t>
      </w:r>
      <w:r w:rsidRPr="00887D1A">
        <w:rPr>
          <w:rFonts w:ascii="Times New Roman" w:hAnsi="Times New Roman" w:cs="Times New Roman"/>
          <w:sz w:val="24"/>
          <w:szCs w:val="24"/>
        </w:rPr>
        <w:t>total energy intake.</w:t>
      </w:r>
    </w:p>
    <w:p w14:paraId="200D7B47" w14:textId="1A6F5DAA" w:rsidR="005306BF" w:rsidRDefault="005306BF" w:rsidP="00BC1FA7">
      <w:pPr>
        <w:spacing w:after="0" w:line="240" w:lineRule="auto"/>
        <w:jc w:val="both"/>
        <w:rPr>
          <w:rFonts w:ascii="Times New Roman" w:hAnsi="Times New Roman" w:cs="Times New Roman"/>
          <w:b/>
          <w:bCs/>
          <w:sz w:val="24"/>
          <w:szCs w:val="24"/>
          <w:lang w:val="en-CA"/>
        </w:rPr>
        <w:sectPr w:rsidR="005306BF" w:rsidSect="003F3B00">
          <w:pgSz w:w="15840" w:h="12240" w:orient="landscape"/>
          <w:pgMar w:top="1418" w:right="1418" w:bottom="1418" w:left="1418" w:header="720" w:footer="720" w:gutter="0"/>
          <w:cols w:space="720"/>
          <w:docGrid w:linePitch="360"/>
        </w:sectPr>
      </w:pPr>
    </w:p>
    <w:p w14:paraId="4C742E5F" w14:textId="66D33651" w:rsidR="00454AF1" w:rsidRPr="00735026" w:rsidRDefault="00735026" w:rsidP="00410435">
      <w:pPr>
        <w:pStyle w:val="Titre1"/>
        <w:rPr>
          <w:rFonts w:eastAsia="DengXian"/>
          <w:kern w:val="2"/>
          <w:szCs w:val="24"/>
        </w:rPr>
      </w:pPr>
      <w:bookmarkStart w:id="16" w:name="_Toc125096708"/>
      <w:bookmarkStart w:id="17" w:name="_Hlk124618521"/>
      <w:r w:rsidRPr="00674831">
        <w:lastRenderedPageBreak/>
        <w:t>Supplementary Table 7: Mediation effect of key nutrients in the relationship between ultra-processed food and T2D risk</w:t>
      </w:r>
      <w:r w:rsidRPr="00735026">
        <w:t>.</w:t>
      </w:r>
      <w:bookmarkEnd w:id="16"/>
    </w:p>
    <w:tbl>
      <w:tblPr>
        <w:tblStyle w:val="Grilledutableau"/>
        <w:tblW w:w="13325" w:type="dxa"/>
        <w:tblInd w:w="-572" w:type="dxa"/>
        <w:tblLayout w:type="fixed"/>
        <w:tblLook w:val="04A0" w:firstRow="1" w:lastRow="0" w:firstColumn="1" w:lastColumn="0" w:noHBand="0" w:noVBand="1"/>
      </w:tblPr>
      <w:tblGrid>
        <w:gridCol w:w="2356"/>
        <w:gridCol w:w="1330"/>
        <w:gridCol w:w="1276"/>
        <w:gridCol w:w="1417"/>
        <w:gridCol w:w="1276"/>
        <w:gridCol w:w="1276"/>
        <w:gridCol w:w="1275"/>
        <w:gridCol w:w="1701"/>
        <w:gridCol w:w="1418"/>
      </w:tblGrid>
      <w:tr w:rsidR="00C13B1B" w:rsidRPr="00C13B1B" w14:paraId="5B0227F9" w14:textId="77777777" w:rsidTr="00062ECC">
        <w:trPr>
          <w:trHeight w:val="45"/>
        </w:trPr>
        <w:tc>
          <w:tcPr>
            <w:tcW w:w="2356" w:type="dxa"/>
            <w:vMerge w:val="restart"/>
          </w:tcPr>
          <w:p w14:paraId="119345B3" w14:textId="77777777" w:rsidR="009066FA" w:rsidRPr="00C13B1B" w:rsidRDefault="009066FA" w:rsidP="009066FA">
            <w:pPr>
              <w:spacing w:after="0" w:line="240" w:lineRule="auto"/>
              <w:rPr>
                <w:rFonts w:ascii="Times New Roman" w:eastAsia="DengXian" w:hAnsi="Times New Roman" w:cs="Times New Roman"/>
                <w:b/>
                <w:bCs/>
                <w:kern w:val="2"/>
                <w:sz w:val="18"/>
                <w:szCs w:val="18"/>
              </w:rPr>
            </w:pPr>
          </w:p>
        </w:tc>
        <w:tc>
          <w:tcPr>
            <w:tcW w:w="1330" w:type="dxa"/>
            <w:vMerge w:val="restart"/>
          </w:tcPr>
          <w:p w14:paraId="59E5ABE2" w14:textId="00309B17" w:rsidR="009066FA" w:rsidRPr="002D28ED" w:rsidRDefault="009066FA" w:rsidP="009066FA">
            <w:pPr>
              <w:spacing w:after="0" w:line="240" w:lineRule="auto"/>
              <w:jc w:val="center"/>
              <w:rPr>
                <w:rFonts w:ascii="Times New Roman" w:eastAsia="DengXian" w:hAnsi="Times New Roman" w:cs="Times New Roman"/>
                <w:b/>
                <w:bCs/>
                <w:kern w:val="2"/>
                <w:sz w:val="18"/>
                <w:szCs w:val="18"/>
                <w:highlight w:val="yellow"/>
                <w:lang w:eastAsia="zh-CN"/>
              </w:rPr>
            </w:pPr>
            <w:r w:rsidRPr="002D28ED">
              <w:rPr>
                <w:rFonts w:ascii="Times New Roman" w:hAnsi="Times New Roman" w:cs="Times New Roman"/>
                <w:b/>
                <w:sz w:val="18"/>
                <w:szCs w:val="18"/>
              </w:rPr>
              <w:t>Hazard ratio (95% CI) for 1 serving/day increment</w:t>
            </w:r>
            <w:r w:rsidR="000F572E" w:rsidRPr="002D28ED">
              <w:rPr>
                <w:rFonts w:ascii="Times New Roman" w:hAnsi="Times New Roman" w:cs="Times New Roman"/>
                <w:sz w:val="18"/>
                <w:szCs w:val="18"/>
                <w:vertAlign w:val="superscript"/>
              </w:rPr>
              <w:t>†</w:t>
            </w:r>
          </w:p>
        </w:tc>
        <w:tc>
          <w:tcPr>
            <w:tcW w:w="9639" w:type="dxa"/>
            <w:gridSpan w:val="7"/>
            <w:vAlign w:val="center"/>
          </w:tcPr>
          <w:p w14:paraId="5CD10D90" w14:textId="2369E57C" w:rsidR="009066FA" w:rsidRPr="002D28ED" w:rsidRDefault="009066FA" w:rsidP="009066FA">
            <w:pPr>
              <w:spacing w:after="0" w:line="240" w:lineRule="auto"/>
              <w:jc w:val="center"/>
              <w:rPr>
                <w:rFonts w:ascii="Times New Roman" w:eastAsia="DengXian" w:hAnsi="Times New Roman" w:cs="Times New Roman"/>
                <w:b/>
                <w:bCs/>
                <w:kern w:val="2"/>
                <w:sz w:val="18"/>
                <w:szCs w:val="18"/>
                <w:lang w:eastAsia="zh-CN"/>
              </w:rPr>
            </w:pPr>
            <w:r w:rsidRPr="002D28ED">
              <w:rPr>
                <w:rFonts w:ascii="Times New Roman" w:eastAsia="DengXian" w:hAnsi="Times New Roman" w:cs="Times New Roman"/>
                <w:b/>
                <w:bCs/>
                <w:kern w:val="2"/>
                <w:sz w:val="18"/>
                <w:szCs w:val="18"/>
              </w:rPr>
              <w:t>Mediation effect</w:t>
            </w:r>
            <w:r w:rsidR="000F572E" w:rsidRPr="002D28ED">
              <w:rPr>
                <w:rFonts w:ascii="Times New Roman" w:eastAsia="DengXian" w:hAnsi="Times New Roman" w:cs="Times New Roman"/>
                <w:kern w:val="2"/>
                <w:sz w:val="18"/>
                <w:szCs w:val="18"/>
                <w:vertAlign w:val="superscript"/>
              </w:rPr>
              <w:t>‡</w:t>
            </w:r>
          </w:p>
        </w:tc>
      </w:tr>
      <w:tr w:rsidR="00C13B1B" w:rsidRPr="00C13B1B" w14:paraId="07724614" w14:textId="77777777" w:rsidTr="00062ECC">
        <w:trPr>
          <w:trHeight w:val="45"/>
        </w:trPr>
        <w:tc>
          <w:tcPr>
            <w:tcW w:w="2356" w:type="dxa"/>
            <w:vMerge/>
          </w:tcPr>
          <w:p w14:paraId="632786BB" w14:textId="77777777" w:rsidR="009066FA" w:rsidRPr="00C13B1B" w:rsidRDefault="009066FA" w:rsidP="009066FA">
            <w:pPr>
              <w:spacing w:after="0" w:line="240" w:lineRule="auto"/>
              <w:rPr>
                <w:rFonts w:ascii="Times New Roman" w:eastAsia="DengXian" w:hAnsi="Times New Roman" w:cs="Times New Roman"/>
                <w:b/>
                <w:bCs/>
                <w:kern w:val="2"/>
                <w:sz w:val="18"/>
                <w:szCs w:val="18"/>
              </w:rPr>
            </w:pPr>
          </w:p>
        </w:tc>
        <w:tc>
          <w:tcPr>
            <w:tcW w:w="1330" w:type="dxa"/>
            <w:vMerge/>
          </w:tcPr>
          <w:p w14:paraId="7E688CA5" w14:textId="77777777" w:rsidR="009066FA" w:rsidRPr="002D28ED" w:rsidRDefault="009066FA" w:rsidP="009066FA">
            <w:pPr>
              <w:spacing w:after="0" w:line="240" w:lineRule="auto"/>
              <w:jc w:val="center"/>
              <w:rPr>
                <w:rFonts w:ascii="Times New Roman" w:hAnsi="Times New Roman" w:cs="Times New Roman"/>
                <w:b/>
                <w:sz w:val="18"/>
                <w:szCs w:val="18"/>
              </w:rPr>
            </w:pPr>
          </w:p>
        </w:tc>
        <w:tc>
          <w:tcPr>
            <w:tcW w:w="1276" w:type="dxa"/>
            <w:vAlign w:val="center"/>
          </w:tcPr>
          <w:p w14:paraId="0BE8988C" w14:textId="0D056A78" w:rsidR="009066FA" w:rsidRPr="002D28ED" w:rsidRDefault="009066FA"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eastAsia="DengXian" w:hAnsi="Times New Roman" w:cs="Times New Roman"/>
                <w:b/>
                <w:bCs/>
                <w:kern w:val="2"/>
                <w:sz w:val="18"/>
                <w:szCs w:val="18"/>
              </w:rPr>
              <w:t>Dietary fiber</w:t>
            </w:r>
            <w:r w:rsidR="005647C3" w:rsidRPr="002D28ED">
              <w:rPr>
                <w:rFonts w:ascii="Times New Roman" w:eastAsia="DengXian" w:hAnsi="Times New Roman" w:cs="Times New Roman"/>
                <w:b/>
                <w:bCs/>
                <w:kern w:val="2"/>
                <w:sz w:val="18"/>
                <w:szCs w:val="18"/>
              </w:rPr>
              <w:t>s</w:t>
            </w:r>
          </w:p>
        </w:tc>
        <w:tc>
          <w:tcPr>
            <w:tcW w:w="1417" w:type="dxa"/>
            <w:vAlign w:val="center"/>
          </w:tcPr>
          <w:p w14:paraId="7530D70C" w14:textId="017841A2" w:rsidR="009066FA" w:rsidRPr="002D28ED" w:rsidRDefault="009066FA"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eastAsia="DengXian" w:hAnsi="Times New Roman" w:cs="Times New Roman"/>
                <w:b/>
                <w:bCs/>
                <w:kern w:val="2"/>
                <w:sz w:val="18"/>
                <w:szCs w:val="18"/>
              </w:rPr>
              <w:t>Refined starch</w:t>
            </w:r>
          </w:p>
        </w:tc>
        <w:tc>
          <w:tcPr>
            <w:tcW w:w="1276" w:type="dxa"/>
            <w:vAlign w:val="center"/>
          </w:tcPr>
          <w:p w14:paraId="6DB6DD4B" w14:textId="12803F18" w:rsidR="009066FA" w:rsidRPr="002D28ED" w:rsidRDefault="009066FA"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eastAsia="DengXian" w:hAnsi="Times New Roman" w:cs="Times New Roman"/>
                <w:b/>
                <w:bCs/>
                <w:kern w:val="2"/>
                <w:sz w:val="18"/>
                <w:szCs w:val="18"/>
              </w:rPr>
              <w:t>Added sugar</w:t>
            </w:r>
          </w:p>
        </w:tc>
        <w:tc>
          <w:tcPr>
            <w:tcW w:w="1276" w:type="dxa"/>
            <w:vAlign w:val="center"/>
          </w:tcPr>
          <w:p w14:paraId="1B5482DB" w14:textId="2A154EA9" w:rsidR="009066FA" w:rsidRPr="002D28ED" w:rsidRDefault="009066FA"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eastAsia="DengXian" w:hAnsi="Times New Roman" w:cs="Times New Roman"/>
                <w:b/>
                <w:bCs/>
                <w:kern w:val="2"/>
                <w:sz w:val="18"/>
                <w:szCs w:val="18"/>
              </w:rPr>
              <w:t>Sodium</w:t>
            </w:r>
          </w:p>
        </w:tc>
        <w:tc>
          <w:tcPr>
            <w:tcW w:w="1275" w:type="dxa"/>
            <w:vAlign w:val="center"/>
          </w:tcPr>
          <w:p w14:paraId="142CC1BC" w14:textId="32CD0701" w:rsidR="009066FA" w:rsidRPr="002D28ED" w:rsidRDefault="002D28ED"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hAnsi="Times New Roman" w:cs="Times New Roman"/>
                <w:b/>
                <w:sz w:val="18"/>
                <w:szCs w:val="18"/>
              </w:rPr>
              <w:t>Minerals</w:t>
            </w:r>
          </w:p>
        </w:tc>
        <w:tc>
          <w:tcPr>
            <w:tcW w:w="1701" w:type="dxa"/>
            <w:vAlign w:val="center"/>
          </w:tcPr>
          <w:p w14:paraId="1411094A" w14:textId="33309E9C" w:rsidR="009066FA" w:rsidRPr="002D28ED" w:rsidRDefault="009066FA" w:rsidP="002D28ED">
            <w:pPr>
              <w:spacing w:after="0" w:line="240" w:lineRule="auto"/>
              <w:jc w:val="center"/>
              <w:rPr>
                <w:rFonts w:ascii="Times New Roman" w:eastAsia="DengXian" w:hAnsi="Times New Roman" w:cs="Times New Roman"/>
                <w:b/>
                <w:bCs/>
                <w:kern w:val="2"/>
                <w:sz w:val="18"/>
                <w:szCs w:val="18"/>
              </w:rPr>
            </w:pPr>
            <w:r w:rsidRPr="002D28ED">
              <w:rPr>
                <w:rFonts w:ascii="Times New Roman" w:eastAsia="DengXian" w:hAnsi="Times New Roman" w:cs="Times New Roman"/>
                <w:b/>
                <w:bCs/>
                <w:kern w:val="2"/>
                <w:sz w:val="18"/>
                <w:szCs w:val="18"/>
              </w:rPr>
              <w:t>Partially hydrogenated oils</w:t>
            </w:r>
            <w:r w:rsidR="002D28ED" w:rsidRPr="002D28ED">
              <w:rPr>
                <w:rFonts w:ascii="Times New Roman" w:eastAsia="DengXian" w:hAnsi="Times New Roman" w:cs="Times New Roman"/>
                <w:b/>
                <w:bCs/>
                <w:kern w:val="2"/>
                <w:sz w:val="18"/>
                <w:szCs w:val="18"/>
              </w:rPr>
              <w:t xml:space="preserve"> </w:t>
            </w:r>
          </w:p>
        </w:tc>
        <w:tc>
          <w:tcPr>
            <w:tcW w:w="1418" w:type="dxa"/>
            <w:vAlign w:val="center"/>
          </w:tcPr>
          <w:p w14:paraId="6C9E1400" w14:textId="0BFB487B" w:rsidR="009066FA" w:rsidRPr="002D28ED" w:rsidRDefault="00C54D75" w:rsidP="00C54D75">
            <w:pPr>
              <w:spacing w:after="0" w:line="240" w:lineRule="auto"/>
              <w:jc w:val="center"/>
              <w:rPr>
                <w:rFonts w:ascii="Times New Roman" w:eastAsia="DengXian" w:hAnsi="Times New Roman" w:cs="Times New Roman"/>
                <w:b/>
                <w:bCs/>
                <w:kern w:val="2"/>
                <w:sz w:val="18"/>
                <w:szCs w:val="18"/>
                <w:lang w:eastAsia="zh-CN"/>
              </w:rPr>
            </w:pPr>
            <w:r w:rsidRPr="002D28ED">
              <w:rPr>
                <w:rFonts w:ascii="Times New Roman" w:eastAsia="DengXian" w:hAnsi="Times New Roman" w:cs="Times New Roman"/>
                <w:b/>
                <w:bCs/>
                <w:kern w:val="2"/>
                <w:sz w:val="18"/>
                <w:szCs w:val="18"/>
                <w:lang w:eastAsia="zh-CN"/>
              </w:rPr>
              <w:t xml:space="preserve">All </w:t>
            </w:r>
            <w:r w:rsidR="000F572E" w:rsidRPr="002D28ED">
              <w:rPr>
                <w:rFonts w:ascii="Times New Roman" w:eastAsia="DengXian" w:hAnsi="Times New Roman" w:cs="Times New Roman"/>
                <w:b/>
                <w:bCs/>
                <w:kern w:val="2"/>
                <w:sz w:val="18"/>
                <w:szCs w:val="18"/>
                <w:lang w:eastAsia="zh-CN"/>
              </w:rPr>
              <w:t>6 nutrients</w:t>
            </w:r>
            <w:r w:rsidR="00C00193" w:rsidRPr="002D28ED">
              <w:rPr>
                <w:rFonts w:ascii="Times New Roman" w:eastAsia="DengXian" w:hAnsi="Times New Roman" w:cs="Times New Roman"/>
                <w:b/>
                <w:bCs/>
                <w:kern w:val="2"/>
                <w:sz w:val="18"/>
                <w:szCs w:val="18"/>
                <w:lang w:eastAsia="zh-CN"/>
              </w:rPr>
              <w:t xml:space="preserve"> (combined effect)</w:t>
            </w:r>
            <w:r w:rsidRPr="002D28ED">
              <w:rPr>
                <w:rFonts w:ascii="Times New Roman" w:hAnsi="Times New Roman" w:cs="Times New Roman"/>
                <w:sz w:val="18"/>
                <w:szCs w:val="18"/>
                <w:vertAlign w:val="superscript"/>
              </w:rPr>
              <w:t>⸸</w:t>
            </w:r>
          </w:p>
        </w:tc>
      </w:tr>
      <w:tr w:rsidR="00C13B1B" w:rsidRPr="00C13B1B" w14:paraId="2497E98C" w14:textId="77777777" w:rsidTr="00062ECC">
        <w:trPr>
          <w:trHeight w:val="406"/>
        </w:trPr>
        <w:tc>
          <w:tcPr>
            <w:tcW w:w="2356" w:type="dxa"/>
            <w:vAlign w:val="center"/>
          </w:tcPr>
          <w:p w14:paraId="7CC4736A" w14:textId="77777777" w:rsidR="009066FA" w:rsidRPr="00C13B1B" w:rsidRDefault="009066FA" w:rsidP="009066FA">
            <w:pPr>
              <w:spacing w:after="0" w:line="240" w:lineRule="auto"/>
              <w:rPr>
                <w:rFonts w:ascii="Times New Roman" w:eastAsia="DengXian" w:hAnsi="Times New Roman" w:cs="Times New Roman"/>
                <w:b/>
                <w:bCs/>
                <w:kern w:val="2"/>
                <w:sz w:val="18"/>
                <w:szCs w:val="18"/>
              </w:rPr>
            </w:pPr>
            <w:r w:rsidRPr="00C13B1B">
              <w:rPr>
                <w:rFonts w:ascii="Times New Roman" w:eastAsia="DengXian" w:hAnsi="Times New Roman" w:cs="Times New Roman"/>
                <w:b/>
                <w:bCs/>
                <w:kern w:val="2"/>
                <w:sz w:val="18"/>
                <w:szCs w:val="18"/>
              </w:rPr>
              <w:t>Total UPF</w:t>
            </w:r>
          </w:p>
        </w:tc>
        <w:tc>
          <w:tcPr>
            <w:tcW w:w="1330" w:type="dxa"/>
            <w:vAlign w:val="center"/>
          </w:tcPr>
          <w:p w14:paraId="178CA24C" w14:textId="77777777" w:rsidR="009066FA" w:rsidRPr="00C13B1B" w:rsidRDefault="009066FA" w:rsidP="009066FA">
            <w:pPr>
              <w:spacing w:after="0" w:line="240" w:lineRule="auto"/>
              <w:jc w:val="center"/>
              <w:rPr>
                <w:rFonts w:ascii="Times New Roman" w:eastAsia="DengXian" w:hAnsi="Times New Roman" w:cs="Times New Roman"/>
                <w:sz w:val="18"/>
                <w:szCs w:val="18"/>
                <w:lang w:eastAsia="zh-CN"/>
              </w:rPr>
            </w:pPr>
            <w:r w:rsidRPr="00C13B1B">
              <w:rPr>
                <w:rFonts w:ascii="Times New Roman" w:eastAsia="DengXian" w:hAnsi="Times New Roman" w:cs="Times New Roman"/>
                <w:sz w:val="18"/>
                <w:szCs w:val="18"/>
                <w:lang w:eastAsia="zh-CN"/>
              </w:rPr>
              <w:t>1.03</w:t>
            </w:r>
          </w:p>
          <w:p w14:paraId="093AE999" w14:textId="77777777" w:rsidR="009066FA" w:rsidRPr="00C13B1B" w:rsidRDefault="009066FA" w:rsidP="009066FA">
            <w:pPr>
              <w:spacing w:after="0" w:line="240" w:lineRule="auto"/>
              <w:jc w:val="center"/>
              <w:rPr>
                <w:rFonts w:ascii="Times New Roman" w:eastAsia="DengXian" w:hAnsi="Times New Roman" w:cs="Times New Roman"/>
                <w:sz w:val="18"/>
                <w:szCs w:val="18"/>
                <w:lang w:eastAsia="zh-CN"/>
              </w:rPr>
            </w:pPr>
            <w:r w:rsidRPr="00C13B1B">
              <w:rPr>
                <w:rFonts w:ascii="Times New Roman" w:eastAsia="DengXian" w:hAnsi="Times New Roman" w:cs="Times New Roman"/>
                <w:sz w:val="18"/>
                <w:szCs w:val="18"/>
                <w:lang w:eastAsia="zh-CN"/>
              </w:rPr>
              <w:t>(1.02, 1.03)</w:t>
            </w:r>
          </w:p>
        </w:tc>
        <w:tc>
          <w:tcPr>
            <w:tcW w:w="1276" w:type="dxa"/>
            <w:vAlign w:val="center"/>
          </w:tcPr>
          <w:p w14:paraId="3420379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5.9 %</w:t>
            </w:r>
          </w:p>
          <w:p w14:paraId="5301B81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(3.9%, 8.8%)</w:t>
            </w:r>
          </w:p>
        </w:tc>
        <w:tc>
          <w:tcPr>
            <w:tcW w:w="1417" w:type="dxa"/>
            <w:vAlign w:val="center"/>
          </w:tcPr>
          <w:p w14:paraId="03FFCCC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075EDAC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5CFB2BB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9.9 %</w:t>
            </w:r>
          </w:p>
          <w:p w14:paraId="2AC963F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(5.9%, 16.2%)</w:t>
            </w:r>
          </w:p>
        </w:tc>
        <w:tc>
          <w:tcPr>
            <w:tcW w:w="1275" w:type="dxa"/>
            <w:vAlign w:val="center"/>
          </w:tcPr>
          <w:p w14:paraId="0B0C31E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6DE32F7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3FA13CE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kern w:val="2"/>
                <w:sz w:val="18"/>
                <w:szCs w:val="18"/>
                <w:lang w:eastAsia="zh-CN"/>
              </w:rPr>
              <w:t>11.9%</w:t>
            </w:r>
          </w:p>
          <w:p w14:paraId="27A94A6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4.6%, 27.7%</w:t>
            </w:r>
            <w:r w:rsidRPr="00C13B1B">
              <w:rPr>
                <w:rFonts w:ascii="Times New Roman" w:eastAsia="DengXian" w:hAnsi="Times New Roman" w:cs="Times New Roman" w:hint="eastAsia"/>
                <w:kern w:val="2"/>
                <w:sz w:val="18"/>
                <w:szCs w:val="18"/>
                <w:lang w:eastAsia="zh-CN"/>
              </w:rPr>
              <w:t>)</w:t>
            </w:r>
          </w:p>
        </w:tc>
      </w:tr>
      <w:tr w:rsidR="00C13B1B" w:rsidRPr="00C13B1B" w14:paraId="370FCA19" w14:textId="77777777" w:rsidTr="00062ECC">
        <w:trPr>
          <w:trHeight w:val="406"/>
        </w:trPr>
        <w:tc>
          <w:tcPr>
            <w:tcW w:w="2356" w:type="dxa"/>
            <w:vAlign w:val="center"/>
          </w:tcPr>
          <w:p w14:paraId="72E76610" w14:textId="77777777" w:rsidR="009066FA" w:rsidRPr="00C13B1B" w:rsidRDefault="009066FA" w:rsidP="009066FA">
            <w:pPr>
              <w:spacing w:after="0" w:line="240" w:lineRule="auto"/>
              <w:ind w:left="177" w:hanging="8"/>
              <w:rPr>
                <w:rFonts w:ascii="Times New Roman" w:eastAsia="DengXian" w:hAnsi="Times New Roman" w:cs="Times New Roman"/>
                <w:b/>
                <w:bCs/>
                <w:iCs/>
                <w:kern w:val="2"/>
                <w:sz w:val="18"/>
                <w:szCs w:val="18"/>
              </w:rPr>
            </w:pPr>
            <w:r w:rsidRPr="00C13B1B">
              <w:rPr>
                <w:rFonts w:ascii="Times New Roman" w:eastAsia="DengXian" w:hAnsi="Times New Roman" w:cs="Times New Roman"/>
                <w:b/>
                <w:bCs/>
                <w:iCs/>
                <w:kern w:val="2"/>
                <w:sz w:val="18"/>
                <w:szCs w:val="18"/>
              </w:rPr>
              <w:t>Ultra-processed cereals and breads</w:t>
            </w:r>
          </w:p>
        </w:tc>
        <w:tc>
          <w:tcPr>
            <w:tcW w:w="1330" w:type="dxa"/>
            <w:vAlign w:val="center"/>
          </w:tcPr>
          <w:p w14:paraId="32437B9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0.98</w:t>
            </w:r>
          </w:p>
          <w:p w14:paraId="61E8E21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(0.96, 0.99)</w:t>
            </w:r>
          </w:p>
        </w:tc>
        <w:tc>
          <w:tcPr>
            <w:tcW w:w="1276" w:type="dxa"/>
            <w:vAlign w:val="center"/>
          </w:tcPr>
          <w:p w14:paraId="3E355EF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kern w:val="2"/>
                <w:sz w:val="18"/>
                <w:szCs w:val="18"/>
                <w:lang w:eastAsia="zh-CN"/>
              </w:rPr>
              <w:t>---</w:t>
            </w:r>
          </w:p>
        </w:tc>
        <w:tc>
          <w:tcPr>
            <w:tcW w:w="1417" w:type="dxa"/>
            <w:vAlign w:val="center"/>
          </w:tcPr>
          <w:p w14:paraId="2089442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4D089A3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5E11B24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67F06C3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11.7%</w:t>
            </w:r>
          </w:p>
          <w:p w14:paraId="0D7526F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(4.2%, 28.9%)</w:t>
            </w:r>
          </w:p>
        </w:tc>
        <w:tc>
          <w:tcPr>
            <w:tcW w:w="1701" w:type="dxa"/>
            <w:vAlign w:val="center"/>
          </w:tcPr>
          <w:p w14:paraId="6264C48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4ED406A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r>
      <w:tr w:rsidR="00C13B1B" w:rsidRPr="00C13B1B" w14:paraId="40F26DE1" w14:textId="77777777" w:rsidTr="00062ECC">
        <w:trPr>
          <w:trHeight w:val="398"/>
        </w:trPr>
        <w:tc>
          <w:tcPr>
            <w:tcW w:w="2356" w:type="dxa"/>
            <w:vAlign w:val="center"/>
          </w:tcPr>
          <w:p w14:paraId="73C8F8F8" w14:textId="77777777" w:rsidR="009066FA" w:rsidRPr="00C13B1B" w:rsidRDefault="009066FA" w:rsidP="009066FA">
            <w:pPr>
              <w:spacing w:after="0" w:line="240" w:lineRule="auto"/>
              <w:ind w:firstLine="311"/>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Ultra-processed cereals</w:t>
            </w:r>
          </w:p>
        </w:tc>
        <w:tc>
          <w:tcPr>
            <w:tcW w:w="1330" w:type="dxa"/>
            <w:vAlign w:val="center"/>
          </w:tcPr>
          <w:p w14:paraId="000444C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0.78</w:t>
            </w:r>
          </w:p>
          <w:p w14:paraId="3ECF0B0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(0.75, 0.82)</w:t>
            </w:r>
          </w:p>
        </w:tc>
        <w:tc>
          <w:tcPr>
            <w:tcW w:w="1276" w:type="dxa"/>
            <w:vAlign w:val="center"/>
          </w:tcPr>
          <w:p w14:paraId="27E65CF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2.6 %</w:t>
            </w:r>
          </w:p>
          <w:p w14:paraId="4B884BA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(1.4%, 4.8%)</w:t>
            </w:r>
          </w:p>
        </w:tc>
        <w:tc>
          <w:tcPr>
            <w:tcW w:w="1417" w:type="dxa"/>
            <w:vAlign w:val="center"/>
          </w:tcPr>
          <w:p w14:paraId="46CA8DF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4.5%</w:t>
            </w:r>
          </w:p>
          <w:p w14:paraId="63B64B0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 13.8%)</w:t>
            </w:r>
          </w:p>
        </w:tc>
        <w:tc>
          <w:tcPr>
            <w:tcW w:w="1276" w:type="dxa"/>
            <w:vAlign w:val="center"/>
          </w:tcPr>
          <w:p w14:paraId="6369FC4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5.9%</w:t>
            </w:r>
          </w:p>
          <w:p w14:paraId="73FFFF5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(3.6%, 9.6%)</w:t>
            </w:r>
          </w:p>
        </w:tc>
        <w:tc>
          <w:tcPr>
            <w:tcW w:w="1276" w:type="dxa"/>
            <w:vAlign w:val="center"/>
          </w:tcPr>
          <w:p w14:paraId="3EF48F3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47280C2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kern w:val="2"/>
                <w:sz w:val="18"/>
                <w:szCs w:val="18"/>
                <w:lang w:eastAsia="zh-CN"/>
              </w:rPr>
              <w:t>8.1%</w:t>
            </w:r>
          </w:p>
          <w:p w14:paraId="6665EFD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kern w:val="2"/>
                <w:sz w:val="18"/>
                <w:szCs w:val="18"/>
                <w:lang w:eastAsia="zh-CN"/>
              </w:rPr>
              <w:t>(4.7%, 13.5%)</w:t>
            </w:r>
          </w:p>
        </w:tc>
        <w:tc>
          <w:tcPr>
            <w:tcW w:w="1701" w:type="dxa"/>
            <w:vAlign w:val="center"/>
          </w:tcPr>
          <w:p w14:paraId="6FAF824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3B265A0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1</w:t>
            </w:r>
            <w:r w:rsidRPr="00C13B1B">
              <w:rPr>
                <w:rFonts w:ascii="Times New Roman" w:eastAsia="DengXian" w:hAnsi="Times New Roman" w:cs="Times New Roman"/>
                <w:kern w:val="2"/>
                <w:sz w:val="18"/>
                <w:szCs w:val="18"/>
              </w:rPr>
              <w:t>8.4%</w:t>
            </w:r>
          </w:p>
          <w:p w14:paraId="49579B6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12.0%, 27.1%)</w:t>
            </w:r>
          </w:p>
        </w:tc>
      </w:tr>
      <w:tr w:rsidR="00C13B1B" w:rsidRPr="00C13B1B" w14:paraId="02CC16FA" w14:textId="77777777" w:rsidTr="00062ECC">
        <w:trPr>
          <w:trHeight w:val="452"/>
        </w:trPr>
        <w:tc>
          <w:tcPr>
            <w:tcW w:w="2356" w:type="dxa"/>
            <w:vAlign w:val="center"/>
          </w:tcPr>
          <w:p w14:paraId="2F6E1CF1" w14:textId="77777777" w:rsidR="009066FA" w:rsidRPr="00C13B1B" w:rsidRDefault="009066FA" w:rsidP="009066FA">
            <w:pPr>
              <w:spacing w:after="0" w:line="240" w:lineRule="auto"/>
              <w:ind w:left="319" w:hanging="8"/>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Ultra-processed dark breads and whole-grain breads</w:t>
            </w:r>
          </w:p>
        </w:tc>
        <w:tc>
          <w:tcPr>
            <w:tcW w:w="1330" w:type="dxa"/>
            <w:vAlign w:val="center"/>
          </w:tcPr>
          <w:p w14:paraId="2E5918F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0.96</w:t>
            </w:r>
          </w:p>
          <w:p w14:paraId="2B1FF6F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(0.94, 0.98)</w:t>
            </w:r>
          </w:p>
        </w:tc>
        <w:tc>
          <w:tcPr>
            <w:tcW w:w="1276" w:type="dxa"/>
            <w:vAlign w:val="center"/>
          </w:tcPr>
          <w:p w14:paraId="0452AB9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5.6%</w:t>
            </w:r>
          </w:p>
          <w:p w14:paraId="728D805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(2.0%, 15.0%)</w:t>
            </w:r>
          </w:p>
        </w:tc>
        <w:tc>
          <w:tcPr>
            <w:tcW w:w="1417" w:type="dxa"/>
            <w:vAlign w:val="center"/>
          </w:tcPr>
          <w:p w14:paraId="39827F0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15.9%</w:t>
            </w:r>
          </w:p>
          <w:p w14:paraId="5E50D49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(3.6%, 48.9%)</w:t>
            </w:r>
          </w:p>
        </w:tc>
        <w:tc>
          <w:tcPr>
            <w:tcW w:w="1276" w:type="dxa"/>
            <w:vAlign w:val="center"/>
          </w:tcPr>
          <w:p w14:paraId="5DF8678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1DA90C4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7949A06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7.2%</w:t>
            </w:r>
          </w:p>
          <w:p w14:paraId="189BF66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(2.7%, 17.8%)</w:t>
            </w:r>
          </w:p>
        </w:tc>
        <w:tc>
          <w:tcPr>
            <w:tcW w:w="1701" w:type="dxa"/>
            <w:vAlign w:val="center"/>
          </w:tcPr>
          <w:p w14:paraId="3249671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4504159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2</w:t>
            </w:r>
            <w:r w:rsidRPr="00C13B1B">
              <w:rPr>
                <w:rFonts w:ascii="Times New Roman" w:eastAsia="DengXian" w:hAnsi="Times New Roman" w:cs="Times New Roman"/>
                <w:kern w:val="2"/>
                <w:sz w:val="18"/>
                <w:szCs w:val="18"/>
                <w:lang w:eastAsia="zh-CN"/>
              </w:rPr>
              <w:t>7.4%</w:t>
            </w:r>
          </w:p>
          <w:p w14:paraId="48BC81C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9.0%, 59.0%)</w:t>
            </w:r>
          </w:p>
        </w:tc>
      </w:tr>
      <w:tr w:rsidR="00C13B1B" w:rsidRPr="00C13B1B" w14:paraId="7B6ABCF1" w14:textId="77777777" w:rsidTr="00062ECC">
        <w:trPr>
          <w:trHeight w:val="34"/>
        </w:trPr>
        <w:tc>
          <w:tcPr>
            <w:tcW w:w="2356" w:type="dxa"/>
            <w:vAlign w:val="center"/>
          </w:tcPr>
          <w:p w14:paraId="6A9A1A35" w14:textId="77777777" w:rsidR="009066FA" w:rsidRPr="00C13B1B" w:rsidRDefault="009066FA" w:rsidP="009066FA">
            <w:pPr>
              <w:spacing w:after="0" w:line="240" w:lineRule="auto"/>
              <w:ind w:left="319"/>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Other ultra-processed refined breads</w:t>
            </w:r>
          </w:p>
        </w:tc>
        <w:tc>
          <w:tcPr>
            <w:tcW w:w="1330" w:type="dxa"/>
            <w:vAlign w:val="center"/>
          </w:tcPr>
          <w:p w14:paraId="34EC559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1.05</w:t>
            </w:r>
          </w:p>
          <w:p w14:paraId="699CA01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(1.02, 1.07)</w:t>
            </w:r>
          </w:p>
        </w:tc>
        <w:tc>
          <w:tcPr>
            <w:tcW w:w="1276" w:type="dxa"/>
            <w:vAlign w:val="center"/>
          </w:tcPr>
          <w:p w14:paraId="38B6F74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18.5%</w:t>
            </w:r>
          </w:p>
          <w:p w14:paraId="5E389BC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(7.9%, 37.3%)</w:t>
            </w:r>
          </w:p>
        </w:tc>
        <w:tc>
          <w:tcPr>
            <w:tcW w:w="1417" w:type="dxa"/>
            <w:vAlign w:val="center"/>
          </w:tcPr>
          <w:p w14:paraId="3CBE1F3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64BFE0E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3.3%</w:t>
            </w:r>
          </w:p>
          <w:p w14:paraId="30242E6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(1.4%, 7.8%)</w:t>
            </w:r>
          </w:p>
        </w:tc>
        <w:tc>
          <w:tcPr>
            <w:tcW w:w="1276" w:type="dxa"/>
            <w:vAlign w:val="center"/>
          </w:tcPr>
          <w:p w14:paraId="7713E9A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51F757C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5.7%</w:t>
            </w:r>
          </w:p>
          <w:p w14:paraId="18F02CD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(2.5%, 12.7%)</w:t>
            </w:r>
          </w:p>
        </w:tc>
        <w:tc>
          <w:tcPr>
            <w:tcW w:w="1701" w:type="dxa"/>
            <w:vAlign w:val="center"/>
          </w:tcPr>
          <w:p w14:paraId="50F5E88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04E5B55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w:t>
            </w:r>
          </w:p>
        </w:tc>
      </w:tr>
      <w:tr w:rsidR="00C13B1B" w:rsidRPr="00C13B1B" w14:paraId="47313AEA" w14:textId="77777777" w:rsidTr="00062ECC">
        <w:trPr>
          <w:trHeight w:val="406"/>
        </w:trPr>
        <w:tc>
          <w:tcPr>
            <w:tcW w:w="2356" w:type="dxa"/>
            <w:vAlign w:val="center"/>
          </w:tcPr>
          <w:p w14:paraId="48DF70CC" w14:textId="77777777" w:rsidR="009066FA" w:rsidRPr="00C13B1B" w:rsidRDefault="009066FA" w:rsidP="009066FA">
            <w:pPr>
              <w:spacing w:after="0" w:line="240" w:lineRule="auto"/>
              <w:ind w:left="177"/>
              <w:rPr>
                <w:rFonts w:ascii="Times New Roman" w:eastAsia="DengXian" w:hAnsi="Times New Roman" w:cs="Times New Roman"/>
                <w:b/>
                <w:bCs/>
                <w:iCs/>
                <w:kern w:val="2"/>
                <w:sz w:val="18"/>
                <w:szCs w:val="18"/>
              </w:rPr>
            </w:pPr>
            <w:r w:rsidRPr="00C13B1B">
              <w:rPr>
                <w:rFonts w:ascii="Times New Roman" w:eastAsia="DengXian" w:hAnsi="Times New Roman" w:cs="Times New Roman"/>
                <w:b/>
                <w:bCs/>
                <w:iCs/>
                <w:kern w:val="2"/>
                <w:sz w:val="18"/>
                <w:szCs w:val="18"/>
              </w:rPr>
              <w:t>Sauces, spreads, and condiments</w:t>
            </w:r>
          </w:p>
        </w:tc>
        <w:tc>
          <w:tcPr>
            <w:tcW w:w="1330" w:type="dxa"/>
            <w:vAlign w:val="center"/>
          </w:tcPr>
          <w:p w14:paraId="3EF716B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1.05</w:t>
            </w:r>
          </w:p>
          <w:p w14:paraId="282ED40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(1.03, 1.06)</w:t>
            </w:r>
          </w:p>
        </w:tc>
        <w:tc>
          <w:tcPr>
            <w:tcW w:w="1276" w:type="dxa"/>
            <w:vAlign w:val="center"/>
          </w:tcPr>
          <w:p w14:paraId="2787F15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2541B12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6436014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1.9%</w:t>
            </w:r>
          </w:p>
          <w:p w14:paraId="06DAFD8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 3.8%)</w:t>
            </w:r>
          </w:p>
        </w:tc>
        <w:tc>
          <w:tcPr>
            <w:tcW w:w="1276" w:type="dxa"/>
            <w:vAlign w:val="center"/>
          </w:tcPr>
          <w:p w14:paraId="1A3CA82B" w14:textId="77777777" w:rsidR="009066FA" w:rsidRPr="00C13B1B" w:rsidRDefault="009066FA" w:rsidP="009066FA">
            <w:pPr>
              <w:spacing w:after="0" w:line="240" w:lineRule="auto"/>
              <w:jc w:val="center"/>
              <w:rPr>
                <w:rFonts w:ascii="Times New Roman" w:eastAsia="DengXian" w:hAnsi="Times New Roman" w:cs="Times New Roman"/>
                <w:b/>
                <w:bCs/>
                <w:kern w:val="2"/>
                <w:sz w:val="18"/>
                <w:szCs w:val="18"/>
              </w:rPr>
            </w:pPr>
            <w:r w:rsidRPr="00C13B1B">
              <w:rPr>
                <w:rFonts w:ascii="Times New Roman" w:eastAsia="DengXian" w:hAnsi="Times New Roman" w:cs="Times New Roman"/>
                <w:b/>
                <w:bCs/>
                <w:kern w:val="2"/>
                <w:sz w:val="18"/>
                <w:szCs w:val="18"/>
              </w:rPr>
              <w:t>---</w:t>
            </w:r>
          </w:p>
        </w:tc>
        <w:tc>
          <w:tcPr>
            <w:tcW w:w="1275" w:type="dxa"/>
            <w:vAlign w:val="center"/>
          </w:tcPr>
          <w:p w14:paraId="240C2CB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4.8%</w:t>
            </w:r>
          </w:p>
          <w:p w14:paraId="021C8A6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(3.0%, 7.6%)</w:t>
            </w:r>
          </w:p>
        </w:tc>
        <w:tc>
          <w:tcPr>
            <w:tcW w:w="1701" w:type="dxa"/>
            <w:vAlign w:val="center"/>
          </w:tcPr>
          <w:p w14:paraId="1BF6590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54C3141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13.1%</w:t>
            </w:r>
          </w:p>
          <w:p w14:paraId="5AE6114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5.8%, 27.0%)</w:t>
            </w:r>
          </w:p>
        </w:tc>
      </w:tr>
      <w:tr w:rsidR="00C13B1B" w:rsidRPr="00C13B1B" w14:paraId="42C407BD" w14:textId="77777777" w:rsidTr="00026043">
        <w:trPr>
          <w:trHeight w:val="70"/>
        </w:trPr>
        <w:tc>
          <w:tcPr>
            <w:tcW w:w="2356" w:type="dxa"/>
            <w:vAlign w:val="center"/>
          </w:tcPr>
          <w:p w14:paraId="46ADFB59" w14:textId="77777777" w:rsidR="009066FA" w:rsidRPr="00C13B1B" w:rsidRDefault="009066FA" w:rsidP="009066FA">
            <w:pPr>
              <w:spacing w:after="0" w:line="240" w:lineRule="auto"/>
              <w:ind w:left="177"/>
              <w:rPr>
                <w:rFonts w:ascii="Times New Roman" w:eastAsia="DengXian" w:hAnsi="Times New Roman" w:cs="Times New Roman"/>
                <w:b/>
                <w:bCs/>
                <w:iCs/>
                <w:kern w:val="2"/>
                <w:sz w:val="18"/>
                <w:szCs w:val="18"/>
              </w:rPr>
            </w:pPr>
            <w:r w:rsidRPr="00C13B1B">
              <w:rPr>
                <w:rFonts w:ascii="Times New Roman" w:eastAsia="DengXian" w:hAnsi="Times New Roman" w:cs="Times New Roman"/>
                <w:b/>
                <w:bCs/>
                <w:iCs/>
                <w:kern w:val="2"/>
                <w:sz w:val="18"/>
                <w:szCs w:val="18"/>
              </w:rPr>
              <w:t>Packaged sweet snacks and desserts</w:t>
            </w:r>
          </w:p>
        </w:tc>
        <w:tc>
          <w:tcPr>
            <w:tcW w:w="1330" w:type="dxa"/>
            <w:vAlign w:val="center"/>
          </w:tcPr>
          <w:p w14:paraId="1B90651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0.89</w:t>
            </w:r>
          </w:p>
          <w:p w14:paraId="0D83027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(0.87, 0.91)</w:t>
            </w:r>
          </w:p>
        </w:tc>
        <w:tc>
          <w:tcPr>
            <w:tcW w:w="1276" w:type="dxa"/>
            <w:vAlign w:val="center"/>
          </w:tcPr>
          <w:p w14:paraId="76016FC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302A377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5E9F2BD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9.4%</w:t>
            </w:r>
          </w:p>
          <w:p w14:paraId="1B61E63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lang w:eastAsia="zh-CN"/>
              </w:rPr>
              <w:t>(6.2%, 13.9%)</w:t>
            </w:r>
          </w:p>
        </w:tc>
        <w:tc>
          <w:tcPr>
            <w:tcW w:w="1276" w:type="dxa"/>
            <w:vAlign w:val="center"/>
          </w:tcPr>
          <w:p w14:paraId="15C9C9A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79493D2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09BB807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4.4%</w:t>
            </w:r>
          </w:p>
          <w:p w14:paraId="793D49B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 13.4%)</w:t>
            </w:r>
          </w:p>
        </w:tc>
        <w:tc>
          <w:tcPr>
            <w:tcW w:w="1418" w:type="dxa"/>
            <w:vAlign w:val="center"/>
          </w:tcPr>
          <w:p w14:paraId="3F412F6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r>
      <w:tr w:rsidR="00C13B1B" w:rsidRPr="00C13B1B" w14:paraId="518EC583" w14:textId="77777777" w:rsidTr="00062ECC">
        <w:trPr>
          <w:trHeight w:val="222"/>
        </w:trPr>
        <w:tc>
          <w:tcPr>
            <w:tcW w:w="2356" w:type="dxa"/>
            <w:vAlign w:val="center"/>
          </w:tcPr>
          <w:p w14:paraId="7569B386" w14:textId="77777777" w:rsidR="009066FA" w:rsidRPr="00C13B1B" w:rsidRDefault="009066FA" w:rsidP="009066FA">
            <w:pPr>
              <w:spacing w:after="0" w:line="240" w:lineRule="auto"/>
              <w:ind w:firstLine="311"/>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Confectioneries</w:t>
            </w:r>
          </w:p>
        </w:tc>
        <w:tc>
          <w:tcPr>
            <w:tcW w:w="1330" w:type="dxa"/>
            <w:vAlign w:val="center"/>
          </w:tcPr>
          <w:p w14:paraId="7319220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0.99</w:t>
            </w:r>
          </w:p>
          <w:p w14:paraId="263B343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(0.95, 1.03)</w:t>
            </w:r>
          </w:p>
        </w:tc>
        <w:tc>
          <w:tcPr>
            <w:tcW w:w="1276" w:type="dxa"/>
            <w:vAlign w:val="center"/>
          </w:tcPr>
          <w:p w14:paraId="4850164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4374516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6063B68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29.4%</w:t>
            </w:r>
          </w:p>
          <w:p w14:paraId="6C5F532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(8.0%, 66.6%)</w:t>
            </w:r>
          </w:p>
        </w:tc>
        <w:tc>
          <w:tcPr>
            <w:tcW w:w="1276" w:type="dxa"/>
            <w:vAlign w:val="center"/>
          </w:tcPr>
          <w:p w14:paraId="2005084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7C1A9BC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23D6E5E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063F9DA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w:t>
            </w:r>
          </w:p>
        </w:tc>
      </w:tr>
      <w:tr w:rsidR="00C13B1B" w:rsidRPr="00C13B1B" w14:paraId="1BEB3F33" w14:textId="77777777" w:rsidTr="00062ECC">
        <w:trPr>
          <w:trHeight w:val="229"/>
        </w:trPr>
        <w:tc>
          <w:tcPr>
            <w:tcW w:w="2356" w:type="dxa"/>
            <w:vAlign w:val="center"/>
          </w:tcPr>
          <w:p w14:paraId="6D3C09E1" w14:textId="77777777" w:rsidR="009066FA" w:rsidRPr="00C13B1B" w:rsidRDefault="009066FA" w:rsidP="009066FA">
            <w:pPr>
              <w:spacing w:after="0" w:line="240" w:lineRule="auto"/>
              <w:ind w:firstLine="311"/>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Packaged sweet snacks</w:t>
            </w:r>
          </w:p>
        </w:tc>
        <w:tc>
          <w:tcPr>
            <w:tcW w:w="1330" w:type="dxa"/>
            <w:vAlign w:val="center"/>
          </w:tcPr>
          <w:p w14:paraId="3353EE0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0.87</w:t>
            </w:r>
          </w:p>
          <w:p w14:paraId="35DF74F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(0.84, 0.89)</w:t>
            </w:r>
          </w:p>
        </w:tc>
        <w:tc>
          <w:tcPr>
            <w:tcW w:w="1276" w:type="dxa"/>
            <w:vAlign w:val="center"/>
          </w:tcPr>
          <w:p w14:paraId="5896C2D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2ABE1BF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5A435C0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6.6%</w:t>
            </w:r>
          </w:p>
          <w:p w14:paraId="652E19B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(4.3%, 10.1%)</w:t>
            </w:r>
          </w:p>
        </w:tc>
        <w:tc>
          <w:tcPr>
            <w:tcW w:w="1276" w:type="dxa"/>
            <w:vAlign w:val="center"/>
          </w:tcPr>
          <w:p w14:paraId="349E2D0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3332E07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1.5%</w:t>
            </w:r>
          </w:p>
          <w:p w14:paraId="41DA8E3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 2.5%)</w:t>
            </w:r>
          </w:p>
        </w:tc>
        <w:tc>
          <w:tcPr>
            <w:tcW w:w="1701" w:type="dxa"/>
            <w:vAlign w:val="center"/>
          </w:tcPr>
          <w:p w14:paraId="788EFBB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205C9C7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w:t>
            </w:r>
          </w:p>
        </w:tc>
      </w:tr>
      <w:tr w:rsidR="00C13B1B" w:rsidRPr="00C13B1B" w14:paraId="472C1EF3" w14:textId="77777777" w:rsidTr="00062ECC">
        <w:trPr>
          <w:trHeight w:val="222"/>
        </w:trPr>
        <w:tc>
          <w:tcPr>
            <w:tcW w:w="2356" w:type="dxa"/>
            <w:vAlign w:val="center"/>
          </w:tcPr>
          <w:p w14:paraId="2AE44352" w14:textId="77777777" w:rsidR="009066FA" w:rsidRPr="00C13B1B" w:rsidRDefault="009066FA" w:rsidP="009066FA">
            <w:pPr>
              <w:spacing w:after="0" w:line="240" w:lineRule="auto"/>
              <w:ind w:firstLine="311"/>
              <w:rPr>
                <w:rFonts w:ascii="Times New Roman" w:eastAsia="DengXian" w:hAnsi="Times New Roman" w:cs="Times New Roman"/>
                <w:i/>
                <w:kern w:val="2"/>
                <w:sz w:val="18"/>
                <w:szCs w:val="18"/>
              </w:rPr>
            </w:pPr>
            <w:r w:rsidRPr="00C13B1B">
              <w:rPr>
                <w:rFonts w:ascii="Times New Roman" w:eastAsia="DengXian" w:hAnsi="Times New Roman" w:cs="Times New Roman"/>
                <w:i/>
                <w:kern w:val="2"/>
                <w:sz w:val="18"/>
                <w:szCs w:val="18"/>
              </w:rPr>
              <w:t>Fruit-based products</w:t>
            </w:r>
          </w:p>
        </w:tc>
        <w:tc>
          <w:tcPr>
            <w:tcW w:w="1330" w:type="dxa"/>
            <w:vAlign w:val="center"/>
          </w:tcPr>
          <w:p w14:paraId="11F778A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0.82</w:t>
            </w:r>
          </w:p>
          <w:p w14:paraId="5DDD878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(0.77, 0.86)</w:t>
            </w:r>
          </w:p>
        </w:tc>
        <w:tc>
          <w:tcPr>
            <w:tcW w:w="1276" w:type="dxa"/>
            <w:vAlign w:val="center"/>
          </w:tcPr>
          <w:p w14:paraId="16A4F12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 xml:space="preserve">1.8% </w:t>
            </w:r>
          </w:p>
          <w:p w14:paraId="50C3437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 3.1%)</w:t>
            </w:r>
          </w:p>
        </w:tc>
        <w:tc>
          <w:tcPr>
            <w:tcW w:w="1417" w:type="dxa"/>
            <w:vAlign w:val="center"/>
          </w:tcPr>
          <w:p w14:paraId="6E00538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3207112F" w14:textId="77777777" w:rsidR="003C28C0" w:rsidRPr="00C13B1B" w:rsidRDefault="009066FA" w:rsidP="003C28C0">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8.5%</w:t>
            </w:r>
            <w:r w:rsidR="003C28C0" w:rsidRPr="00C13B1B">
              <w:rPr>
                <w:rFonts w:ascii="Times New Roman" w:eastAsia="DengXian" w:hAnsi="Times New Roman" w:cs="Times New Roman"/>
                <w:kern w:val="2"/>
                <w:sz w:val="18"/>
                <w:szCs w:val="18"/>
              </w:rPr>
              <w:t xml:space="preserve"> </w:t>
            </w:r>
          </w:p>
          <w:p w14:paraId="022A4DF5" w14:textId="301BB54D" w:rsidR="009066FA" w:rsidRPr="00C13B1B" w:rsidRDefault="003C28C0" w:rsidP="003C28C0">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r w:rsidR="009066FA" w:rsidRPr="00C13B1B">
              <w:rPr>
                <w:rFonts w:ascii="Times New Roman" w:eastAsia="DengXian" w:hAnsi="Times New Roman" w:cs="Times New Roman"/>
                <w:kern w:val="2"/>
                <w:sz w:val="18"/>
                <w:szCs w:val="18"/>
              </w:rPr>
              <w:t>5.3%,</w:t>
            </w:r>
            <w:r w:rsidR="005236B7" w:rsidRPr="00C13B1B">
              <w:rPr>
                <w:rFonts w:ascii="Times New Roman" w:eastAsia="DengXian" w:hAnsi="Times New Roman" w:cs="Times New Roman"/>
                <w:kern w:val="2"/>
                <w:sz w:val="18"/>
                <w:szCs w:val="18"/>
              </w:rPr>
              <w:t xml:space="preserve"> </w:t>
            </w:r>
            <w:r w:rsidR="009066FA" w:rsidRPr="00C13B1B">
              <w:rPr>
                <w:rFonts w:ascii="Times New Roman" w:eastAsia="DengXian" w:hAnsi="Times New Roman" w:cs="Times New Roman"/>
                <w:kern w:val="2"/>
                <w:sz w:val="18"/>
                <w:szCs w:val="18"/>
              </w:rPr>
              <w:t>13.4%)</w:t>
            </w:r>
          </w:p>
        </w:tc>
        <w:tc>
          <w:tcPr>
            <w:tcW w:w="1276" w:type="dxa"/>
            <w:vAlign w:val="center"/>
          </w:tcPr>
          <w:p w14:paraId="2BFD5B9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31B064F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571D1FE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135ED80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5</w:t>
            </w:r>
            <w:r w:rsidRPr="00C13B1B">
              <w:rPr>
                <w:rFonts w:ascii="Times New Roman" w:eastAsia="DengXian" w:hAnsi="Times New Roman" w:cs="Times New Roman"/>
                <w:kern w:val="2"/>
                <w:sz w:val="18"/>
                <w:szCs w:val="18"/>
                <w:lang w:eastAsia="zh-CN"/>
              </w:rPr>
              <w:t>.4%</w:t>
            </w:r>
          </w:p>
          <w:p w14:paraId="3891A9C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2.4%, 11.4%)</w:t>
            </w:r>
          </w:p>
        </w:tc>
      </w:tr>
      <w:tr w:rsidR="00C13B1B" w:rsidRPr="00C13B1B" w14:paraId="5DA96AB3" w14:textId="77777777" w:rsidTr="00062ECC">
        <w:trPr>
          <w:trHeight w:val="406"/>
        </w:trPr>
        <w:tc>
          <w:tcPr>
            <w:tcW w:w="2356" w:type="dxa"/>
            <w:vAlign w:val="center"/>
          </w:tcPr>
          <w:p w14:paraId="02AC2553" w14:textId="77777777" w:rsidR="009066FA" w:rsidRPr="00C13B1B" w:rsidRDefault="009066FA" w:rsidP="009066FA">
            <w:pPr>
              <w:spacing w:after="0" w:line="240" w:lineRule="auto"/>
              <w:ind w:firstLine="169"/>
              <w:rPr>
                <w:rFonts w:ascii="Times New Roman" w:eastAsia="DengXian" w:hAnsi="Times New Roman" w:cs="Times New Roman"/>
                <w:b/>
                <w:bCs/>
                <w:iCs/>
                <w:kern w:val="2"/>
                <w:sz w:val="18"/>
                <w:szCs w:val="18"/>
              </w:rPr>
            </w:pPr>
            <w:r w:rsidRPr="00C13B1B">
              <w:rPr>
                <w:rFonts w:ascii="Times New Roman" w:eastAsia="DengXian" w:hAnsi="Times New Roman" w:cs="Times New Roman"/>
                <w:b/>
                <w:bCs/>
                <w:iCs/>
                <w:kern w:val="2"/>
                <w:sz w:val="18"/>
                <w:szCs w:val="18"/>
              </w:rPr>
              <w:t>Packaged savory snacks</w:t>
            </w:r>
          </w:p>
        </w:tc>
        <w:tc>
          <w:tcPr>
            <w:tcW w:w="1330" w:type="dxa"/>
            <w:vAlign w:val="center"/>
          </w:tcPr>
          <w:p w14:paraId="21209AD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0.91</w:t>
            </w:r>
          </w:p>
          <w:p w14:paraId="7AE14B6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(0.87, 0.94)</w:t>
            </w:r>
          </w:p>
        </w:tc>
        <w:tc>
          <w:tcPr>
            <w:tcW w:w="1276" w:type="dxa"/>
            <w:vAlign w:val="center"/>
          </w:tcPr>
          <w:p w14:paraId="3017883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4.1 %</w:t>
            </w:r>
          </w:p>
          <w:p w14:paraId="11D163F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(2.2%, 7.3%)</w:t>
            </w:r>
          </w:p>
        </w:tc>
        <w:tc>
          <w:tcPr>
            <w:tcW w:w="1417" w:type="dxa"/>
            <w:vAlign w:val="center"/>
          </w:tcPr>
          <w:p w14:paraId="28F41D1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380C136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42523F4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685231E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3450493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4.0%</w:t>
            </w:r>
          </w:p>
          <w:p w14:paraId="0715EA4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1.1%, 13.2%)</w:t>
            </w:r>
          </w:p>
        </w:tc>
        <w:tc>
          <w:tcPr>
            <w:tcW w:w="1418" w:type="dxa"/>
            <w:vAlign w:val="center"/>
          </w:tcPr>
          <w:p w14:paraId="6ECA303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r>
      <w:tr w:rsidR="00C13B1B" w:rsidRPr="00C13B1B" w14:paraId="2B94CCE2" w14:textId="77777777" w:rsidTr="00062ECC">
        <w:trPr>
          <w:trHeight w:val="444"/>
        </w:trPr>
        <w:tc>
          <w:tcPr>
            <w:tcW w:w="2356" w:type="dxa"/>
            <w:vAlign w:val="center"/>
          </w:tcPr>
          <w:p w14:paraId="476F4D70" w14:textId="77777777" w:rsidR="009066FA" w:rsidRPr="00C13B1B" w:rsidRDefault="009066FA" w:rsidP="009066FA">
            <w:pPr>
              <w:spacing w:after="0" w:line="240" w:lineRule="auto"/>
              <w:ind w:left="177"/>
              <w:rPr>
                <w:rFonts w:ascii="Times New Roman" w:eastAsia="DengXian" w:hAnsi="Times New Roman" w:cs="Times New Roman"/>
                <w:b/>
                <w:bCs/>
                <w:iCs/>
                <w:kern w:val="2"/>
                <w:sz w:val="18"/>
                <w:szCs w:val="18"/>
              </w:rPr>
            </w:pPr>
            <w:r w:rsidRPr="00C13B1B">
              <w:rPr>
                <w:rFonts w:ascii="Times New Roman" w:eastAsia="DengXian" w:hAnsi="Times New Roman" w:cs="Times New Roman"/>
                <w:b/>
                <w:bCs/>
                <w:iCs/>
                <w:kern w:val="2"/>
                <w:sz w:val="18"/>
                <w:szCs w:val="18"/>
              </w:rPr>
              <w:t>Artificially and sugar-sweetened beverages</w:t>
            </w:r>
          </w:p>
        </w:tc>
        <w:tc>
          <w:tcPr>
            <w:tcW w:w="1330" w:type="dxa"/>
            <w:vAlign w:val="center"/>
          </w:tcPr>
          <w:p w14:paraId="13FA978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1.10</w:t>
            </w:r>
          </w:p>
          <w:p w14:paraId="0F95029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(1.09, 1.12)</w:t>
            </w:r>
          </w:p>
        </w:tc>
        <w:tc>
          <w:tcPr>
            <w:tcW w:w="1276" w:type="dxa"/>
            <w:vAlign w:val="center"/>
          </w:tcPr>
          <w:p w14:paraId="629068A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1.1%</w:t>
            </w:r>
          </w:p>
          <w:p w14:paraId="590C227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(0.7%, 1.8%)</w:t>
            </w:r>
          </w:p>
        </w:tc>
        <w:tc>
          <w:tcPr>
            <w:tcW w:w="1417" w:type="dxa"/>
            <w:vAlign w:val="center"/>
          </w:tcPr>
          <w:p w14:paraId="4194025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662B3AF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2381203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2BBECB8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5193E90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3260186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w:t>
            </w:r>
          </w:p>
        </w:tc>
      </w:tr>
      <w:tr w:rsidR="00C13B1B" w:rsidRPr="00C13B1B" w14:paraId="4367624C" w14:textId="77777777" w:rsidTr="00062ECC">
        <w:trPr>
          <w:trHeight w:val="406"/>
        </w:trPr>
        <w:tc>
          <w:tcPr>
            <w:tcW w:w="2356" w:type="dxa"/>
            <w:vAlign w:val="center"/>
          </w:tcPr>
          <w:p w14:paraId="0684CD0D" w14:textId="77777777" w:rsidR="009066FA" w:rsidRPr="00C13B1B" w:rsidRDefault="009066FA" w:rsidP="009066FA">
            <w:pPr>
              <w:spacing w:after="0" w:line="240" w:lineRule="auto"/>
              <w:ind w:left="319"/>
              <w:rPr>
                <w:rFonts w:ascii="Times New Roman" w:eastAsia="DengXian" w:hAnsi="Times New Roman" w:cs="Times New Roman"/>
                <w:i/>
                <w:iCs/>
                <w:kern w:val="2"/>
                <w:sz w:val="18"/>
                <w:szCs w:val="18"/>
              </w:rPr>
            </w:pPr>
            <w:r w:rsidRPr="00C13B1B">
              <w:rPr>
                <w:rFonts w:ascii="Times New Roman" w:eastAsia="DengXian" w:hAnsi="Times New Roman" w:cs="Times New Roman"/>
                <w:i/>
                <w:iCs/>
                <w:kern w:val="2"/>
                <w:sz w:val="18"/>
                <w:szCs w:val="18"/>
              </w:rPr>
              <w:t>Artificially sweetened beverages</w:t>
            </w:r>
          </w:p>
        </w:tc>
        <w:tc>
          <w:tcPr>
            <w:tcW w:w="1330" w:type="dxa"/>
            <w:vAlign w:val="center"/>
          </w:tcPr>
          <w:p w14:paraId="2FBB221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1.09</w:t>
            </w:r>
          </w:p>
          <w:p w14:paraId="3918D42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(1.08, 1.11)</w:t>
            </w:r>
          </w:p>
        </w:tc>
        <w:tc>
          <w:tcPr>
            <w:tcW w:w="1276" w:type="dxa"/>
            <w:vAlign w:val="center"/>
          </w:tcPr>
          <w:p w14:paraId="088FD4A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10DDE78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2C071BB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 xml:space="preserve">5.2% </w:t>
            </w:r>
          </w:p>
          <w:p w14:paraId="27BF7C9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(3.7%, 7.1%)</w:t>
            </w:r>
          </w:p>
        </w:tc>
        <w:tc>
          <w:tcPr>
            <w:tcW w:w="1276" w:type="dxa"/>
            <w:vAlign w:val="center"/>
          </w:tcPr>
          <w:p w14:paraId="781ACA3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36CDD19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10EE6DB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25F2DEF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5</w:t>
            </w:r>
            <w:r w:rsidRPr="00C13B1B">
              <w:rPr>
                <w:rFonts w:ascii="Times New Roman" w:eastAsia="DengXian" w:hAnsi="Times New Roman" w:cs="Times New Roman"/>
                <w:kern w:val="2"/>
                <w:sz w:val="18"/>
                <w:szCs w:val="18"/>
                <w:lang w:eastAsia="zh-CN"/>
              </w:rPr>
              <w:t>.3%</w:t>
            </w:r>
          </w:p>
          <w:p w14:paraId="716178E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hint="eastAsia"/>
                <w:kern w:val="2"/>
                <w:sz w:val="18"/>
                <w:szCs w:val="18"/>
                <w:lang w:eastAsia="zh-CN"/>
              </w:rPr>
              <w:t>(</w:t>
            </w:r>
            <w:r w:rsidRPr="00C13B1B">
              <w:rPr>
                <w:rFonts w:ascii="Times New Roman" w:eastAsia="DengXian" w:hAnsi="Times New Roman" w:cs="Times New Roman"/>
                <w:kern w:val="2"/>
                <w:sz w:val="18"/>
                <w:szCs w:val="18"/>
                <w:lang w:eastAsia="zh-CN"/>
              </w:rPr>
              <w:t>3.1%, 9.0%)</w:t>
            </w:r>
          </w:p>
        </w:tc>
      </w:tr>
      <w:tr w:rsidR="00C13B1B" w:rsidRPr="00C13B1B" w14:paraId="7284B735" w14:textId="77777777" w:rsidTr="00062ECC">
        <w:trPr>
          <w:trHeight w:val="398"/>
        </w:trPr>
        <w:tc>
          <w:tcPr>
            <w:tcW w:w="2356" w:type="dxa"/>
            <w:vAlign w:val="center"/>
          </w:tcPr>
          <w:p w14:paraId="7032E289" w14:textId="77777777" w:rsidR="009066FA" w:rsidRPr="00C13B1B" w:rsidRDefault="009066FA" w:rsidP="009066FA">
            <w:pPr>
              <w:spacing w:after="0" w:line="240" w:lineRule="auto"/>
              <w:ind w:left="319" w:hanging="8"/>
              <w:rPr>
                <w:rFonts w:ascii="Times New Roman" w:eastAsia="DengXian" w:hAnsi="Times New Roman" w:cs="Times New Roman"/>
                <w:i/>
                <w:iCs/>
                <w:kern w:val="2"/>
                <w:sz w:val="18"/>
                <w:szCs w:val="18"/>
              </w:rPr>
            </w:pPr>
            <w:r w:rsidRPr="00C13B1B">
              <w:rPr>
                <w:rFonts w:ascii="Times New Roman" w:eastAsia="DengXian" w:hAnsi="Times New Roman" w:cs="Times New Roman"/>
                <w:i/>
                <w:iCs/>
                <w:kern w:val="2"/>
                <w:sz w:val="18"/>
                <w:szCs w:val="18"/>
              </w:rPr>
              <w:t>Sugar-sweetened beverages</w:t>
            </w:r>
          </w:p>
        </w:tc>
        <w:tc>
          <w:tcPr>
            <w:tcW w:w="1330" w:type="dxa"/>
            <w:vAlign w:val="center"/>
          </w:tcPr>
          <w:p w14:paraId="6B29954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1.15</w:t>
            </w:r>
          </w:p>
          <w:p w14:paraId="3551D52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(1.12, 1.17)</w:t>
            </w:r>
          </w:p>
        </w:tc>
        <w:tc>
          <w:tcPr>
            <w:tcW w:w="1276" w:type="dxa"/>
            <w:vAlign w:val="center"/>
          </w:tcPr>
          <w:p w14:paraId="1F6A66A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3.5%</w:t>
            </w:r>
          </w:p>
          <w:p w14:paraId="4FF1AED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(2.1%, 5.6%)</w:t>
            </w:r>
          </w:p>
        </w:tc>
        <w:tc>
          <w:tcPr>
            <w:tcW w:w="1417" w:type="dxa"/>
            <w:vAlign w:val="center"/>
          </w:tcPr>
          <w:p w14:paraId="05CD96E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3B23984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5F95ACA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0C0CE90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4.6%</w:t>
            </w:r>
          </w:p>
          <w:p w14:paraId="6655203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(2.9%, 7.1%)</w:t>
            </w:r>
          </w:p>
        </w:tc>
        <w:tc>
          <w:tcPr>
            <w:tcW w:w="1701" w:type="dxa"/>
            <w:vAlign w:val="center"/>
          </w:tcPr>
          <w:p w14:paraId="6AC0BF6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w:t>
            </w:r>
          </w:p>
        </w:tc>
        <w:tc>
          <w:tcPr>
            <w:tcW w:w="1418" w:type="dxa"/>
            <w:vAlign w:val="center"/>
          </w:tcPr>
          <w:p w14:paraId="7F7CD1A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w:t>
            </w:r>
          </w:p>
        </w:tc>
      </w:tr>
      <w:tr w:rsidR="00C13B1B" w:rsidRPr="00C13B1B" w14:paraId="0E21CE6F" w14:textId="77777777" w:rsidTr="00062ECC">
        <w:trPr>
          <w:trHeight w:val="406"/>
        </w:trPr>
        <w:tc>
          <w:tcPr>
            <w:tcW w:w="2356" w:type="dxa"/>
            <w:vAlign w:val="center"/>
          </w:tcPr>
          <w:p w14:paraId="687552AE" w14:textId="77777777" w:rsidR="009066FA" w:rsidRPr="00C13B1B" w:rsidRDefault="009066FA" w:rsidP="009066FA">
            <w:pPr>
              <w:spacing w:after="0" w:line="240" w:lineRule="auto"/>
              <w:ind w:firstLine="169"/>
              <w:rPr>
                <w:rFonts w:ascii="Times New Roman" w:eastAsia="DengXian" w:hAnsi="Times New Roman" w:cs="Times New Roman"/>
                <w:b/>
                <w:bCs/>
                <w:kern w:val="2"/>
                <w:sz w:val="18"/>
                <w:szCs w:val="18"/>
              </w:rPr>
            </w:pPr>
            <w:r w:rsidRPr="00C13B1B">
              <w:rPr>
                <w:rFonts w:ascii="Times New Roman" w:eastAsia="DengXian" w:hAnsi="Times New Roman" w:cs="Times New Roman"/>
                <w:b/>
                <w:bCs/>
                <w:kern w:val="2"/>
                <w:sz w:val="18"/>
                <w:szCs w:val="18"/>
              </w:rPr>
              <w:t>Animal-based products</w:t>
            </w:r>
          </w:p>
        </w:tc>
        <w:tc>
          <w:tcPr>
            <w:tcW w:w="1330" w:type="dxa"/>
            <w:vAlign w:val="center"/>
          </w:tcPr>
          <w:p w14:paraId="77F1C2B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1.44</w:t>
            </w:r>
          </w:p>
          <w:p w14:paraId="10C8AB3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(1.38, 1.51)</w:t>
            </w:r>
          </w:p>
        </w:tc>
        <w:tc>
          <w:tcPr>
            <w:tcW w:w="1276" w:type="dxa"/>
            <w:vAlign w:val="center"/>
          </w:tcPr>
          <w:p w14:paraId="7D5D662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4.6%</w:t>
            </w:r>
          </w:p>
          <w:p w14:paraId="0325963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(3.0%, 7.0%)</w:t>
            </w:r>
          </w:p>
        </w:tc>
        <w:tc>
          <w:tcPr>
            <w:tcW w:w="1417" w:type="dxa"/>
            <w:vAlign w:val="center"/>
          </w:tcPr>
          <w:p w14:paraId="54010CC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47551D98"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7.1%</w:t>
            </w:r>
          </w:p>
          <w:p w14:paraId="275D2A2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(4.7%, 10.5%)</w:t>
            </w:r>
          </w:p>
        </w:tc>
        <w:tc>
          <w:tcPr>
            <w:tcW w:w="1276" w:type="dxa"/>
            <w:vAlign w:val="center"/>
          </w:tcPr>
          <w:p w14:paraId="3C2632F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207F0F8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7.9%</w:t>
            </w:r>
          </w:p>
          <w:p w14:paraId="4584161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(5.2%, 11.6%)</w:t>
            </w:r>
          </w:p>
        </w:tc>
        <w:tc>
          <w:tcPr>
            <w:tcW w:w="1701" w:type="dxa"/>
            <w:vAlign w:val="center"/>
          </w:tcPr>
          <w:p w14:paraId="7750854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67172BC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21.0%</w:t>
            </w:r>
          </w:p>
          <w:p w14:paraId="7EF813F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(15.5%, 27.8%)</w:t>
            </w:r>
          </w:p>
        </w:tc>
      </w:tr>
      <w:tr w:rsidR="00C13B1B" w:rsidRPr="00C13B1B" w14:paraId="7B4D9EE4" w14:textId="77777777" w:rsidTr="00062ECC">
        <w:trPr>
          <w:trHeight w:val="39"/>
        </w:trPr>
        <w:tc>
          <w:tcPr>
            <w:tcW w:w="2356" w:type="dxa"/>
            <w:vAlign w:val="center"/>
          </w:tcPr>
          <w:p w14:paraId="41F92FB2" w14:textId="77777777" w:rsidR="009066FA" w:rsidRPr="00C13B1B" w:rsidRDefault="009066FA" w:rsidP="009066FA">
            <w:pPr>
              <w:spacing w:after="0" w:line="240" w:lineRule="auto"/>
              <w:ind w:left="177"/>
              <w:rPr>
                <w:rFonts w:ascii="Times New Roman" w:eastAsia="DengXian" w:hAnsi="Times New Roman" w:cs="Times New Roman"/>
                <w:b/>
                <w:bCs/>
                <w:kern w:val="2"/>
                <w:sz w:val="18"/>
                <w:szCs w:val="18"/>
              </w:rPr>
            </w:pPr>
            <w:r w:rsidRPr="00C13B1B">
              <w:rPr>
                <w:rFonts w:ascii="Times New Roman" w:eastAsia="DengXian" w:hAnsi="Times New Roman" w:cs="Times New Roman"/>
                <w:b/>
                <w:bCs/>
                <w:kern w:val="2"/>
                <w:sz w:val="18"/>
                <w:szCs w:val="18"/>
              </w:rPr>
              <w:t>Ready-to-eat/heat mixed dishes</w:t>
            </w:r>
          </w:p>
        </w:tc>
        <w:tc>
          <w:tcPr>
            <w:tcW w:w="1330" w:type="dxa"/>
            <w:vAlign w:val="center"/>
          </w:tcPr>
          <w:p w14:paraId="0FA7A26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1.42</w:t>
            </w:r>
          </w:p>
          <w:p w14:paraId="2D0ECC2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(1.31, 1.54)</w:t>
            </w:r>
          </w:p>
        </w:tc>
        <w:tc>
          <w:tcPr>
            <w:tcW w:w="1276" w:type="dxa"/>
            <w:vAlign w:val="center"/>
          </w:tcPr>
          <w:p w14:paraId="2BBA892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3.1%</w:t>
            </w:r>
          </w:p>
          <w:p w14:paraId="2E2C4B40" w14:textId="09BD8EE4" w:rsidR="009066FA" w:rsidRPr="00C13B1B" w:rsidRDefault="0037549F" w:rsidP="009066FA">
            <w:pPr>
              <w:spacing w:after="0" w:line="240" w:lineRule="auto"/>
              <w:jc w:val="center"/>
              <w:rPr>
                <w:rFonts w:ascii="Times New Roman" w:eastAsia="DengXian" w:hAnsi="Times New Roman" w:cs="Times New Roman"/>
                <w:kern w:val="2"/>
                <w:sz w:val="18"/>
                <w:szCs w:val="18"/>
              </w:rPr>
            </w:pPr>
            <w:r>
              <w:rPr>
                <w:rFonts w:ascii="Times New Roman" w:eastAsia="DengXian" w:hAnsi="Times New Roman" w:cs="Times New Roman" w:hint="eastAsia"/>
                <w:kern w:val="2"/>
                <w:sz w:val="18"/>
                <w:szCs w:val="18"/>
                <w:lang w:eastAsia="zh-CN"/>
              </w:rPr>
              <w:t>(</w:t>
            </w:r>
            <w:r w:rsidR="009066FA" w:rsidRPr="00C13B1B">
              <w:rPr>
                <w:rFonts w:ascii="Times New Roman" w:eastAsia="DengXian" w:hAnsi="Times New Roman" w:cs="Times New Roman"/>
                <w:kern w:val="2"/>
                <w:sz w:val="18"/>
                <w:szCs w:val="18"/>
              </w:rPr>
              <w:t>1.8%, 5.1%)</w:t>
            </w:r>
          </w:p>
        </w:tc>
        <w:tc>
          <w:tcPr>
            <w:tcW w:w="1417" w:type="dxa"/>
            <w:vAlign w:val="center"/>
          </w:tcPr>
          <w:p w14:paraId="744FA4E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2E76E74C"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2294284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28DAD5B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3.5%</w:t>
            </w:r>
          </w:p>
          <w:p w14:paraId="6E45626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(2.1%,5.8%)</w:t>
            </w:r>
          </w:p>
        </w:tc>
        <w:tc>
          <w:tcPr>
            <w:tcW w:w="1701" w:type="dxa"/>
            <w:vAlign w:val="center"/>
          </w:tcPr>
          <w:p w14:paraId="76DC3D7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7A2DEAF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13.9%</w:t>
            </w:r>
          </w:p>
          <w:p w14:paraId="4E9D157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(5.8%, 29.9%)</w:t>
            </w:r>
          </w:p>
        </w:tc>
      </w:tr>
      <w:tr w:rsidR="00C13B1B" w:rsidRPr="00C13B1B" w14:paraId="4F31A95B" w14:textId="77777777" w:rsidTr="00062ECC">
        <w:trPr>
          <w:trHeight w:val="398"/>
        </w:trPr>
        <w:tc>
          <w:tcPr>
            <w:tcW w:w="2356" w:type="dxa"/>
            <w:vAlign w:val="center"/>
          </w:tcPr>
          <w:p w14:paraId="6BD58C28" w14:textId="77777777" w:rsidR="009066FA" w:rsidRPr="00C13B1B" w:rsidRDefault="009066FA" w:rsidP="009066FA">
            <w:pPr>
              <w:spacing w:after="0" w:line="240" w:lineRule="auto"/>
              <w:ind w:left="177"/>
              <w:rPr>
                <w:rFonts w:ascii="Times New Roman" w:eastAsia="DengXian" w:hAnsi="Times New Roman" w:cs="Times New Roman"/>
                <w:b/>
                <w:bCs/>
                <w:kern w:val="2"/>
                <w:sz w:val="18"/>
                <w:szCs w:val="18"/>
              </w:rPr>
            </w:pPr>
            <w:r w:rsidRPr="00C13B1B">
              <w:rPr>
                <w:rFonts w:ascii="Times New Roman" w:eastAsia="DengXian" w:hAnsi="Times New Roman" w:cs="Times New Roman"/>
                <w:b/>
                <w:bCs/>
                <w:kern w:val="2"/>
                <w:sz w:val="18"/>
                <w:szCs w:val="18"/>
              </w:rPr>
              <w:lastRenderedPageBreak/>
              <w:t>Yogurt and dairy-based desserts</w:t>
            </w:r>
          </w:p>
        </w:tc>
        <w:tc>
          <w:tcPr>
            <w:tcW w:w="1330" w:type="dxa"/>
            <w:vAlign w:val="center"/>
          </w:tcPr>
          <w:p w14:paraId="128AE360" w14:textId="7BEBCF1B" w:rsidR="00821019" w:rsidRDefault="00821019" w:rsidP="00821019">
            <w:pPr>
              <w:spacing w:after="0" w:line="240" w:lineRule="auto"/>
              <w:jc w:val="center"/>
              <w:rPr>
                <w:rFonts w:ascii="Times New Roman" w:eastAsia="DengXian" w:hAnsi="Times New Roman" w:cs="Times New Roman"/>
                <w:kern w:val="2"/>
                <w:sz w:val="18"/>
                <w:szCs w:val="18"/>
              </w:rPr>
            </w:pPr>
            <w:r>
              <w:rPr>
                <w:rFonts w:ascii="Times New Roman" w:eastAsia="DengXian" w:hAnsi="Times New Roman" w:cs="Times New Roman"/>
                <w:kern w:val="2"/>
                <w:sz w:val="18"/>
                <w:szCs w:val="18"/>
              </w:rPr>
              <w:t>0.91</w:t>
            </w:r>
          </w:p>
          <w:p w14:paraId="7A6EDA22" w14:textId="67B0413B" w:rsidR="009066FA" w:rsidRPr="00C13B1B" w:rsidRDefault="00821019" w:rsidP="00821019">
            <w:pPr>
              <w:spacing w:after="0" w:line="240" w:lineRule="auto"/>
              <w:jc w:val="center"/>
              <w:rPr>
                <w:rFonts w:ascii="Times New Roman" w:eastAsia="DengXian" w:hAnsi="Times New Roman" w:cs="Times New Roman"/>
                <w:kern w:val="2"/>
                <w:sz w:val="18"/>
                <w:szCs w:val="18"/>
              </w:rPr>
            </w:pPr>
            <w:r>
              <w:rPr>
                <w:rFonts w:ascii="Times New Roman" w:eastAsia="DengXian" w:hAnsi="Times New Roman" w:cs="Times New Roman"/>
                <w:kern w:val="2"/>
                <w:sz w:val="18"/>
                <w:szCs w:val="18"/>
              </w:rPr>
              <w:t>(0.88,0.95)</w:t>
            </w:r>
          </w:p>
        </w:tc>
        <w:tc>
          <w:tcPr>
            <w:tcW w:w="1276" w:type="dxa"/>
            <w:vAlign w:val="center"/>
          </w:tcPr>
          <w:p w14:paraId="09B3311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7" w:type="dxa"/>
            <w:vAlign w:val="center"/>
          </w:tcPr>
          <w:p w14:paraId="3A6EA74E"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42152969"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 xml:space="preserve">10.0% </w:t>
            </w:r>
          </w:p>
          <w:p w14:paraId="40E2855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(5.1%, 18.6%)</w:t>
            </w:r>
          </w:p>
        </w:tc>
        <w:tc>
          <w:tcPr>
            <w:tcW w:w="1276" w:type="dxa"/>
            <w:vAlign w:val="center"/>
          </w:tcPr>
          <w:p w14:paraId="4D21955F"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1C6C3DA6"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9.4%</w:t>
            </w:r>
          </w:p>
          <w:p w14:paraId="7F85BE80"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(4.9%, 17.4%)</w:t>
            </w:r>
          </w:p>
        </w:tc>
        <w:tc>
          <w:tcPr>
            <w:tcW w:w="1701" w:type="dxa"/>
            <w:vAlign w:val="center"/>
          </w:tcPr>
          <w:p w14:paraId="48EA335A"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418" w:type="dxa"/>
            <w:vAlign w:val="center"/>
          </w:tcPr>
          <w:p w14:paraId="5BC0F17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8.4%</w:t>
            </w:r>
          </w:p>
          <w:p w14:paraId="13FC400B"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hint="eastAsia"/>
                <w:kern w:val="2"/>
                <w:sz w:val="18"/>
                <w:szCs w:val="18"/>
              </w:rPr>
              <w:t>(</w:t>
            </w:r>
            <w:r w:rsidRPr="00C13B1B">
              <w:rPr>
                <w:rFonts w:ascii="Times New Roman" w:eastAsia="DengXian" w:hAnsi="Times New Roman" w:cs="Times New Roman"/>
                <w:kern w:val="2"/>
                <w:sz w:val="18"/>
                <w:szCs w:val="18"/>
              </w:rPr>
              <w:t>3.4%, 19.3%)</w:t>
            </w:r>
          </w:p>
        </w:tc>
      </w:tr>
      <w:tr w:rsidR="00C13B1B" w:rsidRPr="00C13B1B" w14:paraId="5AA15760" w14:textId="77777777" w:rsidTr="00062ECC">
        <w:trPr>
          <w:trHeight w:val="229"/>
        </w:trPr>
        <w:tc>
          <w:tcPr>
            <w:tcW w:w="2356" w:type="dxa"/>
            <w:vAlign w:val="center"/>
          </w:tcPr>
          <w:p w14:paraId="3F3AED36" w14:textId="77777777" w:rsidR="009066FA" w:rsidRPr="00C13B1B" w:rsidRDefault="009066FA" w:rsidP="009066FA">
            <w:pPr>
              <w:spacing w:after="0" w:line="240" w:lineRule="auto"/>
              <w:ind w:firstLine="169"/>
              <w:rPr>
                <w:rFonts w:ascii="Times New Roman" w:eastAsia="DengXian" w:hAnsi="Times New Roman" w:cs="Times New Roman"/>
                <w:b/>
                <w:bCs/>
                <w:kern w:val="2"/>
                <w:sz w:val="18"/>
                <w:szCs w:val="18"/>
              </w:rPr>
            </w:pPr>
            <w:r w:rsidRPr="00C13B1B">
              <w:rPr>
                <w:rFonts w:ascii="Times New Roman" w:eastAsia="DengXian" w:hAnsi="Times New Roman" w:cs="Times New Roman" w:hint="eastAsia"/>
                <w:b/>
                <w:bCs/>
                <w:kern w:val="2"/>
                <w:sz w:val="18"/>
                <w:szCs w:val="18"/>
              </w:rPr>
              <w:t>O</w:t>
            </w:r>
            <w:r w:rsidRPr="00C13B1B">
              <w:rPr>
                <w:rFonts w:ascii="Times New Roman" w:eastAsia="DengXian" w:hAnsi="Times New Roman" w:cs="Times New Roman"/>
                <w:b/>
                <w:bCs/>
                <w:kern w:val="2"/>
                <w:sz w:val="18"/>
                <w:szCs w:val="18"/>
              </w:rPr>
              <w:t>ther UPF</w:t>
            </w:r>
          </w:p>
        </w:tc>
        <w:tc>
          <w:tcPr>
            <w:tcW w:w="1330" w:type="dxa"/>
            <w:vAlign w:val="center"/>
          </w:tcPr>
          <w:p w14:paraId="52AB12B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1.05</w:t>
            </w:r>
          </w:p>
          <w:p w14:paraId="07F92DF4"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(1.02, 1.08)</w:t>
            </w:r>
          </w:p>
        </w:tc>
        <w:tc>
          <w:tcPr>
            <w:tcW w:w="1276" w:type="dxa"/>
            <w:vAlign w:val="center"/>
          </w:tcPr>
          <w:p w14:paraId="7D64A3B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2.4%</w:t>
            </w:r>
          </w:p>
          <w:p w14:paraId="18E94E3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(1.2%, 4.8%)</w:t>
            </w:r>
          </w:p>
        </w:tc>
        <w:tc>
          <w:tcPr>
            <w:tcW w:w="1417" w:type="dxa"/>
            <w:vAlign w:val="center"/>
          </w:tcPr>
          <w:p w14:paraId="496975F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6DDF0EC5"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6" w:type="dxa"/>
            <w:vAlign w:val="center"/>
          </w:tcPr>
          <w:p w14:paraId="21468272"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275" w:type="dxa"/>
            <w:vAlign w:val="center"/>
          </w:tcPr>
          <w:p w14:paraId="29071207"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c>
          <w:tcPr>
            <w:tcW w:w="1701" w:type="dxa"/>
            <w:vAlign w:val="center"/>
          </w:tcPr>
          <w:p w14:paraId="0F4B5C61"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1.5%</w:t>
            </w:r>
          </w:p>
          <w:p w14:paraId="5923B3CD" w14:textId="77777777" w:rsidR="009066FA" w:rsidRPr="00C13B1B" w:rsidRDefault="009066FA" w:rsidP="009066FA">
            <w:pPr>
              <w:spacing w:after="0" w:line="240" w:lineRule="auto"/>
              <w:jc w:val="center"/>
              <w:rPr>
                <w:rFonts w:ascii="Times New Roman" w:eastAsia="DengXian" w:hAnsi="Times New Roman" w:cs="Times New Roman"/>
                <w:kern w:val="2"/>
                <w:sz w:val="18"/>
                <w:szCs w:val="18"/>
                <w:lang w:eastAsia="zh-CN"/>
              </w:rPr>
            </w:pPr>
            <w:r w:rsidRPr="00C13B1B">
              <w:rPr>
                <w:rFonts w:ascii="Times New Roman" w:eastAsia="DengXian" w:hAnsi="Times New Roman" w:cs="Times New Roman"/>
                <w:kern w:val="2"/>
                <w:sz w:val="18"/>
                <w:szCs w:val="18"/>
              </w:rPr>
              <w:t>(0.4%, 5.2%)</w:t>
            </w:r>
          </w:p>
        </w:tc>
        <w:tc>
          <w:tcPr>
            <w:tcW w:w="1418" w:type="dxa"/>
            <w:vAlign w:val="center"/>
          </w:tcPr>
          <w:p w14:paraId="49B5B303" w14:textId="77777777" w:rsidR="009066FA" w:rsidRPr="00C13B1B" w:rsidRDefault="009066FA" w:rsidP="009066FA">
            <w:pPr>
              <w:spacing w:after="0" w:line="240" w:lineRule="auto"/>
              <w:jc w:val="center"/>
              <w:rPr>
                <w:rFonts w:ascii="Times New Roman" w:eastAsia="DengXian" w:hAnsi="Times New Roman" w:cs="Times New Roman"/>
                <w:kern w:val="2"/>
                <w:sz w:val="18"/>
                <w:szCs w:val="18"/>
              </w:rPr>
            </w:pPr>
            <w:r w:rsidRPr="00C13B1B">
              <w:rPr>
                <w:rFonts w:ascii="Times New Roman" w:eastAsia="DengXian" w:hAnsi="Times New Roman" w:cs="Times New Roman"/>
                <w:kern w:val="2"/>
                <w:sz w:val="18"/>
                <w:szCs w:val="18"/>
              </w:rPr>
              <w:t>---</w:t>
            </w:r>
          </w:p>
        </w:tc>
      </w:tr>
    </w:tbl>
    <w:p w14:paraId="2F3FCBEF" w14:textId="1F923B3A" w:rsidR="006B6F15" w:rsidRDefault="00735026" w:rsidP="00735026">
      <w:pPr>
        <w:spacing w:after="0" w:line="240" w:lineRule="auto"/>
        <w:rPr>
          <w:rFonts w:ascii="Times New Roman" w:hAnsi="Times New Roman" w:cs="Times New Roman"/>
          <w:sz w:val="24"/>
          <w:szCs w:val="24"/>
          <w:lang w:val="en-CA"/>
        </w:rPr>
      </w:pPr>
      <w:r w:rsidRPr="00C00193">
        <w:rPr>
          <w:rFonts w:ascii="Times New Roman" w:eastAsia="DengXian" w:hAnsi="Times New Roman" w:cs="Times New Roman"/>
          <w:kern w:val="2"/>
          <w:sz w:val="24"/>
          <w:szCs w:val="24"/>
          <w:vertAlign w:val="superscript"/>
        </w:rPr>
        <w:t>†</w:t>
      </w:r>
      <w:r w:rsidR="004D0431" w:rsidRPr="00C00193">
        <w:rPr>
          <w:rFonts w:ascii="Times New Roman" w:eastAsia="DengXian" w:hAnsi="Times New Roman" w:cs="Times New Roman"/>
          <w:kern w:val="2"/>
          <w:sz w:val="24"/>
          <w:szCs w:val="24"/>
          <w:vertAlign w:val="superscript"/>
        </w:rPr>
        <w:t xml:space="preserve"> </w:t>
      </w:r>
      <w:r w:rsidR="000F572E" w:rsidRPr="00C00193">
        <w:rPr>
          <w:rFonts w:ascii="Times New Roman" w:hAnsi="Times New Roman" w:cs="Times New Roman"/>
          <w:sz w:val="24"/>
          <w:szCs w:val="24"/>
        </w:rPr>
        <w:t xml:space="preserve">Hazard ratio (95% CI) </w:t>
      </w:r>
      <w:r w:rsidR="000F572E" w:rsidRPr="00C00193">
        <w:rPr>
          <w:rFonts w:ascii="Times New Roman" w:hAnsi="Times New Roman" w:cs="Times New Roman"/>
          <w:sz w:val="24"/>
          <w:szCs w:val="24"/>
          <w:lang w:val="en-CA"/>
        </w:rPr>
        <w:t>were obtained from the pooled multivariable model 2 stratified by calendar time (in 2-year intervals) and cohort (sex), and adjusted for age, race/ethnicity (white/other), family history of diabetes (yes/no), history of hypercholesterolemia at baseline (yes/no), history of hypertension at baseline (yes/no), baseline BMI (kg/m</w:t>
      </w:r>
      <w:r w:rsidR="000F572E" w:rsidRPr="00C00193">
        <w:rPr>
          <w:rFonts w:ascii="Times New Roman" w:hAnsi="Times New Roman" w:cs="Times New Roman"/>
          <w:sz w:val="24"/>
          <w:szCs w:val="24"/>
          <w:vertAlign w:val="superscript"/>
          <w:lang w:val="en-CA"/>
        </w:rPr>
        <w:t>2</w:t>
      </w:r>
      <w:r w:rsidR="000F572E" w:rsidRPr="00C00193">
        <w:rPr>
          <w:rFonts w:ascii="Times New Roman" w:hAnsi="Times New Roman" w:cs="Times New Roman"/>
          <w:sz w:val="24"/>
          <w:szCs w:val="24"/>
          <w:lang w:val="en-CA"/>
        </w:rPr>
        <w:t xml:space="preserve">: &lt;21.0, 21.0-22.9, 23.0-24.9, 25.0-26.9, 27.0-29.9, 30.0-34.9, ≥35.0), smoking status (never, past, current), physical activity (MET-hours/week: &lt;3.0, 3.0-8.9, 9.0-17.9, 18.0-26.9, ≥27.0), oral contraceptive use (never, former, current, in NHSII only), postmenopausal hormone use (premenopausal, never, former, current, in NHS and NHSII only), physical examination in the past 2 years (yes/no), neighborhood income (quintiles), total energy (kcal/d, quintiles) and total alcohol consumption (g/d, quintiles). All </w:t>
      </w:r>
      <w:proofErr w:type="spellStart"/>
      <w:r w:rsidR="000F572E" w:rsidRPr="00C00193">
        <w:rPr>
          <w:rFonts w:ascii="Times New Roman" w:hAnsi="Times New Roman" w:cs="Times New Roman"/>
          <w:sz w:val="24"/>
          <w:szCs w:val="24"/>
          <w:lang w:val="en-CA"/>
        </w:rPr>
        <w:t>covariables</w:t>
      </w:r>
      <w:proofErr w:type="spellEnd"/>
      <w:r w:rsidR="000F572E" w:rsidRPr="00C00193">
        <w:rPr>
          <w:rFonts w:ascii="Times New Roman" w:hAnsi="Times New Roman" w:cs="Times New Roman"/>
          <w:sz w:val="24"/>
          <w:szCs w:val="24"/>
          <w:lang w:val="en-CA"/>
        </w:rPr>
        <w:t xml:space="preserve"> (except race/ethnicity, family history of diabetes, baseline hypercholesterolemia, hypertension, and BMI) were updated every 2 years. The UPF groups (or subgroups) were included simultaneously in the models as distinct </w:t>
      </w:r>
      <w:proofErr w:type="spellStart"/>
      <w:r w:rsidR="000F572E" w:rsidRPr="00C00193">
        <w:rPr>
          <w:rFonts w:ascii="Times New Roman" w:hAnsi="Times New Roman" w:cs="Times New Roman"/>
          <w:sz w:val="24"/>
          <w:szCs w:val="24"/>
          <w:lang w:val="en-CA"/>
        </w:rPr>
        <w:t>covariables</w:t>
      </w:r>
      <w:proofErr w:type="spellEnd"/>
      <w:r w:rsidR="000F572E" w:rsidRPr="00C00193">
        <w:rPr>
          <w:rFonts w:ascii="Times New Roman" w:hAnsi="Times New Roman" w:cs="Times New Roman"/>
          <w:sz w:val="24"/>
          <w:szCs w:val="24"/>
          <w:lang w:val="en-CA"/>
        </w:rPr>
        <w:t>.</w:t>
      </w:r>
    </w:p>
    <w:p w14:paraId="3BCD9940" w14:textId="6A084BE9" w:rsidR="00735026" w:rsidRPr="00C00193" w:rsidRDefault="000F572E" w:rsidP="00735026">
      <w:pPr>
        <w:spacing w:after="0" w:line="240" w:lineRule="auto"/>
        <w:rPr>
          <w:rFonts w:ascii="Times New Roman" w:eastAsia="DengXian" w:hAnsi="Times New Roman" w:cs="Times New Roman"/>
          <w:kern w:val="2"/>
          <w:sz w:val="24"/>
          <w:szCs w:val="24"/>
        </w:rPr>
      </w:pPr>
      <w:r w:rsidRPr="00C00193">
        <w:rPr>
          <w:rFonts w:ascii="Times New Roman" w:eastAsia="DengXian" w:hAnsi="Times New Roman" w:cs="Times New Roman"/>
          <w:kern w:val="2"/>
          <w:sz w:val="24"/>
          <w:szCs w:val="24"/>
          <w:vertAlign w:val="superscript"/>
        </w:rPr>
        <w:t xml:space="preserve">‡ </w:t>
      </w:r>
      <w:r w:rsidR="00735026" w:rsidRPr="00C00193">
        <w:rPr>
          <w:rFonts w:ascii="Times New Roman" w:eastAsia="DengXian" w:hAnsi="Times New Roman" w:cs="Times New Roman"/>
          <w:kern w:val="2"/>
          <w:sz w:val="24"/>
          <w:szCs w:val="24"/>
        </w:rPr>
        <w:t>The SAS macro %mediate and the formula [1-(β</w:t>
      </w:r>
      <w:r w:rsidR="00735026" w:rsidRPr="00C00193">
        <w:rPr>
          <w:rFonts w:ascii="Times New Roman" w:eastAsia="DengXian" w:hAnsi="Times New Roman" w:cs="Times New Roman"/>
          <w:kern w:val="2"/>
          <w:sz w:val="24"/>
          <w:szCs w:val="24"/>
          <w:vertAlign w:val="subscript"/>
        </w:rPr>
        <w:t>mediator model</w:t>
      </w:r>
      <w:r w:rsidR="00735026" w:rsidRPr="00C00193">
        <w:rPr>
          <w:rFonts w:ascii="Times New Roman" w:eastAsia="DengXian" w:hAnsi="Times New Roman" w:cs="Times New Roman"/>
          <w:kern w:val="2"/>
          <w:sz w:val="24"/>
          <w:szCs w:val="24"/>
        </w:rPr>
        <w:t>/β</w:t>
      </w:r>
      <w:r w:rsidR="00735026" w:rsidRPr="00C00193">
        <w:rPr>
          <w:rFonts w:ascii="Times New Roman" w:eastAsia="DengXian" w:hAnsi="Times New Roman" w:cs="Times New Roman"/>
          <w:kern w:val="2"/>
          <w:sz w:val="24"/>
          <w:szCs w:val="24"/>
          <w:vertAlign w:val="subscript"/>
        </w:rPr>
        <w:t xml:space="preserve">base </w:t>
      </w:r>
      <w:proofErr w:type="gramStart"/>
      <w:r w:rsidR="00735026" w:rsidRPr="00C00193">
        <w:rPr>
          <w:rFonts w:ascii="Times New Roman" w:eastAsia="DengXian" w:hAnsi="Times New Roman" w:cs="Times New Roman"/>
          <w:kern w:val="2"/>
          <w:sz w:val="24"/>
          <w:szCs w:val="24"/>
          <w:vertAlign w:val="subscript"/>
        </w:rPr>
        <w:t>model</w:t>
      </w:r>
      <w:r w:rsidR="00735026" w:rsidRPr="00C00193">
        <w:rPr>
          <w:rFonts w:ascii="Times New Roman" w:eastAsia="DengXian" w:hAnsi="Times New Roman" w:cs="Times New Roman"/>
          <w:kern w:val="2"/>
          <w:sz w:val="24"/>
          <w:szCs w:val="24"/>
        </w:rPr>
        <w:t>)*</w:t>
      </w:r>
      <w:proofErr w:type="gramEnd"/>
      <w:r w:rsidR="00735026" w:rsidRPr="00C00193">
        <w:rPr>
          <w:rFonts w:ascii="Times New Roman" w:eastAsia="DengXian" w:hAnsi="Times New Roman" w:cs="Times New Roman"/>
          <w:kern w:val="2"/>
          <w:sz w:val="24"/>
          <w:szCs w:val="24"/>
        </w:rPr>
        <w:t xml:space="preserve">100] were used to evaluate the mediation effect of </w:t>
      </w:r>
      <w:r w:rsidR="002D28ED">
        <w:rPr>
          <w:rFonts w:ascii="Times New Roman" w:eastAsia="DengXian" w:hAnsi="Times New Roman" w:cs="Times New Roman"/>
          <w:kern w:val="2"/>
          <w:sz w:val="24"/>
          <w:szCs w:val="24"/>
        </w:rPr>
        <w:t xml:space="preserve">the 6 </w:t>
      </w:r>
      <w:r w:rsidR="00735026" w:rsidRPr="00C00193">
        <w:rPr>
          <w:rFonts w:ascii="Times New Roman" w:eastAsia="DengXian" w:hAnsi="Times New Roman" w:cs="Times New Roman"/>
          <w:kern w:val="2"/>
          <w:sz w:val="24"/>
          <w:szCs w:val="24"/>
        </w:rPr>
        <w:t xml:space="preserve">key nutrients on the association between total UPF and T2D risk. The model included calendar time (in 2-year intervals), cohort (sex), age, race/ethnicity (white/other), family history of diabetes (yes/no), history of hypercholesterolemia at baseline (yes/no), history of hypertension at baseline (yes/no), smoking status (never, past, current), </w:t>
      </w:r>
      <w:r w:rsidR="00735026" w:rsidRPr="00C00193">
        <w:rPr>
          <w:rFonts w:ascii="Times New Roman" w:hAnsi="Times New Roman" w:cs="Times New Roman"/>
          <w:sz w:val="24"/>
          <w:szCs w:val="24"/>
        </w:rPr>
        <w:t>baseline BMI (kg/m</w:t>
      </w:r>
      <w:r w:rsidR="00735026" w:rsidRPr="00C00193">
        <w:rPr>
          <w:rFonts w:ascii="Times New Roman" w:hAnsi="Times New Roman" w:cs="Times New Roman"/>
          <w:sz w:val="24"/>
          <w:szCs w:val="24"/>
          <w:vertAlign w:val="superscript"/>
        </w:rPr>
        <w:t>2</w:t>
      </w:r>
      <w:r w:rsidR="00735026" w:rsidRPr="00C00193">
        <w:rPr>
          <w:rFonts w:ascii="Times New Roman" w:hAnsi="Times New Roman" w:cs="Times New Roman"/>
          <w:sz w:val="24"/>
          <w:szCs w:val="24"/>
        </w:rPr>
        <w:t xml:space="preserve">: &lt;21.0, 21.0-22.9, 23.0-24.9, 25.0-26.9, 27.0-29.9, 30.0-34.9, ≥35.0), </w:t>
      </w:r>
      <w:r w:rsidR="00735026" w:rsidRPr="00C00193">
        <w:rPr>
          <w:rFonts w:ascii="Times New Roman" w:eastAsia="DengXian" w:hAnsi="Times New Roman" w:cs="Times New Roman"/>
          <w:kern w:val="2"/>
          <w:sz w:val="24"/>
          <w:szCs w:val="24"/>
        </w:rPr>
        <w:t>physical activity (MET-hours/week: &lt;3.0, 3.0-8.9, 9.0-17.9, 18.0-26.9, ≥27.0), oral contraceptive use (never, former, current, in NHSII only), postmenopausal hormone use (premenopausal, never, former, current, in NHS and NHSII only), physical examination in the past 2 years (yes</w:t>
      </w:r>
      <w:r w:rsidR="00735026" w:rsidRPr="002D28ED">
        <w:rPr>
          <w:rFonts w:ascii="Times New Roman" w:eastAsia="DengXian" w:hAnsi="Times New Roman" w:cs="Times New Roman"/>
          <w:kern w:val="2"/>
          <w:sz w:val="24"/>
          <w:szCs w:val="24"/>
        </w:rPr>
        <w:t xml:space="preserve">/no), neighborhood income (quintiles), total energy (kcal/d, quintiles) and total alcohol consumption (g/d, quintiles). </w:t>
      </w:r>
      <w:r w:rsidR="00AF2B70" w:rsidRPr="002D28ED">
        <w:rPr>
          <w:rFonts w:ascii="Times New Roman" w:eastAsia="DengXian" w:hAnsi="Times New Roman" w:cs="Times New Roman"/>
          <w:kern w:val="2"/>
          <w:sz w:val="24"/>
          <w:szCs w:val="24"/>
        </w:rPr>
        <w:t xml:space="preserve">For each mediation analysis, each of the 6 nutrients were included individually as potential mediator, while the 5 others were included as </w:t>
      </w:r>
      <w:proofErr w:type="spellStart"/>
      <w:r w:rsidR="00AF2B70" w:rsidRPr="002D28ED">
        <w:rPr>
          <w:rFonts w:ascii="Times New Roman" w:eastAsia="DengXian" w:hAnsi="Times New Roman" w:cs="Times New Roman"/>
          <w:kern w:val="2"/>
          <w:sz w:val="24"/>
          <w:szCs w:val="24"/>
        </w:rPr>
        <w:t>covariables</w:t>
      </w:r>
      <w:proofErr w:type="spellEnd"/>
      <w:r w:rsidR="00AF2B70" w:rsidRPr="002D28ED">
        <w:rPr>
          <w:rFonts w:ascii="Times New Roman" w:eastAsia="DengXian" w:hAnsi="Times New Roman" w:cs="Times New Roman"/>
          <w:kern w:val="2"/>
          <w:sz w:val="24"/>
          <w:szCs w:val="24"/>
        </w:rPr>
        <w:t xml:space="preserve"> in the model. </w:t>
      </w:r>
      <w:r w:rsidR="00735026" w:rsidRPr="002D28ED">
        <w:rPr>
          <w:rFonts w:ascii="Times New Roman" w:eastAsia="DengXian" w:hAnsi="Times New Roman" w:cs="Times New Roman"/>
          <w:kern w:val="2"/>
          <w:sz w:val="24"/>
          <w:szCs w:val="24"/>
        </w:rPr>
        <w:t xml:space="preserve">All </w:t>
      </w:r>
      <w:proofErr w:type="spellStart"/>
      <w:r w:rsidR="00735026" w:rsidRPr="002D28ED">
        <w:rPr>
          <w:rFonts w:ascii="Times New Roman" w:eastAsia="DengXian" w:hAnsi="Times New Roman" w:cs="Times New Roman"/>
          <w:kern w:val="2"/>
          <w:sz w:val="24"/>
          <w:szCs w:val="24"/>
        </w:rPr>
        <w:t>covariables</w:t>
      </w:r>
      <w:proofErr w:type="spellEnd"/>
      <w:r w:rsidR="00735026" w:rsidRPr="00C00193">
        <w:rPr>
          <w:rFonts w:ascii="Times New Roman" w:eastAsia="DengXian" w:hAnsi="Times New Roman" w:cs="Times New Roman"/>
          <w:kern w:val="2"/>
          <w:sz w:val="24"/>
          <w:szCs w:val="24"/>
        </w:rPr>
        <w:t xml:space="preserve"> (except race/ethnicity, family history of diabetes, baseline hypercholesterolemia, hypertension) were updated every 2 years. In analyses on </w:t>
      </w:r>
      <w:r w:rsidRPr="00C00193">
        <w:rPr>
          <w:rFonts w:ascii="Times New Roman" w:eastAsia="DengXian" w:hAnsi="Times New Roman" w:cs="Times New Roman"/>
          <w:kern w:val="2"/>
          <w:sz w:val="24"/>
          <w:szCs w:val="24"/>
        </w:rPr>
        <w:t>UPF</w:t>
      </w:r>
      <w:r w:rsidR="00735026" w:rsidRPr="00C00193">
        <w:rPr>
          <w:rFonts w:ascii="Times New Roman" w:eastAsia="DengXian" w:hAnsi="Times New Roman" w:cs="Times New Roman"/>
          <w:kern w:val="2"/>
          <w:sz w:val="24"/>
          <w:szCs w:val="24"/>
        </w:rPr>
        <w:t xml:space="preserve"> subgroups, </w:t>
      </w:r>
      <w:r w:rsidRPr="00C00193">
        <w:rPr>
          <w:rFonts w:ascii="Times New Roman" w:hAnsi="Times New Roman" w:cs="Times New Roman"/>
          <w:sz w:val="24"/>
          <w:szCs w:val="24"/>
          <w:lang w:val="en-CA"/>
        </w:rPr>
        <w:t xml:space="preserve">UPF subgroups were included simultaneously in the models as distinct </w:t>
      </w:r>
      <w:proofErr w:type="spellStart"/>
      <w:r w:rsidRPr="00C00193">
        <w:rPr>
          <w:rFonts w:ascii="Times New Roman" w:hAnsi="Times New Roman" w:cs="Times New Roman"/>
          <w:sz w:val="24"/>
          <w:szCs w:val="24"/>
          <w:lang w:val="en-CA"/>
        </w:rPr>
        <w:t>covariables</w:t>
      </w:r>
      <w:proofErr w:type="spellEnd"/>
      <w:r w:rsidR="00C54D75" w:rsidRPr="00C00193">
        <w:rPr>
          <w:rFonts w:ascii="Times New Roman" w:eastAsia="DengXian" w:hAnsi="Times New Roman" w:cs="Times New Roman"/>
          <w:kern w:val="2"/>
          <w:sz w:val="24"/>
          <w:szCs w:val="24"/>
        </w:rPr>
        <w:t>.</w:t>
      </w:r>
      <w:r w:rsidR="006B6F15">
        <w:rPr>
          <w:rFonts w:ascii="Times New Roman" w:eastAsia="DengXian" w:hAnsi="Times New Roman" w:cs="Times New Roman"/>
          <w:kern w:val="2"/>
          <w:sz w:val="24"/>
          <w:szCs w:val="24"/>
        </w:rPr>
        <w:t xml:space="preserve"> </w:t>
      </w:r>
    </w:p>
    <w:p w14:paraId="597D0C3B" w14:textId="0D287685" w:rsidR="00735026" w:rsidRPr="00C00193" w:rsidRDefault="00C54D75" w:rsidP="00735026">
      <w:pPr>
        <w:spacing w:after="0" w:line="240" w:lineRule="auto"/>
        <w:rPr>
          <w:rFonts w:ascii="Times New Roman" w:eastAsia="DengXian" w:hAnsi="Times New Roman" w:cs="Times New Roman"/>
          <w:kern w:val="2"/>
          <w:sz w:val="24"/>
          <w:szCs w:val="24"/>
        </w:rPr>
      </w:pPr>
      <w:r w:rsidRPr="006A02E6">
        <w:rPr>
          <w:rFonts w:ascii="Times New Roman" w:hAnsi="Times New Roman" w:cs="Times New Roman"/>
          <w:color w:val="000000"/>
          <w:sz w:val="24"/>
          <w:szCs w:val="24"/>
          <w:vertAlign w:val="superscript"/>
        </w:rPr>
        <w:t>⸸</w:t>
      </w:r>
      <w:r w:rsidR="004D0431" w:rsidRPr="006A02E6">
        <w:rPr>
          <w:rFonts w:ascii="Times New Roman" w:eastAsia="DengXian" w:hAnsi="Times New Roman" w:cs="Times New Roman"/>
          <w:kern w:val="2"/>
          <w:sz w:val="24"/>
          <w:szCs w:val="24"/>
        </w:rPr>
        <w:t xml:space="preserve"> </w:t>
      </w:r>
      <w:r w:rsidR="00C00193" w:rsidRPr="006A02E6">
        <w:rPr>
          <w:rFonts w:ascii="Times New Roman" w:eastAsia="DengXian" w:hAnsi="Times New Roman" w:cs="Times New Roman"/>
          <w:kern w:val="2"/>
          <w:sz w:val="24"/>
          <w:szCs w:val="24"/>
        </w:rPr>
        <w:t>To estimate the overall combined effect of all 6 tested nutrients, the 6 nutrients were simultaneously included in the mediation model as potential mediators</w:t>
      </w:r>
      <w:r w:rsidR="00E064F0" w:rsidRPr="006A02E6">
        <w:rPr>
          <w:rFonts w:ascii="Times New Roman" w:eastAsia="DengXian" w:hAnsi="Times New Roman" w:cs="Times New Roman"/>
          <w:kern w:val="2"/>
          <w:sz w:val="24"/>
          <w:szCs w:val="24"/>
        </w:rPr>
        <w:t xml:space="preserve"> per the </w:t>
      </w:r>
      <w:bookmarkStart w:id="18" w:name="_GoBack"/>
      <w:r w:rsidR="00E064F0" w:rsidRPr="006A02E6">
        <w:rPr>
          <w:rFonts w:ascii="Times New Roman" w:eastAsia="DengXian" w:hAnsi="Times New Roman" w:cs="Times New Roman"/>
          <w:kern w:val="2"/>
          <w:sz w:val="24"/>
          <w:szCs w:val="24"/>
        </w:rPr>
        <w:t>guidelines of the SAS macro %mediate</w:t>
      </w:r>
      <w:r w:rsidR="00C75358">
        <w:rPr>
          <w:rFonts w:ascii="Times New Roman" w:eastAsia="DengXian" w:hAnsi="Times New Roman" w:cs="Times New Roman"/>
          <w:kern w:val="2"/>
          <w:sz w:val="24"/>
          <w:szCs w:val="24"/>
        </w:rPr>
        <w:t xml:space="preserve"> </w:t>
      </w:r>
      <w:r w:rsidR="00C75358">
        <w:rPr>
          <w:rFonts w:ascii="Times New Roman" w:eastAsia="DengXian" w:hAnsi="Times New Roman" w:cs="Times New Roman"/>
          <w:kern w:val="2"/>
          <w:sz w:val="24"/>
          <w:szCs w:val="24"/>
        </w:rPr>
        <w:fldChar w:fldCharType="begin"/>
      </w:r>
      <w:r w:rsidR="00C75358">
        <w:rPr>
          <w:rFonts w:ascii="Times New Roman" w:eastAsia="DengXian" w:hAnsi="Times New Roman" w:cs="Times New Roman"/>
          <w:kern w:val="2"/>
          <w:sz w:val="24"/>
          <w:szCs w:val="24"/>
        </w:rPr>
        <w:instrText xml:space="preserve"> ADDIN EN.CITE &lt;EndNote&gt;&lt;Cite&gt;&lt;Author&gt;Lin&lt;/Author&gt;&lt;Year&gt;1997&lt;/Year&gt;&lt;RecNum&gt;3709&lt;/RecNum&gt;&lt;DisplayText&gt;(12)&lt;/DisplayText&gt;&lt;record&gt;&lt;rec-number&gt;3709&lt;/rec-number&gt;&lt;foreign-keys&gt;&lt;key app="EN" db-id="rwzfevw5cfdpwuexpadvrpxltdaax9twdss5" timestamp="1547565057"&gt;3709&lt;/key&gt;&lt;/foreign-keys&gt;&lt;ref-type name="Journal Article"&gt;17&lt;/ref-type&gt;&lt;contributors&gt;&lt;authors&gt;&lt;author&gt;Lin, D. Y.&lt;/author&gt;&lt;author&gt;Fleming, T. R.&lt;/author&gt;&lt;author&gt;De Gruttola, V.&lt;/author&gt;&lt;/authors&gt;&lt;/contributors&gt;&lt;auth-address&gt;Department of Biostatistics, University of Washington, Seattle 98195, USA.&lt;/auth-address&gt;&lt;titles&gt;&lt;title&gt;Estimating the proportion of treatment effect explained by a surrogate marker&lt;/title&gt;&lt;secondary-title&gt;Stat Med&lt;/secondary-title&gt;&lt;alt-title&gt;Statistics in medicine&lt;/alt-title&gt;&lt;/titles&gt;&lt;periodical&gt;&lt;full-title&gt;Stat Med&lt;/full-title&gt;&lt;/periodical&gt;&lt;pages&gt;1515-27&lt;/pages&gt;&lt;volume&gt;16&lt;/volume&gt;&lt;number&gt;13&lt;/number&gt;&lt;edition&gt;1997/07/15&lt;/edition&gt;&lt;keywords&gt;&lt;keyword&gt;Acquired Immunodeficiency Syndrome/diagnosis&lt;/keyword&gt;&lt;keyword&gt;Anti-HIV Agents/administration &amp;amp; dosage&lt;/keyword&gt;&lt;keyword&gt;Biomarkers/*analysis&lt;/keyword&gt;&lt;keyword&gt;Double-Blind Method&lt;/keyword&gt;&lt;keyword&gt;Follow-Up Studies&lt;/keyword&gt;&lt;keyword&gt;HIV Seropositivity/drug therapy&lt;/keyword&gt;&lt;keyword&gt;Humans&lt;/keyword&gt;&lt;keyword&gt;Models, Statistical&lt;/keyword&gt;&lt;keyword&gt;Randomized Controlled Trials as Topic/*statistics &amp;amp; numerical data&lt;/keyword&gt;&lt;keyword&gt;Regression Analysis&lt;/keyword&gt;&lt;keyword&gt;Treatment Outcome&lt;/keyword&gt;&lt;keyword&gt;Zidovudine/administration &amp;amp; dosage&lt;/keyword&gt;&lt;/keywords&gt;&lt;dates&gt;&lt;year&gt;1997&lt;/year&gt;&lt;pub-dates&gt;&lt;date&gt;Jul 15&lt;/date&gt;&lt;/pub-dates&gt;&lt;/dates&gt;&lt;isbn&gt;0277-6715 (Print)&amp;#xD;0277-6715&lt;/isbn&gt;&lt;accession-num&gt;9249922&lt;/accession-num&gt;&lt;urls&gt;&lt;/urls&gt;&lt;remote-database-provider&gt;NLM&lt;/remote-database-provider&gt;&lt;language&gt;eng&lt;/language&gt;&lt;/record&gt;&lt;/Cite&gt;&lt;/EndNote&gt;</w:instrText>
      </w:r>
      <w:r w:rsidR="00C75358">
        <w:rPr>
          <w:rFonts w:ascii="Times New Roman" w:eastAsia="DengXian" w:hAnsi="Times New Roman" w:cs="Times New Roman"/>
          <w:kern w:val="2"/>
          <w:sz w:val="24"/>
          <w:szCs w:val="24"/>
        </w:rPr>
        <w:fldChar w:fldCharType="separate"/>
      </w:r>
      <w:r w:rsidR="00C75358">
        <w:rPr>
          <w:rFonts w:ascii="Times New Roman" w:eastAsia="DengXian" w:hAnsi="Times New Roman" w:cs="Times New Roman"/>
          <w:noProof/>
          <w:kern w:val="2"/>
          <w:sz w:val="24"/>
          <w:szCs w:val="24"/>
        </w:rPr>
        <w:t>(12)</w:t>
      </w:r>
      <w:r w:rsidR="00C75358">
        <w:rPr>
          <w:rFonts w:ascii="Times New Roman" w:eastAsia="DengXian" w:hAnsi="Times New Roman" w:cs="Times New Roman"/>
          <w:kern w:val="2"/>
          <w:sz w:val="24"/>
          <w:szCs w:val="24"/>
        </w:rPr>
        <w:fldChar w:fldCharType="end"/>
      </w:r>
      <w:r w:rsidR="00C00193" w:rsidRPr="006A02E6">
        <w:rPr>
          <w:rFonts w:ascii="Times New Roman" w:eastAsia="DengXian" w:hAnsi="Times New Roman" w:cs="Times New Roman"/>
          <w:kern w:val="2"/>
          <w:sz w:val="24"/>
          <w:szCs w:val="24"/>
        </w:rPr>
        <w:t>.</w:t>
      </w:r>
      <w:r w:rsidR="00C00193" w:rsidRPr="00C00193">
        <w:rPr>
          <w:rFonts w:ascii="Times New Roman" w:eastAsia="DengXian" w:hAnsi="Times New Roman" w:cs="Times New Roman"/>
          <w:kern w:val="2"/>
          <w:sz w:val="24"/>
          <w:szCs w:val="24"/>
        </w:rPr>
        <w:t xml:space="preserve"> </w:t>
      </w:r>
      <w:bookmarkEnd w:id="18"/>
    </w:p>
    <w:p w14:paraId="2E5D4821" w14:textId="455837F0" w:rsidR="004D0431" w:rsidRDefault="00735026" w:rsidP="004D0431">
      <w:pPr>
        <w:spacing w:after="0" w:line="240" w:lineRule="auto"/>
        <w:rPr>
          <w:rFonts w:ascii="Times New Roman" w:eastAsia="DengXian" w:hAnsi="Times New Roman" w:cs="Times New Roman"/>
          <w:kern w:val="2"/>
          <w:sz w:val="24"/>
          <w:szCs w:val="24"/>
        </w:rPr>
      </w:pPr>
      <w:r w:rsidRPr="0074733F">
        <w:rPr>
          <w:rFonts w:ascii="Times New Roman" w:eastAsia="DengXian" w:hAnsi="Times New Roman" w:cs="Times New Roman"/>
          <w:kern w:val="2"/>
          <w:sz w:val="24"/>
          <w:szCs w:val="24"/>
        </w:rPr>
        <w:t xml:space="preserve">“---" indicates no </w:t>
      </w:r>
      <w:r>
        <w:rPr>
          <w:rFonts w:ascii="Times New Roman" w:eastAsia="DengXian" w:hAnsi="Times New Roman" w:cs="Times New Roman"/>
          <w:kern w:val="2"/>
          <w:sz w:val="24"/>
          <w:szCs w:val="24"/>
        </w:rPr>
        <w:t>significant mediation</w:t>
      </w:r>
      <w:r w:rsidRPr="0074733F">
        <w:rPr>
          <w:rFonts w:ascii="Times New Roman" w:eastAsia="DengXian" w:hAnsi="Times New Roman" w:cs="Times New Roman"/>
          <w:kern w:val="2"/>
          <w:sz w:val="24"/>
          <w:szCs w:val="24"/>
        </w:rPr>
        <w:t xml:space="preserve"> effect.</w:t>
      </w:r>
    </w:p>
    <w:p w14:paraId="3CF9D8DB" w14:textId="747DC21C" w:rsidR="00644D60" w:rsidRDefault="00644D60" w:rsidP="00BC1FA7">
      <w:pPr>
        <w:spacing w:after="0" w:line="240" w:lineRule="auto"/>
        <w:jc w:val="both"/>
        <w:rPr>
          <w:rFonts w:ascii="Times New Roman" w:eastAsia="DengXian" w:hAnsi="Times New Roman" w:cs="Times New Roman"/>
          <w:kern w:val="2"/>
          <w:sz w:val="24"/>
          <w:szCs w:val="24"/>
        </w:rPr>
      </w:pPr>
    </w:p>
    <w:p w14:paraId="178CA70F" w14:textId="77777777" w:rsidR="006B6F15" w:rsidRPr="00735026" w:rsidRDefault="006B6F15" w:rsidP="00BC1FA7">
      <w:pPr>
        <w:spacing w:after="0" w:line="240" w:lineRule="auto"/>
        <w:jc w:val="both"/>
        <w:rPr>
          <w:rFonts w:ascii="Times New Roman" w:eastAsia="DengXian" w:hAnsi="Times New Roman" w:cs="Times New Roman"/>
          <w:kern w:val="2"/>
          <w:sz w:val="24"/>
          <w:szCs w:val="24"/>
        </w:rPr>
        <w:sectPr w:rsidR="006B6F15" w:rsidRPr="00735026" w:rsidSect="003F3B00">
          <w:pgSz w:w="15840" w:h="12240" w:orient="landscape"/>
          <w:pgMar w:top="1418" w:right="1418" w:bottom="1418" w:left="1418" w:header="720" w:footer="720" w:gutter="0"/>
          <w:cols w:space="720"/>
          <w:docGrid w:linePitch="360"/>
        </w:sectPr>
      </w:pPr>
    </w:p>
    <w:p w14:paraId="49A2A382" w14:textId="46F53344" w:rsidR="00E44205" w:rsidRPr="0076583B" w:rsidRDefault="00680913" w:rsidP="005306BF">
      <w:pPr>
        <w:pStyle w:val="Titre1"/>
        <w:spacing w:before="100" w:after="100"/>
      </w:pPr>
      <w:bookmarkStart w:id="19" w:name="_Toc125096709"/>
      <w:bookmarkEnd w:id="17"/>
      <w:r w:rsidRPr="0076583B">
        <w:lastRenderedPageBreak/>
        <w:t xml:space="preserve">Supplementary Table </w:t>
      </w:r>
      <w:r w:rsidR="00E1155F" w:rsidRPr="0076583B">
        <w:t>8</w:t>
      </w:r>
      <w:r w:rsidRPr="0076583B">
        <w:t xml:space="preserve">: </w:t>
      </w:r>
      <w:bookmarkEnd w:id="13"/>
      <w:r w:rsidRPr="0076583B">
        <w:t>Characteristics of studies included in the meta-analysis.</w:t>
      </w:r>
      <w:r w:rsidRPr="0076583B">
        <w:rPr>
          <w:vertAlign w:val="superscript"/>
        </w:rPr>
        <w:t>1</w:t>
      </w:r>
      <w:bookmarkEnd w:id="19"/>
    </w:p>
    <w:tbl>
      <w:tblPr>
        <w:tblStyle w:val="Grilledutableau"/>
        <w:tblW w:w="14032" w:type="dxa"/>
        <w:jc w:val="center"/>
        <w:tblLayout w:type="fixed"/>
        <w:tblLook w:val="04A0" w:firstRow="1" w:lastRow="0" w:firstColumn="1" w:lastColumn="0" w:noHBand="0" w:noVBand="1"/>
      </w:tblPr>
      <w:tblGrid>
        <w:gridCol w:w="850"/>
        <w:gridCol w:w="1020"/>
        <w:gridCol w:w="1134"/>
        <w:gridCol w:w="907"/>
        <w:gridCol w:w="932"/>
        <w:gridCol w:w="1418"/>
        <w:gridCol w:w="850"/>
        <w:gridCol w:w="1276"/>
        <w:gridCol w:w="1106"/>
        <w:gridCol w:w="1421"/>
        <w:gridCol w:w="1304"/>
        <w:gridCol w:w="1814"/>
      </w:tblGrid>
      <w:tr w:rsidR="00E44205" w:rsidRPr="0076583B" w14:paraId="38415C9B" w14:textId="77777777">
        <w:trPr>
          <w:jc w:val="center"/>
        </w:trPr>
        <w:tc>
          <w:tcPr>
            <w:tcW w:w="850" w:type="dxa"/>
          </w:tcPr>
          <w:p w14:paraId="7F6793B4"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Author, year</w:t>
            </w:r>
          </w:p>
        </w:tc>
        <w:tc>
          <w:tcPr>
            <w:tcW w:w="1020" w:type="dxa"/>
          </w:tcPr>
          <w:p w14:paraId="439A6CA8"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Country (cohort)</w:t>
            </w:r>
          </w:p>
        </w:tc>
        <w:tc>
          <w:tcPr>
            <w:tcW w:w="1134" w:type="dxa"/>
          </w:tcPr>
          <w:p w14:paraId="16474412"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Participants, n</w:t>
            </w:r>
          </w:p>
        </w:tc>
        <w:tc>
          <w:tcPr>
            <w:tcW w:w="907" w:type="dxa"/>
          </w:tcPr>
          <w:p w14:paraId="470B349D"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Age (years)</w:t>
            </w:r>
          </w:p>
        </w:tc>
        <w:tc>
          <w:tcPr>
            <w:tcW w:w="932" w:type="dxa"/>
          </w:tcPr>
          <w:p w14:paraId="13EE4F38"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Follow-up duration (years)</w:t>
            </w:r>
          </w:p>
        </w:tc>
        <w:tc>
          <w:tcPr>
            <w:tcW w:w="1418" w:type="dxa"/>
          </w:tcPr>
          <w:p w14:paraId="3861C533"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Assessment of diet</w:t>
            </w:r>
          </w:p>
        </w:tc>
        <w:tc>
          <w:tcPr>
            <w:tcW w:w="850" w:type="dxa"/>
          </w:tcPr>
          <w:p w14:paraId="19D715AA"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Number of cases of T2D</w:t>
            </w:r>
          </w:p>
        </w:tc>
        <w:tc>
          <w:tcPr>
            <w:tcW w:w="1276" w:type="dxa"/>
          </w:tcPr>
          <w:p w14:paraId="6B66CFF4"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Ascertainment of cases</w:t>
            </w:r>
          </w:p>
        </w:tc>
        <w:tc>
          <w:tcPr>
            <w:tcW w:w="1106" w:type="dxa"/>
          </w:tcPr>
          <w:p w14:paraId="6244C27E"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Statistical Model</w:t>
            </w:r>
          </w:p>
        </w:tc>
        <w:tc>
          <w:tcPr>
            <w:tcW w:w="1421" w:type="dxa"/>
          </w:tcPr>
          <w:p w14:paraId="02E6498C"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Categories of Exposure</w:t>
            </w:r>
          </w:p>
        </w:tc>
        <w:tc>
          <w:tcPr>
            <w:tcW w:w="1304" w:type="dxa"/>
          </w:tcPr>
          <w:p w14:paraId="57A0374E"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Relative Risks (95% CI)</w:t>
            </w:r>
          </w:p>
        </w:tc>
        <w:tc>
          <w:tcPr>
            <w:tcW w:w="1814" w:type="dxa"/>
          </w:tcPr>
          <w:p w14:paraId="38769510" w14:textId="77777777" w:rsidR="00E44205" w:rsidRPr="0076583B" w:rsidRDefault="00680913" w:rsidP="00FB1AB6">
            <w:pPr>
              <w:spacing w:after="0" w:line="240" w:lineRule="auto"/>
              <w:rPr>
                <w:rFonts w:ascii="Times New Roman" w:hAnsi="Times New Roman" w:cs="Times New Roman"/>
                <w:b/>
                <w:bCs/>
                <w:sz w:val="16"/>
                <w:szCs w:val="16"/>
                <w:lang w:val="en-CA"/>
              </w:rPr>
            </w:pPr>
            <w:r w:rsidRPr="0076583B">
              <w:rPr>
                <w:rFonts w:ascii="Times New Roman" w:hAnsi="Times New Roman" w:cs="Times New Roman"/>
                <w:b/>
                <w:bCs/>
                <w:sz w:val="16"/>
                <w:szCs w:val="16"/>
                <w:lang w:val="en-CA"/>
              </w:rPr>
              <w:t>Covariates in Multivariable Model</w:t>
            </w:r>
          </w:p>
        </w:tc>
      </w:tr>
      <w:tr w:rsidR="00E44205" w:rsidRPr="0076583B" w14:paraId="1258C70E" w14:textId="77777777">
        <w:trPr>
          <w:jc w:val="center"/>
        </w:trPr>
        <w:tc>
          <w:tcPr>
            <w:tcW w:w="850" w:type="dxa"/>
          </w:tcPr>
          <w:p w14:paraId="3E8A7F53" w14:textId="77777777" w:rsidR="00E44205" w:rsidRPr="0076583B" w:rsidRDefault="00680913" w:rsidP="00FB1AB6">
            <w:pPr>
              <w:spacing w:after="0" w:line="240" w:lineRule="auto"/>
              <w:rPr>
                <w:rFonts w:ascii="Times New Roman" w:hAnsi="Times New Roman" w:cs="Times New Roman"/>
                <w:sz w:val="16"/>
                <w:szCs w:val="16"/>
                <w:lang w:val="en-CA"/>
              </w:rPr>
            </w:pPr>
            <w:proofErr w:type="spellStart"/>
            <w:r w:rsidRPr="0076583B">
              <w:rPr>
                <w:rFonts w:ascii="Times New Roman" w:hAnsi="Times New Roman" w:cs="Times New Roman"/>
                <w:sz w:val="16"/>
                <w:szCs w:val="16"/>
                <w:lang w:val="en-CA"/>
              </w:rPr>
              <w:t>Duan</w:t>
            </w:r>
            <w:proofErr w:type="spellEnd"/>
            <w:r w:rsidRPr="0076583B">
              <w:rPr>
                <w:rFonts w:ascii="Times New Roman" w:hAnsi="Times New Roman" w:cs="Times New Roman"/>
                <w:sz w:val="16"/>
                <w:szCs w:val="16"/>
                <w:lang w:val="en-CA"/>
              </w:rPr>
              <w:t xml:space="preserve"> et al. 2022</w:t>
            </w:r>
          </w:p>
        </w:tc>
        <w:tc>
          <w:tcPr>
            <w:tcW w:w="1020" w:type="dxa"/>
          </w:tcPr>
          <w:p w14:paraId="624364E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The Netherlands (Lifelines)</w:t>
            </w:r>
          </w:p>
        </w:tc>
        <w:tc>
          <w:tcPr>
            <w:tcW w:w="1134" w:type="dxa"/>
          </w:tcPr>
          <w:p w14:paraId="4E82ABE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70,421 (men=29,178; women=41,243)</w:t>
            </w:r>
          </w:p>
        </w:tc>
        <w:tc>
          <w:tcPr>
            <w:tcW w:w="907" w:type="dxa"/>
          </w:tcPr>
          <w:p w14:paraId="0609FA1E" w14:textId="77777777" w:rsidR="00E44205" w:rsidRPr="0076583B" w:rsidRDefault="00680913" w:rsidP="00FB1AB6">
            <w:pPr>
              <w:spacing w:after="0" w:line="240" w:lineRule="auto"/>
              <w:rPr>
                <w:rFonts w:ascii="Calibri" w:hAnsi="Calibri" w:cs="Calibri"/>
                <w:sz w:val="16"/>
                <w:szCs w:val="16"/>
                <w:lang w:val="en-CA"/>
              </w:rPr>
            </w:pPr>
            <w:r w:rsidRPr="0076583B">
              <w:rPr>
                <w:rFonts w:ascii="Times New Roman" w:hAnsi="Times New Roman" w:cs="Times New Roman"/>
                <w:sz w:val="16"/>
                <w:szCs w:val="16"/>
                <w:lang w:val="en-CA"/>
              </w:rPr>
              <w:t xml:space="preserve">35-70 </w:t>
            </w:r>
          </w:p>
        </w:tc>
        <w:tc>
          <w:tcPr>
            <w:tcW w:w="932" w:type="dxa"/>
          </w:tcPr>
          <w:p w14:paraId="47CCF6AA"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3.4</w:t>
            </w:r>
          </w:p>
        </w:tc>
        <w:tc>
          <w:tcPr>
            <w:tcW w:w="1418" w:type="dxa"/>
          </w:tcPr>
          <w:p w14:paraId="1D1FA03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Self-administered, validated, 110-item semi-quantitative FFQ.</w:t>
            </w:r>
          </w:p>
        </w:tc>
        <w:tc>
          <w:tcPr>
            <w:tcW w:w="850" w:type="dxa"/>
          </w:tcPr>
          <w:p w14:paraId="61522A4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1,128</w:t>
            </w:r>
          </w:p>
        </w:tc>
        <w:tc>
          <w:tcPr>
            <w:tcW w:w="1276" w:type="dxa"/>
          </w:tcPr>
          <w:p w14:paraId="282BFC5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 xml:space="preserve">Self-report and validation with blood analysis (fasting glucose≥7.0 </w:t>
            </w:r>
            <w:proofErr w:type="spellStart"/>
            <w:r w:rsidRPr="0076583B">
              <w:rPr>
                <w:rFonts w:ascii="Times New Roman" w:hAnsi="Times New Roman" w:cs="Times New Roman"/>
                <w:sz w:val="16"/>
                <w:szCs w:val="16"/>
                <w:lang w:val="en-CA"/>
              </w:rPr>
              <w:t>mmol</w:t>
            </w:r>
            <w:proofErr w:type="spellEnd"/>
            <w:r w:rsidRPr="0076583B">
              <w:rPr>
                <w:rFonts w:ascii="Times New Roman" w:hAnsi="Times New Roman" w:cs="Times New Roman"/>
                <w:sz w:val="16"/>
                <w:szCs w:val="16"/>
                <w:lang w:val="en-CA"/>
              </w:rPr>
              <w:t xml:space="preserve">/L, or HbA1c≥48 </w:t>
            </w:r>
            <w:proofErr w:type="spellStart"/>
            <w:r w:rsidRPr="0076583B">
              <w:rPr>
                <w:rFonts w:ascii="Times New Roman" w:hAnsi="Times New Roman" w:cs="Times New Roman"/>
                <w:sz w:val="16"/>
                <w:szCs w:val="16"/>
                <w:lang w:val="en-CA"/>
              </w:rPr>
              <w:t>mmol</w:t>
            </w:r>
            <w:proofErr w:type="spellEnd"/>
            <w:r w:rsidRPr="0076583B">
              <w:rPr>
                <w:rFonts w:ascii="Times New Roman" w:hAnsi="Times New Roman" w:cs="Times New Roman"/>
                <w:sz w:val="16"/>
                <w:szCs w:val="16"/>
                <w:lang w:val="en-CA"/>
              </w:rPr>
              <w:t>/</w:t>
            </w:r>
            <w:proofErr w:type="spellStart"/>
            <w:r w:rsidRPr="0076583B">
              <w:rPr>
                <w:rFonts w:ascii="Times New Roman" w:hAnsi="Times New Roman" w:cs="Times New Roman"/>
                <w:sz w:val="16"/>
                <w:szCs w:val="16"/>
                <w:lang w:val="en-CA"/>
              </w:rPr>
              <w:t>mol</w:t>
            </w:r>
            <w:proofErr w:type="spellEnd"/>
            <w:r w:rsidRPr="0076583B">
              <w:rPr>
                <w:rFonts w:ascii="Times New Roman" w:hAnsi="Times New Roman" w:cs="Times New Roman"/>
                <w:sz w:val="16"/>
                <w:szCs w:val="16"/>
                <w:lang w:val="en-CA"/>
              </w:rPr>
              <w:t xml:space="preserve"> [6.5%])</w:t>
            </w:r>
          </w:p>
        </w:tc>
        <w:tc>
          <w:tcPr>
            <w:tcW w:w="1106" w:type="dxa"/>
          </w:tcPr>
          <w:p w14:paraId="3A7D8C8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Logistic regression models</w:t>
            </w:r>
          </w:p>
        </w:tc>
        <w:tc>
          <w:tcPr>
            <w:tcW w:w="1421" w:type="dxa"/>
          </w:tcPr>
          <w:p w14:paraId="7D85ADF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Weight (% of grams per day) of UPF</w:t>
            </w:r>
          </w:p>
          <w:p w14:paraId="0C71195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w:t>
            </w:r>
            <w:r w:rsidRPr="0076583B">
              <w:rPr>
                <w:rFonts w:ascii="Times New Roman" w:hAnsi="Times New Roman" w:cs="Times New Roman"/>
                <w:sz w:val="16"/>
                <w:szCs w:val="16"/>
                <w:vertAlign w:val="superscript"/>
                <w:lang w:val="en-CA"/>
              </w:rPr>
              <w:t>st</w:t>
            </w:r>
            <w:r w:rsidRPr="0076583B">
              <w:rPr>
                <w:rFonts w:ascii="Times New Roman" w:hAnsi="Times New Roman" w:cs="Times New Roman"/>
                <w:sz w:val="16"/>
                <w:szCs w:val="16"/>
                <w:lang w:val="en-CA"/>
              </w:rPr>
              <w:t xml:space="preserve"> quartile</w:t>
            </w:r>
          </w:p>
          <w:p w14:paraId="69E68C8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w:t>
            </w:r>
            <w:r w:rsidRPr="0076583B">
              <w:rPr>
                <w:rFonts w:ascii="Times New Roman" w:hAnsi="Times New Roman" w:cs="Times New Roman"/>
                <w:sz w:val="16"/>
                <w:szCs w:val="16"/>
                <w:vertAlign w:val="superscript"/>
                <w:lang w:val="en-CA"/>
              </w:rPr>
              <w:t>nd</w:t>
            </w:r>
            <w:r w:rsidRPr="0076583B">
              <w:rPr>
                <w:rFonts w:ascii="Times New Roman" w:hAnsi="Times New Roman" w:cs="Times New Roman"/>
                <w:sz w:val="16"/>
                <w:szCs w:val="16"/>
                <w:lang w:val="en-CA"/>
              </w:rPr>
              <w:t xml:space="preserve"> quartile</w:t>
            </w:r>
          </w:p>
          <w:p w14:paraId="4CA8FF8A"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w:t>
            </w:r>
            <w:r w:rsidRPr="0076583B">
              <w:rPr>
                <w:rFonts w:ascii="Times New Roman" w:hAnsi="Times New Roman" w:cs="Times New Roman"/>
                <w:sz w:val="16"/>
                <w:szCs w:val="16"/>
                <w:vertAlign w:val="superscript"/>
                <w:lang w:val="en-CA"/>
              </w:rPr>
              <w:t>rd</w:t>
            </w:r>
            <w:r w:rsidRPr="0076583B">
              <w:rPr>
                <w:rFonts w:ascii="Times New Roman" w:hAnsi="Times New Roman" w:cs="Times New Roman"/>
                <w:sz w:val="16"/>
                <w:szCs w:val="16"/>
                <w:lang w:val="en-CA"/>
              </w:rPr>
              <w:t xml:space="preserve"> quartile</w:t>
            </w:r>
          </w:p>
          <w:p w14:paraId="0A60205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4</w:t>
            </w:r>
            <w:r w:rsidRPr="0076583B">
              <w:rPr>
                <w:rFonts w:ascii="Times New Roman" w:hAnsi="Times New Roman" w:cs="Times New Roman"/>
                <w:sz w:val="16"/>
                <w:szCs w:val="16"/>
                <w:vertAlign w:val="superscript"/>
                <w:lang w:val="en-CA"/>
              </w:rPr>
              <w:t>th</w:t>
            </w:r>
            <w:r w:rsidRPr="0076583B">
              <w:rPr>
                <w:rFonts w:ascii="Times New Roman" w:hAnsi="Times New Roman" w:cs="Times New Roman"/>
                <w:sz w:val="16"/>
                <w:szCs w:val="16"/>
                <w:lang w:val="en-CA"/>
              </w:rPr>
              <w:t xml:space="preserve"> quartile</w:t>
            </w:r>
          </w:p>
          <w:p w14:paraId="24C5367F" w14:textId="77777777" w:rsidR="00E44205" w:rsidRPr="0076583B" w:rsidRDefault="00E44205" w:rsidP="00FB1AB6">
            <w:pPr>
              <w:spacing w:after="0" w:line="240" w:lineRule="auto"/>
              <w:rPr>
                <w:rFonts w:ascii="Times New Roman" w:hAnsi="Times New Roman" w:cs="Times New Roman"/>
                <w:sz w:val="16"/>
                <w:szCs w:val="16"/>
                <w:lang w:val="en-CA"/>
              </w:rPr>
            </w:pPr>
          </w:p>
          <w:p w14:paraId="3CC862E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Increment of 10% consumption of UPF in the total diet</w:t>
            </w:r>
          </w:p>
        </w:tc>
        <w:tc>
          <w:tcPr>
            <w:tcW w:w="1304" w:type="dxa"/>
          </w:tcPr>
          <w:p w14:paraId="6E871DAB" w14:textId="77777777" w:rsidR="00E44205" w:rsidRPr="0076583B" w:rsidRDefault="00E44205" w:rsidP="00FB1AB6">
            <w:pPr>
              <w:spacing w:after="0" w:line="240" w:lineRule="auto"/>
              <w:rPr>
                <w:rFonts w:ascii="Times New Roman" w:hAnsi="Times New Roman" w:cs="Times New Roman"/>
                <w:sz w:val="16"/>
                <w:szCs w:val="16"/>
                <w:lang w:val="en-CA"/>
              </w:rPr>
            </w:pPr>
          </w:p>
          <w:p w14:paraId="508A1C96" w14:textId="77777777" w:rsidR="00E44205" w:rsidRPr="0076583B" w:rsidRDefault="00E44205" w:rsidP="00FB1AB6">
            <w:pPr>
              <w:spacing w:after="0" w:line="240" w:lineRule="auto"/>
              <w:rPr>
                <w:rFonts w:ascii="Times New Roman" w:hAnsi="Times New Roman" w:cs="Times New Roman"/>
                <w:sz w:val="16"/>
                <w:szCs w:val="16"/>
                <w:lang w:val="en-CA"/>
              </w:rPr>
            </w:pPr>
          </w:p>
          <w:p w14:paraId="5D777CE2" w14:textId="77777777" w:rsidR="00CE6218" w:rsidRPr="0076583B" w:rsidRDefault="00CE6218" w:rsidP="00FB1AB6">
            <w:pPr>
              <w:spacing w:after="0" w:line="240" w:lineRule="auto"/>
              <w:rPr>
                <w:rFonts w:ascii="Times New Roman" w:hAnsi="Times New Roman" w:cs="Times New Roman"/>
                <w:sz w:val="16"/>
                <w:szCs w:val="16"/>
                <w:lang w:val="en-CA"/>
              </w:rPr>
            </w:pPr>
          </w:p>
          <w:p w14:paraId="4BFED48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0A2B09A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1.04 (0.87, 1.26)</w:t>
            </w:r>
          </w:p>
          <w:p w14:paraId="301DBBE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1.20 (0.99, 1.45)</w:t>
            </w:r>
          </w:p>
          <w:p w14:paraId="7FBF941D"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1.56 (1.27, 1.92)</w:t>
            </w:r>
          </w:p>
          <w:p w14:paraId="73A229FF" w14:textId="77777777" w:rsidR="00E44205" w:rsidRPr="0076583B" w:rsidRDefault="00E44205" w:rsidP="00FB1AB6">
            <w:pPr>
              <w:spacing w:after="0" w:line="240" w:lineRule="auto"/>
              <w:rPr>
                <w:rFonts w:ascii="Times New Roman" w:hAnsi="Times New Roman" w:cs="Times New Roman"/>
                <w:sz w:val="16"/>
                <w:szCs w:val="16"/>
                <w:lang w:val="en-CA"/>
              </w:rPr>
            </w:pPr>
          </w:p>
          <w:p w14:paraId="2F32197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1.17 (1.09, 1.26)</w:t>
            </w:r>
          </w:p>
        </w:tc>
        <w:tc>
          <w:tcPr>
            <w:tcW w:w="1814" w:type="dxa"/>
          </w:tcPr>
          <w:p w14:paraId="3006DCF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 xml:space="preserve">Age, sex, Lifelines diet score, total energy intake, alcohol intake, smoking status, educational level, </w:t>
            </w:r>
            <w:proofErr w:type="spellStart"/>
            <w:r w:rsidRPr="0076583B">
              <w:rPr>
                <w:rFonts w:ascii="Times New Roman" w:hAnsi="Times New Roman" w:cs="Times New Roman"/>
                <w:sz w:val="16"/>
                <w:szCs w:val="16"/>
                <w:lang w:val="en-CA"/>
              </w:rPr>
              <w:t>nonoccupational</w:t>
            </w:r>
            <w:proofErr w:type="spellEnd"/>
            <w:r w:rsidRPr="0076583B">
              <w:rPr>
                <w:rFonts w:ascii="Times New Roman" w:hAnsi="Times New Roman" w:cs="Times New Roman"/>
                <w:sz w:val="16"/>
                <w:szCs w:val="16"/>
                <w:lang w:val="en-CA"/>
              </w:rPr>
              <w:t xml:space="preserve"> moderate-to-vigorous physical activity level, TV watching time, BMI.</w:t>
            </w:r>
          </w:p>
        </w:tc>
      </w:tr>
      <w:tr w:rsidR="00E44205" w:rsidRPr="0076583B" w14:paraId="196227DD" w14:textId="77777777">
        <w:trPr>
          <w:jc w:val="center"/>
        </w:trPr>
        <w:tc>
          <w:tcPr>
            <w:tcW w:w="850" w:type="dxa"/>
          </w:tcPr>
          <w:p w14:paraId="72D92233" w14:textId="77777777" w:rsidR="00E44205" w:rsidRPr="0076583B" w:rsidRDefault="00680913" w:rsidP="00FB1AB6">
            <w:pPr>
              <w:spacing w:after="0" w:line="240" w:lineRule="auto"/>
              <w:rPr>
                <w:rFonts w:ascii="Times New Roman" w:hAnsi="Times New Roman" w:cs="Times New Roman"/>
                <w:sz w:val="16"/>
                <w:szCs w:val="16"/>
                <w:lang w:val="en-CA"/>
              </w:rPr>
            </w:pPr>
            <w:proofErr w:type="spellStart"/>
            <w:r w:rsidRPr="0076583B">
              <w:rPr>
                <w:rFonts w:ascii="Times New Roman" w:hAnsi="Times New Roman" w:cs="Times New Roman"/>
                <w:sz w:val="16"/>
                <w:szCs w:val="16"/>
                <w:lang w:val="en-CA"/>
              </w:rPr>
              <w:t>Llavero</w:t>
            </w:r>
            <w:proofErr w:type="spellEnd"/>
            <w:r w:rsidRPr="0076583B">
              <w:rPr>
                <w:rFonts w:ascii="Times New Roman" w:hAnsi="Times New Roman" w:cs="Times New Roman"/>
                <w:sz w:val="16"/>
                <w:szCs w:val="16"/>
                <w:lang w:val="en-CA"/>
              </w:rPr>
              <w:t>-Valero, et al. 2021</w:t>
            </w:r>
          </w:p>
        </w:tc>
        <w:tc>
          <w:tcPr>
            <w:tcW w:w="1020" w:type="dxa"/>
          </w:tcPr>
          <w:p w14:paraId="0F01EEA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Spain (SUN project)</w:t>
            </w:r>
          </w:p>
        </w:tc>
        <w:tc>
          <w:tcPr>
            <w:tcW w:w="1134" w:type="dxa"/>
          </w:tcPr>
          <w:p w14:paraId="582C196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20,060 (men=7,723; women=12,337)</w:t>
            </w:r>
          </w:p>
        </w:tc>
        <w:tc>
          <w:tcPr>
            <w:tcW w:w="907" w:type="dxa"/>
          </w:tcPr>
          <w:p w14:paraId="2ED7AE35" w14:textId="77777777" w:rsidR="00E44205" w:rsidRPr="0076583B" w:rsidRDefault="00680913" w:rsidP="00FB1AB6">
            <w:pPr>
              <w:spacing w:after="0" w:line="240" w:lineRule="auto"/>
              <w:rPr>
                <w:rFonts w:ascii="Calibri" w:hAnsi="Calibri" w:cs="Calibri"/>
                <w:sz w:val="16"/>
                <w:szCs w:val="16"/>
                <w:lang w:val="en-CA"/>
              </w:rPr>
            </w:pPr>
            <w:r w:rsidRPr="0076583B">
              <w:rPr>
                <w:rFonts w:ascii="Times New Roman" w:hAnsi="Times New Roman" w:cs="Times New Roman"/>
                <w:sz w:val="16"/>
                <w:szCs w:val="16"/>
                <w:lang w:val="en-CA"/>
              </w:rPr>
              <w:t xml:space="preserve">Mean (SD): 37.4 (12.2) </w:t>
            </w:r>
          </w:p>
        </w:tc>
        <w:tc>
          <w:tcPr>
            <w:tcW w:w="932" w:type="dxa"/>
          </w:tcPr>
          <w:p w14:paraId="2342F1A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12</w:t>
            </w:r>
          </w:p>
        </w:tc>
        <w:tc>
          <w:tcPr>
            <w:tcW w:w="1418" w:type="dxa"/>
          </w:tcPr>
          <w:p w14:paraId="5A3DA208"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Self-administered, validated, 136-item semi-quantitative FFQ, at baseline and at 10 years of follow-up</w:t>
            </w:r>
          </w:p>
        </w:tc>
        <w:tc>
          <w:tcPr>
            <w:tcW w:w="850" w:type="dxa"/>
          </w:tcPr>
          <w:p w14:paraId="097DEB3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175</w:t>
            </w:r>
          </w:p>
        </w:tc>
        <w:tc>
          <w:tcPr>
            <w:tcW w:w="1276" w:type="dxa"/>
          </w:tcPr>
          <w:p w14:paraId="3EB6774D"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Self-report and validation through an endocrinologist according to American Diabetes Association criteria</w:t>
            </w:r>
          </w:p>
        </w:tc>
        <w:tc>
          <w:tcPr>
            <w:tcW w:w="1106" w:type="dxa"/>
          </w:tcPr>
          <w:p w14:paraId="790B8D4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Cox proportional hazard models</w:t>
            </w:r>
          </w:p>
        </w:tc>
        <w:tc>
          <w:tcPr>
            <w:tcW w:w="1421" w:type="dxa"/>
          </w:tcPr>
          <w:p w14:paraId="4B37C17F" w14:textId="77777777" w:rsidR="00E44205" w:rsidRPr="0076583B" w:rsidRDefault="00680913" w:rsidP="00FB1AB6">
            <w:pPr>
              <w:wordWrap w:val="0"/>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Grams per day of UPF</w:t>
            </w:r>
          </w:p>
          <w:p w14:paraId="350703C6" w14:textId="77777777" w:rsidR="00E44205" w:rsidRPr="0076583B" w:rsidRDefault="00680913" w:rsidP="00FB1AB6">
            <w:pPr>
              <w:spacing w:after="0" w:line="240" w:lineRule="auto"/>
              <w:rPr>
                <w:rFonts w:ascii="Times New Roman" w:hAnsi="Times New Roman" w:cs="Times New Roman"/>
                <w:sz w:val="16"/>
                <w:szCs w:val="16"/>
                <w:lang w:val="en-CA"/>
              </w:rPr>
            </w:pPr>
            <w:proofErr w:type="spellStart"/>
            <w:r w:rsidRPr="0076583B">
              <w:rPr>
                <w:rFonts w:ascii="Times New Roman" w:hAnsi="Times New Roman" w:cs="Times New Roman"/>
                <w:sz w:val="16"/>
                <w:szCs w:val="16"/>
                <w:lang w:val="en-CA"/>
              </w:rPr>
              <w:t>Tertile</w:t>
            </w:r>
            <w:proofErr w:type="spellEnd"/>
            <w:r w:rsidRPr="0076583B">
              <w:rPr>
                <w:rFonts w:ascii="Times New Roman" w:hAnsi="Times New Roman" w:cs="Times New Roman"/>
                <w:sz w:val="16"/>
                <w:szCs w:val="16"/>
                <w:lang w:val="en-CA"/>
              </w:rPr>
              <w:t xml:space="preserve"> 1</w:t>
            </w:r>
          </w:p>
          <w:p w14:paraId="69288637" w14:textId="77777777" w:rsidR="00E44205" w:rsidRPr="0076583B" w:rsidRDefault="00680913" w:rsidP="00FB1AB6">
            <w:pPr>
              <w:spacing w:after="0" w:line="240" w:lineRule="auto"/>
              <w:rPr>
                <w:rFonts w:ascii="Times New Roman" w:hAnsi="Times New Roman" w:cs="Times New Roman"/>
                <w:sz w:val="16"/>
                <w:szCs w:val="16"/>
                <w:lang w:val="en-CA"/>
              </w:rPr>
            </w:pPr>
            <w:proofErr w:type="spellStart"/>
            <w:r w:rsidRPr="0076583B">
              <w:rPr>
                <w:rFonts w:ascii="Times New Roman" w:hAnsi="Times New Roman" w:cs="Times New Roman"/>
                <w:sz w:val="16"/>
                <w:szCs w:val="16"/>
                <w:lang w:val="en-CA"/>
              </w:rPr>
              <w:t>Tertile</w:t>
            </w:r>
            <w:proofErr w:type="spellEnd"/>
            <w:r w:rsidRPr="0076583B">
              <w:rPr>
                <w:rFonts w:ascii="Times New Roman" w:hAnsi="Times New Roman" w:cs="Times New Roman"/>
                <w:sz w:val="16"/>
                <w:szCs w:val="16"/>
                <w:lang w:val="en-CA"/>
              </w:rPr>
              <w:t xml:space="preserve"> 2</w:t>
            </w:r>
          </w:p>
          <w:p w14:paraId="52B1CA2A" w14:textId="77777777" w:rsidR="00E44205" w:rsidRPr="0076583B" w:rsidRDefault="00680913" w:rsidP="00FB1AB6">
            <w:pPr>
              <w:spacing w:after="0" w:line="240" w:lineRule="auto"/>
              <w:rPr>
                <w:rFonts w:ascii="Times New Roman" w:hAnsi="Times New Roman" w:cs="Times New Roman"/>
                <w:sz w:val="16"/>
                <w:szCs w:val="16"/>
                <w:lang w:val="en-CA"/>
              </w:rPr>
            </w:pPr>
            <w:proofErr w:type="spellStart"/>
            <w:r w:rsidRPr="0076583B">
              <w:rPr>
                <w:rFonts w:ascii="Times New Roman" w:hAnsi="Times New Roman" w:cs="Times New Roman"/>
                <w:sz w:val="16"/>
                <w:szCs w:val="16"/>
                <w:lang w:val="en-CA"/>
              </w:rPr>
              <w:t>Tertile</w:t>
            </w:r>
            <w:proofErr w:type="spellEnd"/>
            <w:r w:rsidRPr="0076583B">
              <w:rPr>
                <w:rFonts w:ascii="Times New Roman" w:hAnsi="Times New Roman" w:cs="Times New Roman"/>
                <w:sz w:val="16"/>
                <w:szCs w:val="16"/>
                <w:lang w:val="en-CA"/>
              </w:rPr>
              <w:t xml:space="preserve"> 3</w:t>
            </w:r>
          </w:p>
          <w:p w14:paraId="09A59377" w14:textId="77777777" w:rsidR="00E44205" w:rsidRPr="0076583B" w:rsidRDefault="00E44205" w:rsidP="00FB1AB6">
            <w:pPr>
              <w:spacing w:after="0" w:line="240" w:lineRule="auto"/>
              <w:rPr>
                <w:rFonts w:ascii="Times New Roman" w:hAnsi="Times New Roman" w:cs="Times New Roman"/>
                <w:sz w:val="16"/>
                <w:szCs w:val="16"/>
                <w:lang w:val="en-CA"/>
              </w:rPr>
            </w:pPr>
          </w:p>
        </w:tc>
        <w:tc>
          <w:tcPr>
            <w:tcW w:w="1304" w:type="dxa"/>
          </w:tcPr>
          <w:p w14:paraId="3016E66B" w14:textId="77777777" w:rsidR="00E44205" w:rsidRPr="0076583B" w:rsidRDefault="00E44205" w:rsidP="00FB1AB6">
            <w:pPr>
              <w:spacing w:after="0" w:line="240" w:lineRule="auto"/>
              <w:rPr>
                <w:rFonts w:ascii="Times New Roman" w:hAnsi="Times New Roman" w:cs="Times New Roman"/>
                <w:sz w:val="16"/>
                <w:szCs w:val="16"/>
                <w:lang w:val="en-CA"/>
              </w:rPr>
            </w:pPr>
          </w:p>
          <w:p w14:paraId="79925475" w14:textId="77777777" w:rsidR="00CE6218" w:rsidRPr="0076583B" w:rsidRDefault="00CE6218" w:rsidP="00FB1AB6">
            <w:pPr>
              <w:spacing w:after="0" w:line="240" w:lineRule="auto"/>
              <w:rPr>
                <w:rFonts w:ascii="Times New Roman" w:hAnsi="Times New Roman" w:cs="Times New Roman"/>
                <w:sz w:val="16"/>
                <w:szCs w:val="16"/>
                <w:lang w:val="en-CA"/>
              </w:rPr>
            </w:pPr>
          </w:p>
          <w:p w14:paraId="7DBF188B"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271D7912"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0.99 (0.69, 1.43)</w:t>
            </w:r>
          </w:p>
          <w:p w14:paraId="30BA62A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1.53 (1.06, 2.22)</w:t>
            </w:r>
          </w:p>
        </w:tc>
        <w:tc>
          <w:tcPr>
            <w:tcW w:w="1814" w:type="dxa"/>
          </w:tcPr>
          <w:p w14:paraId="7967ACE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 xml:space="preserve">Sex, age, </w:t>
            </w:r>
            <w:proofErr w:type="spellStart"/>
            <w:r w:rsidRPr="0076583B">
              <w:rPr>
                <w:rFonts w:ascii="Times New Roman" w:hAnsi="Times New Roman" w:cs="Times New Roman"/>
                <w:sz w:val="16"/>
                <w:szCs w:val="16"/>
                <w:lang w:val="en-CA"/>
              </w:rPr>
              <w:t>tertiles</w:t>
            </w:r>
            <w:proofErr w:type="spellEnd"/>
            <w:r w:rsidRPr="0076583B">
              <w:rPr>
                <w:rFonts w:ascii="Times New Roman" w:hAnsi="Times New Roman" w:cs="Times New Roman"/>
                <w:sz w:val="16"/>
                <w:szCs w:val="16"/>
                <w:lang w:val="en-CA"/>
              </w:rPr>
              <w:t xml:space="preserve"> of BMI, educational status, family history of diabetes, smoking status, snacking between meals, 8-item active and sedentary lifestyle score, following a special diet at baseline.</w:t>
            </w:r>
          </w:p>
        </w:tc>
      </w:tr>
      <w:tr w:rsidR="00E44205" w:rsidRPr="0076583B" w14:paraId="755C2814" w14:textId="77777777">
        <w:trPr>
          <w:jc w:val="center"/>
        </w:trPr>
        <w:tc>
          <w:tcPr>
            <w:tcW w:w="850" w:type="dxa"/>
          </w:tcPr>
          <w:p w14:paraId="65A0176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Levy et al. 2021</w:t>
            </w:r>
          </w:p>
        </w:tc>
        <w:tc>
          <w:tcPr>
            <w:tcW w:w="1020" w:type="dxa"/>
          </w:tcPr>
          <w:p w14:paraId="49AFE87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UK (UK Biobank)</w:t>
            </w:r>
          </w:p>
        </w:tc>
        <w:tc>
          <w:tcPr>
            <w:tcW w:w="1134" w:type="dxa"/>
          </w:tcPr>
          <w:p w14:paraId="7C763A0D"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21,730 (men=10,235; women=11,495)</w:t>
            </w:r>
          </w:p>
        </w:tc>
        <w:tc>
          <w:tcPr>
            <w:tcW w:w="907" w:type="dxa"/>
          </w:tcPr>
          <w:p w14:paraId="5E9E0B98" w14:textId="77777777" w:rsidR="00E44205" w:rsidRPr="0076583B" w:rsidRDefault="00680913" w:rsidP="00FB1AB6">
            <w:pPr>
              <w:spacing w:after="0" w:line="240" w:lineRule="auto"/>
              <w:rPr>
                <w:rFonts w:ascii="Calibri" w:hAnsi="Calibri" w:cs="Calibri"/>
                <w:sz w:val="16"/>
                <w:szCs w:val="16"/>
                <w:lang w:val="en-CA"/>
              </w:rPr>
            </w:pPr>
            <w:r w:rsidRPr="0076583B">
              <w:rPr>
                <w:rFonts w:ascii="Times New Roman" w:hAnsi="Times New Roman" w:cs="Times New Roman"/>
                <w:sz w:val="16"/>
                <w:szCs w:val="16"/>
                <w:lang w:val="en-CA"/>
              </w:rPr>
              <w:t>40-69</w:t>
            </w:r>
          </w:p>
        </w:tc>
        <w:tc>
          <w:tcPr>
            <w:tcW w:w="932" w:type="dxa"/>
          </w:tcPr>
          <w:p w14:paraId="702F9E42"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5.4</w:t>
            </w:r>
          </w:p>
        </w:tc>
        <w:tc>
          <w:tcPr>
            <w:tcW w:w="1418" w:type="dxa"/>
          </w:tcPr>
          <w:p w14:paraId="6DD7343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Web-based, self-administered questionnaire that collects quantities of over 200 common food and beverage items consumed in the previous 24 hours</w:t>
            </w:r>
          </w:p>
        </w:tc>
        <w:tc>
          <w:tcPr>
            <w:tcW w:w="850" w:type="dxa"/>
          </w:tcPr>
          <w:p w14:paraId="73FB5E6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305</w:t>
            </w:r>
          </w:p>
        </w:tc>
        <w:tc>
          <w:tcPr>
            <w:tcW w:w="1276" w:type="dxa"/>
          </w:tcPr>
          <w:p w14:paraId="0D624ED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Self-report and nurse-interview data. Algorithm to identify people with or without incident T2D during follow-up in the UK Biobank.</w:t>
            </w:r>
          </w:p>
        </w:tc>
        <w:tc>
          <w:tcPr>
            <w:tcW w:w="1106" w:type="dxa"/>
          </w:tcPr>
          <w:p w14:paraId="0F7786D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Cox proportional hazards regression</w:t>
            </w:r>
          </w:p>
        </w:tc>
        <w:tc>
          <w:tcPr>
            <w:tcW w:w="1421" w:type="dxa"/>
          </w:tcPr>
          <w:p w14:paraId="777BCB4D"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Weight (% of grams per day) of UPF</w:t>
            </w:r>
          </w:p>
          <w:p w14:paraId="63333ED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w:t>
            </w:r>
            <w:r w:rsidRPr="0076583B">
              <w:rPr>
                <w:rFonts w:ascii="Times New Roman" w:hAnsi="Times New Roman" w:cs="Times New Roman"/>
                <w:sz w:val="16"/>
                <w:szCs w:val="16"/>
                <w:vertAlign w:val="superscript"/>
                <w:lang w:val="en-CA"/>
              </w:rPr>
              <w:t>st</w:t>
            </w:r>
            <w:r w:rsidRPr="0076583B">
              <w:rPr>
                <w:rFonts w:ascii="Times New Roman" w:hAnsi="Times New Roman" w:cs="Times New Roman"/>
                <w:sz w:val="16"/>
                <w:szCs w:val="16"/>
                <w:lang w:val="en-CA"/>
              </w:rPr>
              <w:t xml:space="preserve"> quartile</w:t>
            </w:r>
          </w:p>
          <w:p w14:paraId="3FFE66F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w:t>
            </w:r>
            <w:r w:rsidRPr="0076583B">
              <w:rPr>
                <w:rFonts w:ascii="Times New Roman" w:hAnsi="Times New Roman" w:cs="Times New Roman"/>
                <w:sz w:val="16"/>
                <w:szCs w:val="16"/>
                <w:vertAlign w:val="superscript"/>
                <w:lang w:val="en-CA"/>
              </w:rPr>
              <w:t>nd</w:t>
            </w:r>
            <w:r w:rsidRPr="0076583B">
              <w:rPr>
                <w:rFonts w:ascii="Times New Roman" w:hAnsi="Times New Roman" w:cs="Times New Roman"/>
                <w:sz w:val="16"/>
                <w:szCs w:val="16"/>
                <w:lang w:val="en-CA"/>
              </w:rPr>
              <w:t xml:space="preserve"> quartile</w:t>
            </w:r>
          </w:p>
          <w:p w14:paraId="1DC0052B"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w:t>
            </w:r>
            <w:r w:rsidRPr="0076583B">
              <w:rPr>
                <w:rFonts w:ascii="Times New Roman" w:hAnsi="Times New Roman" w:cs="Times New Roman"/>
                <w:sz w:val="16"/>
                <w:szCs w:val="16"/>
                <w:vertAlign w:val="superscript"/>
                <w:lang w:val="en-CA"/>
              </w:rPr>
              <w:t>rd</w:t>
            </w:r>
            <w:r w:rsidRPr="0076583B">
              <w:rPr>
                <w:rFonts w:ascii="Times New Roman" w:hAnsi="Times New Roman" w:cs="Times New Roman"/>
                <w:sz w:val="16"/>
                <w:szCs w:val="16"/>
                <w:lang w:val="en-CA"/>
              </w:rPr>
              <w:t xml:space="preserve"> quartile</w:t>
            </w:r>
          </w:p>
          <w:p w14:paraId="6A92FF63"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4</w:t>
            </w:r>
            <w:r w:rsidRPr="0076583B">
              <w:rPr>
                <w:rFonts w:ascii="Times New Roman" w:hAnsi="Times New Roman" w:cs="Times New Roman"/>
                <w:sz w:val="16"/>
                <w:szCs w:val="16"/>
                <w:vertAlign w:val="superscript"/>
                <w:lang w:val="en-CA"/>
              </w:rPr>
              <w:t>th</w:t>
            </w:r>
            <w:r w:rsidRPr="0076583B">
              <w:rPr>
                <w:rFonts w:ascii="Times New Roman" w:hAnsi="Times New Roman" w:cs="Times New Roman"/>
                <w:sz w:val="16"/>
                <w:szCs w:val="16"/>
                <w:lang w:val="en-CA"/>
              </w:rPr>
              <w:t xml:space="preserve"> quartile</w:t>
            </w:r>
          </w:p>
          <w:p w14:paraId="245C5EB8" w14:textId="77777777" w:rsidR="00E44205" w:rsidRPr="0076583B" w:rsidRDefault="00E44205" w:rsidP="00FB1AB6">
            <w:pPr>
              <w:spacing w:after="0" w:line="240" w:lineRule="auto"/>
              <w:rPr>
                <w:rFonts w:ascii="Times New Roman" w:hAnsi="Times New Roman" w:cs="Times New Roman"/>
                <w:sz w:val="16"/>
                <w:szCs w:val="16"/>
                <w:lang w:val="en-CA"/>
              </w:rPr>
            </w:pPr>
          </w:p>
          <w:p w14:paraId="06AA85F3"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Per 10% absolute increment</w:t>
            </w:r>
          </w:p>
          <w:p w14:paraId="20DB99DE" w14:textId="0811A2E8"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in UPF</w:t>
            </w:r>
          </w:p>
        </w:tc>
        <w:tc>
          <w:tcPr>
            <w:tcW w:w="1304" w:type="dxa"/>
          </w:tcPr>
          <w:p w14:paraId="23AA8E8D" w14:textId="77777777" w:rsidR="00E44205" w:rsidRPr="0076583B" w:rsidRDefault="00E44205" w:rsidP="00FB1AB6">
            <w:pPr>
              <w:spacing w:after="0" w:line="240" w:lineRule="auto"/>
              <w:rPr>
                <w:rFonts w:ascii="Times New Roman" w:hAnsi="Times New Roman" w:cs="Times New Roman"/>
                <w:sz w:val="16"/>
                <w:szCs w:val="16"/>
                <w:lang w:val="en-CA"/>
              </w:rPr>
            </w:pPr>
          </w:p>
          <w:p w14:paraId="612B73D7" w14:textId="77777777" w:rsidR="00E44205" w:rsidRPr="0076583B" w:rsidRDefault="00E44205" w:rsidP="00FB1AB6">
            <w:pPr>
              <w:spacing w:after="0" w:line="240" w:lineRule="auto"/>
              <w:rPr>
                <w:rFonts w:ascii="Times New Roman" w:hAnsi="Times New Roman" w:cs="Times New Roman"/>
                <w:sz w:val="16"/>
                <w:szCs w:val="16"/>
                <w:lang w:val="en-CA"/>
              </w:rPr>
            </w:pPr>
          </w:p>
          <w:p w14:paraId="5B07D6EC" w14:textId="77777777" w:rsidR="00CE6218" w:rsidRPr="0076583B" w:rsidRDefault="00CE6218" w:rsidP="00FB1AB6">
            <w:pPr>
              <w:spacing w:after="0" w:line="240" w:lineRule="auto"/>
              <w:rPr>
                <w:rFonts w:ascii="Times New Roman" w:hAnsi="Times New Roman" w:cs="Times New Roman"/>
                <w:sz w:val="16"/>
                <w:szCs w:val="16"/>
                <w:lang w:val="en-CA"/>
              </w:rPr>
            </w:pPr>
          </w:p>
          <w:p w14:paraId="56CCF114"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0F4961D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0.98 (0.68, 1.39)</w:t>
            </w:r>
          </w:p>
          <w:p w14:paraId="0D3B12DB"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1.10 (0.76, 1.55)</w:t>
            </w:r>
          </w:p>
          <w:p w14:paraId="2E4F134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1.44 (1.04, 2.02)</w:t>
            </w:r>
          </w:p>
          <w:p w14:paraId="2AA47692" w14:textId="77777777" w:rsidR="00E44205" w:rsidRPr="0076583B" w:rsidRDefault="00E44205" w:rsidP="00FB1AB6">
            <w:pPr>
              <w:spacing w:after="0" w:line="240" w:lineRule="auto"/>
              <w:rPr>
                <w:rFonts w:ascii="Times New Roman" w:hAnsi="Times New Roman" w:cs="Times New Roman"/>
                <w:sz w:val="16"/>
                <w:szCs w:val="16"/>
                <w:lang w:val="en-CA"/>
              </w:rPr>
            </w:pPr>
          </w:p>
          <w:p w14:paraId="026593B6"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1</w:t>
            </w:r>
            <w:r w:rsidRPr="0076583B">
              <w:rPr>
                <w:rFonts w:ascii="Times New Roman" w:hAnsi="Times New Roman" w:cs="Times New Roman"/>
                <w:sz w:val="16"/>
                <w:szCs w:val="16"/>
                <w:lang w:val="en-CA" w:eastAsia="zh-CN"/>
              </w:rPr>
              <w:t>.12 (1.04, 1.20)</w:t>
            </w:r>
          </w:p>
        </w:tc>
        <w:tc>
          <w:tcPr>
            <w:tcW w:w="1814" w:type="dxa"/>
          </w:tcPr>
          <w:p w14:paraId="0DE06A5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Age, sex, ethnicity, family history of T2D, current smoking status, BMI, quintiles of the Index of Multiple Deprivation (IMD), physical activity level.</w:t>
            </w:r>
          </w:p>
        </w:tc>
      </w:tr>
      <w:tr w:rsidR="00E44205" w:rsidRPr="0076583B" w14:paraId="7DB79957" w14:textId="77777777">
        <w:trPr>
          <w:jc w:val="center"/>
        </w:trPr>
        <w:tc>
          <w:tcPr>
            <w:tcW w:w="850" w:type="dxa"/>
          </w:tcPr>
          <w:p w14:paraId="6B7A790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Srour et al. 2020</w:t>
            </w:r>
          </w:p>
        </w:tc>
        <w:tc>
          <w:tcPr>
            <w:tcW w:w="1020" w:type="dxa"/>
          </w:tcPr>
          <w:p w14:paraId="5481116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France (</w:t>
            </w:r>
            <w:proofErr w:type="spellStart"/>
            <w:r w:rsidRPr="0076583B">
              <w:rPr>
                <w:rFonts w:ascii="Times New Roman" w:hAnsi="Times New Roman" w:cs="Times New Roman"/>
                <w:sz w:val="16"/>
                <w:szCs w:val="16"/>
                <w:lang w:val="en-CA"/>
              </w:rPr>
              <w:t>NutriNet</w:t>
            </w:r>
            <w:proofErr w:type="spellEnd"/>
            <w:r w:rsidRPr="0076583B">
              <w:rPr>
                <w:rFonts w:ascii="Times New Roman" w:hAnsi="Times New Roman" w:cs="Times New Roman"/>
                <w:sz w:val="16"/>
                <w:szCs w:val="16"/>
                <w:lang w:val="en-CA"/>
              </w:rPr>
              <w:t xml:space="preserve"> Santé)</w:t>
            </w:r>
          </w:p>
        </w:tc>
        <w:tc>
          <w:tcPr>
            <w:tcW w:w="1134" w:type="dxa"/>
          </w:tcPr>
          <w:p w14:paraId="76846D02"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104,707 (men=21,800; women=82,907)</w:t>
            </w:r>
          </w:p>
        </w:tc>
        <w:tc>
          <w:tcPr>
            <w:tcW w:w="907" w:type="dxa"/>
          </w:tcPr>
          <w:p w14:paraId="5156DD7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Calibri" w:hAnsi="Calibri" w:cs="Calibri"/>
                <w:sz w:val="16"/>
                <w:szCs w:val="16"/>
                <w:lang w:val="en-CA"/>
              </w:rPr>
              <w:t>≥</w:t>
            </w:r>
            <w:r w:rsidRPr="0076583B">
              <w:rPr>
                <w:rFonts w:ascii="Times New Roman" w:hAnsi="Times New Roman" w:cs="Times New Roman"/>
                <w:sz w:val="16"/>
                <w:szCs w:val="16"/>
                <w:lang w:val="en-CA"/>
              </w:rPr>
              <w:t>18</w:t>
            </w:r>
          </w:p>
        </w:tc>
        <w:tc>
          <w:tcPr>
            <w:tcW w:w="932" w:type="dxa"/>
          </w:tcPr>
          <w:p w14:paraId="0C7ADBE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6.0</w:t>
            </w:r>
          </w:p>
        </w:tc>
        <w:tc>
          <w:tcPr>
            <w:tcW w:w="1418" w:type="dxa"/>
          </w:tcPr>
          <w:p w14:paraId="6052CCD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 xml:space="preserve">3 </w:t>
            </w:r>
            <w:proofErr w:type="spellStart"/>
            <w:r w:rsidRPr="0076583B">
              <w:rPr>
                <w:rFonts w:ascii="Times New Roman" w:hAnsi="Times New Roman" w:cs="Times New Roman"/>
                <w:sz w:val="16"/>
                <w:szCs w:val="16"/>
                <w:lang w:val="en-CA"/>
              </w:rPr>
              <w:t>nonconsecutive</w:t>
            </w:r>
            <w:proofErr w:type="spellEnd"/>
          </w:p>
          <w:p w14:paraId="6389161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validated web-based 24-hour dietary records at</w:t>
            </w:r>
          </w:p>
          <w:p w14:paraId="1D2257B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baseline and every 6 months,</w:t>
            </w:r>
          </w:p>
          <w:p w14:paraId="498BC0A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randomly assigned over a 2-</w:t>
            </w:r>
            <w:r w:rsidRPr="0076583B">
              <w:rPr>
                <w:rFonts w:ascii="Times New Roman" w:hAnsi="Times New Roman" w:cs="Times New Roman"/>
                <w:sz w:val="16"/>
                <w:szCs w:val="16"/>
                <w:lang w:val="en-CA"/>
              </w:rPr>
              <w:lastRenderedPageBreak/>
              <w:t>week period (2 weekdays</w:t>
            </w:r>
          </w:p>
          <w:p w14:paraId="116A90DA"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and 1 weekend day)</w:t>
            </w:r>
          </w:p>
        </w:tc>
        <w:tc>
          <w:tcPr>
            <w:tcW w:w="850" w:type="dxa"/>
          </w:tcPr>
          <w:p w14:paraId="4043A7E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lastRenderedPageBreak/>
              <w:t>821</w:t>
            </w:r>
          </w:p>
        </w:tc>
        <w:tc>
          <w:tcPr>
            <w:tcW w:w="1276" w:type="dxa"/>
          </w:tcPr>
          <w:p w14:paraId="7E8E19CB"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Self-report and validation through the medico-administrative databases of the SNIIRAM</w:t>
            </w:r>
          </w:p>
        </w:tc>
        <w:tc>
          <w:tcPr>
            <w:tcW w:w="1106" w:type="dxa"/>
          </w:tcPr>
          <w:p w14:paraId="2C8073C3"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Cox proportional hazards regression</w:t>
            </w:r>
          </w:p>
        </w:tc>
        <w:tc>
          <w:tcPr>
            <w:tcW w:w="1421" w:type="dxa"/>
          </w:tcPr>
          <w:p w14:paraId="56E5D2C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Absolute increment of 10% of UPF (in weight) in the Diet</w:t>
            </w:r>
          </w:p>
        </w:tc>
        <w:tc>
          <w:tcPr>
            <w:tcW w:w="1304" w:type="dxa"/>
          </w:tcPr>
          <w:p w14:paraId="49D445C8"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1.13 (1.01, 1.27)</w:t>
            </w:r>
          </w:p>
        </w:tc>
        <w:tc>
          <w:tcPr>
            <w:tcW w:w="1814" w:type="dxa"/>
          </w:tcPr>
          <w:p w14:paraId="6F85DE8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 xml:space="preserve">Age, sex, educational level, BMI, physical activity level, smoking status, alcohol intake, number of 24-hour dietary records, energy intake without alcohol, family history of diabetes, overall </w:t>
            </w:r>
            <w:r w:rsidRPr="0076583B">
              <w:rPr>
                <w:rFonts w:ascii="Times New Roman" w:hAnsi="Times New Roman" w:cs="Times New Roman"/>
                <w:sz w:val="16"/>
                <w:szCs w:val="16"/>
                <w:lang w:val="en-CA"/>
              </w:rPr>
              <w:lastRenderedPageBreak/>
              <w:t>nutritional quality of the diet.</w:t>
            </w:r>
          </w:p>
        </w:tc>
      </w:tr>
      <w:tr w:rsidR="00E44205" w:rsidRPr="0076583B" w14:paraId="10836DE0" w14:textId="77777777">
        <w:trPr>
          <w:trHeight w:val="2826"/>
          <w:jc w:val="center"/>
        </w:trPr>
        <w:tc>
          <w:tcPr>
            <w:tcW w:w="850" w:type="dxa"/>
          </w:tcPr>
          <w:p w14:paraId="0782A1CF"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lastRenderedPageBreak/>
              <w:t>Chen et al.(current)</w:t>
            </w:r>
          </w:p>
        </w:tc>
        <w:tc>
          <w:tcPr>
            <w:tcW w:w="1020" w:type="dxa"/>
          </w:tcPr>
          <w:p w14:paraId="398637C6"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United States (NHS)</w:t>
            </w:r>
          </w:p>
        </w:tc>
        <w:tc>
          <w:tcPr>
            <w:tcW w:w="1134" w:type="dxa"/>
          </w:tcPr>
          <w:p w14:paraId="6D167BE5" w14:textId="2C68A40D"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71,</w:t>
            </w:r>
            <w:r w:rsidR="00096418" w:rsidRPr="00F71DBE">
              <w:rPr>
                <w:rFonts w:ascii="Times New Roman" w:hAnsi="Times New Roman" w:cs="Times New Roman"/>
                <w:sz w:val="16"/>
                <w:szCs w:val="16"/>
                <w:lang w:val="en-CA" w:eastAsia="zh-CN"/>
              </w:rPr>
              <w:t>871</w:t>
            </w:r>
            <w:r w:rsidRPr="00F71DBE">
              <w:rPr>
                <w:rFonts w:ascii="Times New Roman" w:hAnsi="Times New Roman" w:cs="Times New Roman"/>
                <w:sz w:val="16"/>
                <w:szCs w:val="16"/>
                <w:lang w:val="en-CA" w:eastAsia="zh-CN"/>
              </w:rPr>
              <w:t xml:space="preserve"> women</w:t>
            </w:r>
          </w:p>
        </w:tc>
        <w:tc>
          <w:tcPr>
            <w:tcW w:w="907" w:type="dxa"/>
          </w:tcPr>
          <w:p w14:paraId="129BFFA6"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30-55</w:t>
            </w:r>
          </w:p>
        </w:tc>
        <w:tc>
          <w:tcPr>
            <w:tcW w:w="932" w:type="dxa"/>
          </w:tcPr>
          <w:p w14:paraId="05AB35BC"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32</w:t>
            </w:r>
          </w:p>
        </w:tc>
        <w:tc>
          <w:tcPr>
            <w:tcW w:w="1418" w:type="dxa"/>
          </w:tcPr>
          <w:p w14:paraId="14392A24"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Self-administered 130-items semi-quantitative FFQ, every 4 years</w:t>
            </w:r>
          </w:p>
        </w:tc>
        <w:tc>
          <w:tcPr>
            <w:tcW w:w="850" w:type="dxa"/>
          </w:tcPr>
          <w:p w14:paraId="70126D6F" w14:textId="2CF6C868"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8,</w:t>
            </w:r>
            <w:r w:rsidR="008D7DB6" w:rsidRPr="00F71DBE">
              <w:rPr>
                <w:rFonts w:ascii="Times New Roman" w:hAnsi="Times New Roman" w:cs="Times New Roman"/>
                <w:sz w:val="16"/>
                <w:szCs w:val="16"/>
                <w:lang w:val="en-CA" w:eastAsia="zh-CN"/>
              </w:rPr>
              <w:t>591</w:t>
            </w:r>
          </w:p>
        </w:tc>
        <w:tc>
          <w:tcPr>
            <w:tcW w:w="1276" w:type="dxa"/>
          </w:tcPr>
          <w:p w14:paraId="0DFD2AAC"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Self-reports of incident T2D by participants identified through follow-up questionnaires and confirmed by a validated supplementary questionnaire</w:t>
            </w:r>
          </w:p>
        </w:tc>
        <w:tc>
          <w:tcPr>
            <w:tcW w:w="1106" w:type="dxa"/>
          </w:tcPr>
          <w:p w14:paraId="445AB8F7"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Cox proportional hazards regression</w:t>
            </w:r>
          </w:p>
        </w:tc>
        <w:tc>
          <w:tcPr>
            <w:tcW w:w="1421" w:type="dxa"/>
          </w:tcPr>
          <w:p w14:paraId="6776A336" w14:textId="77777777" w:rsidR="00E44205" w:rsidRPr="00F71DBE" w:rsidRDefault="00680913" w:rsidP="00FB1AB6">
            <w:pPr>
              <w:wordWrap w:val="0"/>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Servings/day of UPF</w:t>
            </w:r>
          </w:p>
          <w:p w14:paraId="4D603365"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1st quintile</w:t>
            </w:r>
          </w:p>
          <w:p w14:paraId="7EA08F4A"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2nd quintile</w:t>
            </w:r>
          </w:p>
          <w:p w14:paraId="70A615C5"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3rd quintile</w:t>
            </w:r>
          </w:p>
          <w:p w14:paraId="2E9E2B91"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4th quintile</w:t>
            </w:r>
          </w:p>
          <w:p w14:paraId="04FA1D0A"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5th quintile;</w:t>
            </w:r>
          </w:p>
          <w:p w14:paraId="0A38C76D" w14:textId="77777777" w:rsidR="00E44205" w:rsidRPr="00F71DBE" w:rsidRDefault="00E44205" w:rsidP="00FB1AB6">
            <w:pPr>
              <w:spacing w:after="0" w:line="240" w:lineRule="auto"/>
              <w:rPr>
                <w:rFonts w:ascii="Times New Roman" w:hAnsi="Times New Roman" w:cs="Times New Roman"/>
                <w:sz w:val="16"/>
                <w:szCs w:val="16"/>
                <w:lang w:val="en-CA" w:eastAsia="zh-CN"/>
              </w:rPr>
            </w:pPr>
          </w:p>
          <w:p w14:paraId="3F475C51" w14:textId="7777777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eastAsia="zh-CN"/>
              </w:rPr>
              <w:t>Weight (% of grams per day) of UPF</w:t>
            </w:r>
          </w:p>
          <w:p w14:paraId="2FAD605A"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1st quintile</w:t>
            </w:r>
          </w:p>
          <w:p w14:paraId="295616C4"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2nd quintile</w:t>
            </w:r>
          </w:p>
          <w:p w14:paraId="66B42E46"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3rd quintile</w:t>
            </w:r>
          </w:p>
          <w:p w14:paraId="296021CD"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4th quintile</w:t>
            </w:r>
          </w:p>
          <w:p w14:paraId="67FD7E4D"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5th quintile;</w:t>
            </w:r>
          </w:p>
          <w:p w14:paraId="02E33F18" w14:textId="77777777" w:rsidR="00E44205" w:rsidRPr="00F71DBE" w:rsidRDefault="00E44205" w:rsidP="00FB1AB6">
            <w:pPr>
              <w:spacing w:after="0" w:line="240" w:lineRule="auto"/>
              <w:rPr>
                <w:rFonts w:ascii="Times New Roman" w:hAnsi="Times New Roman" w:cs="Times New Roman"/>
                <w:sz w:val="16"/>
                <w:szCs w:val="16"/>
                <w:lang w:val="en-CA" w:eastAsia="zh-CN"/>
              </w:rPr>
            </w:pPr>
          </w:p>
          <w:p w14:paraId="62F83D81"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Per 10%</w:t>
            </w:r>
          </w:p>
          <w:p w14:paraId="685C6A23"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increment (in % of grams per day) of UPF</w:t>
            </w:r>
          </w:p>
        </w:tc>
        <w:tc>
          <w:tcPr>
            <w:tcW w:w="1304" w:type="dxa"/>
          </w:tcPr>
          <w:p w14:paraId="3C609D40" w14:textId="77777777" w:rsidR="00E44205" w:rsidRPr="00F71DBE" w:rsidRDefault="00E44205" w:rsidP="00FB1AB6">
            <w:pPr>
              <w:spacing w:after="0" w:line="240" w:lineRule="auto"/>
              <w:rPr>
                <w:rFonts w:ascii="Times New Roman" w:hAnsi="Times New Roman" w:cs="Times New Roman"/>
                <w:sz w:val="16"/>
                <w:szCs w:val="16"/>
                <w:lang w:val="en-CA" w:eastAsia="zh-CN"/>
              </w:rPr>
            </w:pPr>
          </w:p>
          <w:p w14:paraId="617D869A" w14:textId="77777777" w:rsidR="00CE6218" w:rsidRPr="00F71DBE" w:rsidRDefault="00CE6218" w:rsidP="00FB1AB6">
            <w:pPr>
              <w:spacing w:after="0" w:line="240" w:lineRule="auto"/>
              <w:rPr>
                <w:rFonts w:ascii="Times New Roman" w:hAnsi="Times New Roman" w:cs="Times New Roman"/>
                <w:sz w:val="16"/>
                <w:szCs w:val="16"/>
                <w:lang w:val="en-CA" w:eastAsia="zh-CN"/>
              </w:rPr>
            </w:pPr>
          </w:p>
          <w:p w14:paraId="27A1A06F" w14:textId="77777777"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1.00 (Reference)</w:t>
            </w:r>
          </w:p>
          <w:p w14:paraId="4A25F79E" w14:textId="77777777" w:rsidR="00D13B9E" w:rsidRPr="00F71DBE" w:rsidRDefault="00D13B9E" w:rsidP="00D13B9E">
            <w:pPr>
              <w:spacing w:after="0" w:line="240" w:lineRule="auto"/>
              <w:rPr>
                <w:rFonts w:ascii="Times New Roman" w:eastAsiaTheme="minorEastAsia" w:hAnsi="Times New Roman" w:cs="Times New Roman"/>
                <w:sz w:val="16"/>
                <w:szCs w:val="16"/>
                <w:lang w:val="en-CA" w:eastAsia="zh-CN"/>
              </w:rPr>
            </w:pPr>
            <w:r w:rsidRPr="00F71DBE">
              <w:rPr>
                <w:rFonts w:ascii="Times New Roman" w:eastAsiaTheme="minorEastAsia" w:hAnsi="Times New Roman" w:cs="Times New Roman"/>
                <w:sz w:val="16"/>
                <w:szCs w:val="16"/>
                <w:lang w:val="en-CA" w:eastAsia="zh-CN"/>
              </w:rPr>
              <w:t>1.07 (0.99, 1.16)</w:t>
            </w:r>
          </w:p>
          <w:p w14:paraId="2D994DC7" w14:textId="77777777" w:rsidR="00D13B9E" w:rsidRPr="00F71DBE" w:rsidRDefault="00D13B9E" w:rsidP="00D13B9E">
            <w:pPr>
              <w:spacing w:after="0" w:line="240" w:lineRule="auto"/>
              <w:rPr>
                <w:rFonts w:ascii="Times New Roman" w:eastAsiaTheme="minorEastAsia" w:hAnsi="Times New Roman" w:cs="Times New Roman"/>
                <w:sz w:val="16"/>
                <w:szCs w:val="16"/>
                <w:lang w:val="en-CA" w:eastAsia="zh-CN"/>
              </w:rPr>
            </w:pPr>
            <w:r w:rsidRPr="00F71DBE">
              <w:rPr>
                <w:rFonts w:ascii="Times New Roman" w:eastAsiaTheme="minorEastAsia" w:hAnsi="Times New Roman" w:cs="Times New Roman"/>
                <w:sz w:val="16"/>
                <w:szCs w:val="16"/>
                <w:lang w:val="en-CA" w:eastAsia="zh-CN"/>
              </w:rPr>
              <w:t>1.13 (1.05, 1.22)</w:t>
            </w:r>
          </w:p>
          <w:p w14:paraId="6D499BEA" w14:textId="77777777" w:rsidR="00D13B9E" w:rsidRPr="00F71DBE" w:rsidRDefault="00D13B9E" w:rsidP="00D13B9E">
            <w:pPr>
              <w:spacing w:after="0" w:line="240" w:lineRule="auto"/>
              <w:rPr>
                <w:rFonts w:ascii="Times New Roman" w:eastAsiaTheme="minorEastAsia" w:hAnsi="Times New Roman" w:cs="Times New Roman"/>
                <w:sz w:val="16"/>
                <w:szCs w:val="16"/>
                <w:lang w:val="en-CA" w:eastAsia="zh-CN"/>
              </w:rPr>
            </w:pPr>
            <w:r w:rsidRPr="00F71DBE">
              <w:rPr>
                <w:rFonts w:ascii="Times New Roman" w:eastAsiaTheme="minorEastAsia" w:hAnsi="Times New Roman" w:cs="Times New Roman"/>
                <w:sz w:val="16"/>
                <w:szCs w:val="16"/>
                <w:lang w:val="en-CA" w:eastAsia="zh-CN"/>
              </w:rPr>
              <w:t>1.15 (1.06, 1.25)</w:t>
            </w:r>
          </w:p>
          <w:p w14:paraId="1F096854" w14:textId="54F4B972" w:rsidR="00E44205" w:rsidRPr="00F71DBE" w:rsidRDefault="00D13B9E" w:rsidP="00FB1AB6">
            <w:pPr>
              <w:spacing w:after="0" w:line="240" w:lineRule="auto"/>
              <w:rPr>
                <w:rFonts w:ascii="Times New Roman" w:hAnsi="Times New Roman" w:cs="Times New Roman"/>
                <w:sz w:val="16"/>
                <w:szCs w:val="16"/>
                <w:lang w:val="en-CA" w:eastAsia="zh-CN"/>
              </w:rPr>
            </w:pPr>
            <w:r w:rsidRPr="00F71DBE">
              <w:rPr>
                <w:rFonts w:ascii="Times New Roman" w:eastAsiaTheme="minorEastAsia" w:hAnsi="Times New Roman" w:cs="Times New Roman"/>
                <w:sz w:val="16"/>
                <w:szCs w:val="16"/>
                <w:lang w:val="en-CA" w:eastAsia="zh-CN"/>
              </w:rPr>
              <w:t>1.19 (1.09, 1.30)</w:t>
            </w:r>
          </w:p>
          <w:p w14:paraId="46F42865" w14:textId="77777777" w:rsidR="00E44205" w:rsidRPr="00F71DBE" w:rsidRDefault="00E44205" w:rsidP="00FB1AB6">
            <w:pPr>
              <w:spacing w:after="0" w:line="240" w:lineRule="auto"/>
              <w:rPr>
                <w:rFonts w:ascii="Times New Roman" w:hAnsi="Times New Roman" w:cs="Times New Roman"/>
                <w:sz w:val="16"/>
                <w:szCs w:val="16"/>
                <w:lang w:val="en-CA" w:eastAsia="zh-CN"/>
              </w:rPr>
            </w:pPr>
          </w:p>
          <w:p w14:paraId="1FBE8847" w14:textId="77777777" w:rsidR="00CE6218" w:rsidRPr="00F71DBE" w:rsidRDefault="00CE6218" w:rsidP="00FB1AB6">
            <w:pPr>
              <w:spacing w:after="0" w:line="240" w:lineRule="auto"/>
              <w:rPr>
                <w:rFonts w:ascii="Times New Roman" w:hAnsi="Times New Roman" w:cs="Times New Roman"/>
                <w:sz w:val="16"/>
                <w:szCs w:val="16"/>
                <w:lang w:val="en-CA" w:eastAsia="zh-CN"/>
              </w:rPr>
            </w:pPr>
          </w:p>
          <w:p w14:paraId="3D50D373" w14:textId="77777777" w:rsidR="00C95258" w:rsidRPr="00F71DBE" w:rsidRDefault="00C95258" w:rsidP="00FB1AB6">
            <w:pPr>
              <w:spacing w:after="0" w:line="240" w:lineRule="auto"/>
              <w:rPr>
                <w:rFonts w:ascii="Times New Roman" w:hAnsi="Times New Roman" w:cs="Times New Roman"/>
                <w:sz w:val="16"/>
                <w:szCs w:val="16"/>
                <w:lang w:val="en-CA" w:eastAsia="zh-CN"/>
              </w:rPr>
            </w:pPr>
          </w:p>
          <w:p w14:paraId="34CD4FF4" w14:textId="77777777" w:rsidR="00D13B9E" w:rsidRPr="00F71DBE" w:rsidRDefault="00D13B9E" w:rsidP="00FB1AB6">
            <w:pPr>
              <w:spacing w:after="0" w:line="240" w:lineRule="auto"/>
              <w:rPr>
                <w:rFonts w:ascii="Times New Roman" w:hAnsi="Times New Roman" w:cs="Times New Roman"/>
                <w:sz w:val="16"/>
                <w:szCs w:val="16"/>
                <w:lang w:val="en-CA" w:eastAsia="zh-CN"/>
              </w:rPr>
            </w:pPr>
          </w:p>
          <w:p w14:paraId="6B7EE09C" w14:textId="5061036D" w:rsidR="00E44205" w:rsidRPr="00F71DBE" w:rsidRDefault="00680913" w:rsidP="00FB1AB6">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1.00 (Reference)</w:t>
            </w:r>
          </w:p>
          <w:p w14:paraId="0B4C8F92" w14:textId="68FD6BE6" w:rsidR="00D13B9E" w:rsidRPr="00F71DBE" w:rsidRDefault="00D13B9E" w:rsidP="00D13B9E">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1.06 (0.98, 1.15)</w:t>
            </w:r>
          </w:p>
          <w:p w14:paraId="132C9022" w14:textId="32099799" w:rsidR="00D13B9E" w:rsidRPr="00F71DBE" w:rsidRDefault="00D13B9E" w:rsidP="00D13B9E">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1.17 (1.08, 1.26)</w:t>
            </w:r>
          </w:p>
          <w:p w14:paraId="2FA235C1" w14:textId="3B264A84" w:rsidR="00D13B9E" w:rsidRPr="00F71DBE" w:rsidRDefault="00D13B9E" w:rsidP="00D13B9E">
            <w:pPr>
              <w:spacing w:after="0" w:line="240" w:lineRule="auto"/>
              <w:rPr>
                <w:rFonts w:ascii="Times New Roman" w:hAnsi="Times New Roman" w:cs="Times New Roman"/>
                <w:sz w:val="16"/>
                <w:szCs w:val="16"/>
                <w:lang w:val="en-CA" w:eastAsia="zh-CN"/>
              </w:rPr>
            </w:pPr>
            <w:r w:rsidRPr="00F71DBE">
              <w:rPr>
                <w:rFonts w:ascii="Times New Roman" w:hAnsi="Times New Roman" w:cs="Times New Roman"/>
                <w:sz w:val="16"/>
                <w:szCs w:val="16"/>
                <w:lang w:val="en-CA" w:eastAsia="zh-CN"/>
              </w:rPr>
              <w:t>1.27 (1.18, 1.37)</w:t>
            </w:r>
          </w:p>
          <w:p w14:paraId="7E73F249" w14:textId="15F69BF9" w:rsidR="00E44205" w:rsidRPr="00F71DBE" w:rsidRDefault="00D13B9E" w:rsidP="00FB1AB6">
            <w:pPr>
              <w:spacing w:after="0" w:line="240" w:lineRule="auto"/>
              <w:rPr>
                <w:rFonts w:ascii="Times New Roman" w:eastAsiaTheme="minorEastAsia" w:hAnsi="Times New Roman" w:cs="Times New Roman"/>
                <w:sz w:val="16"/>
                <w:szCs w:val="16"/>
                <w:lang w:val="en-CA" w:eastAsia="zh-CN"/>
              </w:rPr>
            </w:pPr>
            <w:r w:rsidRPr="00F71DBE">
              <w:rPr>
                <w:rFonts w:ascii="Times New Roman" w:hAnsi="Times New Roman" w:cs="Times New Roman"/>
                <w:sz w:val="16"/>
                <w:szCs w:val="16"/>
                <w:lang w:val="en-CA" w:eastAsia="zh-CN"/>
              </w:rPr>
              <w:t>1.36 (1.26, 1.46)</w:t>
            </w:r>
          </w:p>
          <w:p w14:paraId="4F07666E" w14:textId="7340AB82" w:rsidR="00D13B9E" w:rsidRPr="00F71DBE" w:rsidRDefault="00D13B9E" w:rsidP="00FB1AB6">
            <w:pPr>
              <w:spacing w:after="0" w:line="240" w:lineRule="auto"/>
              <w:rPr>
                <w:rFonts w:ascii="Times New Roman" w:eastAsiaTheme="minorEastAsia" w:hAnsi="Times New Roman" w:cs="Times New Roman"/>
                <w:sz w:val="16"/>
                <w:szCs w:val="16"/>
                <w:lang w:val="en-CA" w:eastAsia="zh-CN"/>
              </w:rPr>
            </w:pPr>
          </w:p>
          <w:p w14:paraId="4122DA1F" w14:textId="5BBA198E" w:rsidR="00E44205" w:rsidRPr="00F71DBE" w:rsidRDefault="00D13B9E" w:rsidP="00FB1AB6">
            <w:pPr>
              <w:spacing w:after="0" w:line="240" w:lineRule="auto"/>
              <w:rPr>
                <w:rFonts w:ascii="Times New Roman" w:eastAsiaTheme="minorEastAsia" w:hAnsi="Times New Roman" w:cs="Times New Roman"/>
                <w:sz w:val="16"/>
                <w:szCs w:val="16"/>
                <w:lang w:val="en-CA" w:eastAsia="zh-CN"/>
              </w:rPr>
            </w:pPr>
            <w:r w:rsidRPr="00F71DBE">
              <w:rPr>
                <w:rFonts w:ascii="Times New Roman" w:eastAsiaTheme="minorEastAsia" w:hAnsi="Times New Roman" w:cs="Times New Roman"/>
                <w:sz w:val="16"/>
                <w:szCs w:val="16"/>
                <w:lang w:val="en-CA" w:eastAsia="zh-CN"/>
              </w:rPr>
              <w:t>1.13 (1.11, 1.15)</w:t>
            </w:r>
          </w:p>
        </w:tc>
        <w:tc>
          <w:tcPr>
            <w:tcW w:w="1814" w:type="dxa"/>
          </w:tcPr>
          <w:p w14:paraId="7116BDFC" w14:textId="49B42F07" w:rsidR="00E44205" w:rsidRPr="00F71DBE" w:rsidRDefault="00680913" w:rsidP="00FB1AB6">
            <w:pPr>
              <w:spacing w:after="0" w:line="240" w:lineRule="auto"/>
              <w:rPr>
                <w:rFonts w:ascii="Times New Roman" w:hAnsi="Times New Roman" w:cs="Times New Roman"/>
                <w:sz w:val="16"/>
                <w:szCs w:val="16"/>
                <w:lang w:val="en-CA"/>
              </w:rPr>
            </w:pPr>
            <w:r w:rsidRPr="00F71DBE">
              <w:rPr>
                <w:rFonts w:ascii="Times New Roman" w:hAnsi="Times New Roman" w:cs="Times New Roman"/>
                <w:sz w:val="16"/>
                <w:szCs w:val="16"/>
                <w:lang w:val="en-CA"/>
              </w:rPr>
              <w:t>Age, race/ethnicity, family history of diabetes, history of hypercholesterolemia at baseline, history of hypertension at baseline, baseline BMI, smoking status, physical activity, postmenopausal hormone use, physical examination, neighborhood income, total alcohol</w:t>
            </w:r>
            <w:r w:rsidR="00F71DBE">
              <w:rPr>
                <w:rFonts w:ascii="Times New Roman" w:hAnsi="Times New Roman" w:cs="Times New Roman"/>
                <w:sz w:val="16"/>
                <w:szCs w:val="16"/>
                <w:lang w:val="en-CA"/>
              </w:rPr>
              <w:t xml:space="preserve"> </w:t>
            </w:r>
            <w:r w:rsidRPr="00F71DBE">
              <w:rPr>
                <w:rFonts w:ascii="Times New Roman" w:hAnsi="Times New Roman" w:cs="Times New Roman"/>
                <w:sz w:val="16"/>
                <w:szCs w:val="16"/>
                <w:lang w:val="en-CA"/>
              </w:rPr>
              <w:t xml:space="preserve">consumption, and total energy </w:t>
            </w:r>
          </w:p>
        </w:tc>
      </w:tr>
      <w:tr w:rsidR="00E44205" w:rsidRPr="0076583B" w14:paraId="11D9397D" w14:textId="77777777">
        <w:trPr>
          <w:jc w:val="center"/>
        </w:trPr>
        <w:tc>
          <w:tcPr>
            <w:tcW w:w="850" w:type="dxa"/>
          </w:tcPr>
          <w:p w14:paraId="1D1AF1A2" w14:textId="77777777" w:rsidR="00E44205" w:rsidRPr="0076583B" w:rsidRDefault="00E44205" w:rsidP="00FB1AB6">
            <w:pPr>
              <w:spacing w:after="0" w:line="240" w:lineRule="auto"/>
              <w:rPr>
                <w:rFonts w:ascii="Times New Roman" w:hAnsi="Times New Roman" w:cs="Times New Roman"/>
                <w:sz w:val="16"/>
                <w:szCs w:val="16"/>
                <w:lang w:val="en-CA"/>
              </w:rPr>
            </w:pPr>
          </w:p>
        </w:tc>
        <w:tc>
          <w:tcPr>
            <w:tcW w:w="1020" w:type="dxa"/>
          </w:tcPr>
          <w:p w14:paraId="2DB4A3BA" w14:textId="4D0FF74E" w:rsidR="00E44205" w:rsidRPr="0076583B" w:rsidRDefault="00680913" w:rsidP="006A01DC">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United States (NHSII)</w:t>
            </w:r>
          </w:p>
        </w:tc>
        <w:tc>
          <w:tcPr>
            <w:tcW w:w="1134" w:type="dxa"/>
          </w:tcPr>
          <w:p w14:paraId="05F9E22D" w14:textId="69620034"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8</w:t>
            </w:r>
            <w:r w:rsidR="00C3375F" w:rsidRPr="0076583B">
              <w:rPr>
                <w:rFonts w:ascii="Times New Roman" w:hAnsi="Times New Roman" w:cs="Times New Roman"/>
                <w:sz w:val="16"/>
                <w:szCs w:val="16"/>
                <w:lang w:val="en-CA" w:eastAsia="zh-CN"/>
              </w:rPr>
              <w:t>7,918</w:t>
            </w:r>
            <w:r w:rsidRPr="0076583B">
              <w:rPr>
                <w:rFonts w:ascii="Times New Roman" w:hAnsi="Times New Roman" w:cs="Times New Roman"/>
                <w:sz w:val="16"/>
                <w:szCs w:val="16"/>
                <w:lang w:val="en-CA" w:eastAsia="zh-CN"/>
              </w:rPr>
              <w:t xml:space="preserve"> women</w:t>
            </w:r>
          </w:p>
        </w:tc>
        <w:tc>
          <w:tcPr>
            <w:tcW w:w="907" w:type="dxa"/>
          </w:tcPr>
          <w:p w14:paraId="5E669663" w14:textId="77777777" w:rsidR="00E44205" w:rsidRPr="0076583B" w:rsidRDefault="00680913" w:rsidP="00FB1AB6">
            <w:pPr>
              <w:spacing w:after="0" w:line="240" w:lineRule="auto"/>
              <w:rPr>
                <w:rFonts w:ascii="Calibri" w:hAnsi="Calibri" w:cs="Calibri"/>
                <w:sz w:val="16"/>
                <w:szCs w:val="16"/>
                <w:lang w:val="en-CA"/>
              </w:rPr>
            </w:pPr>
            <w:r w:rsidRPr="0076583B">
              <w:rPr>
                <w:rFonts w:ascii="Calibri" w:hAnsi="Calibri" w:cs="Calibri" w:hint="eastAsia"/>
                <w:sz w:val="16"/>
                <w:szCs w:val="16"/>
                <w:lang w:val="en-CA"/>
              </w:rPr>
              <w:t>2</w:t>
            </w:r>
            <w:r w:rsidRPr="0076583B">
              <w:rPr>
                <w:rFonts w:ascii="Calibri" w:hAnsi="Calibri" w:cs="Calibri"/>
                <w:sz w:val="16"/>
                <w:szCs w:val="16"/>
                <w:lang w:val="en-CA"/>
              </w:rPr>
              <w:t>5-44</w:t>
            </w:r>
          </w:p>
        </w:tc>
        <w:tc>
          <w:tcPr>
            <w:tcW w:w="932" w:type="dxa"/>
          </w:tcPr>
          <w:p w14:paraId="20A43D17"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2</w:t>
            </w:r>
            <w:r w:rsidRPr="0076583B">
              <w:rPr>
                <w:rFonts w:ascii="Times New Roman" w:hAnsi="Times New Roman" w:cs="Times New Roman"/>
                <w:sz w:val="16"/>
                <w:szCs w:val="16"/>
                <w:lang w:val="en-CA" w:eastAsia="zh-CN"/>
              </w:rPr>
              <w:t>6</w:t>
            </w:r>
          </w:p>
        </w:tc>
        <w:tc>
          <w:tcPr>
            <w:tcW w:w="1418" w:type="dxa"/>
          </w:tcPr>
          <w:p w14:paraId="57C86F2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Self-administered 130-items semi-quantitative FFQ, every 4 years</w:t>
            </w:r>
          </w:p>
        </w:tc>
        <w:tc>
          <w:tcPr>
            <w:tcW w:w="850" w:type="dxa"/>
          </w:tcPr>
          <w:p w14:paraId="3F5BFB50" w14:textId="152A3A70"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7</w:t>
            </w:r>
            <w:r w:rsidRPr="0076583B">
              <w:rPr>
                <w:rFonts w:ascii="Times New Roman" w:hAnsi="Times New Roman" w:cs="Times New Roman"/>
                <w:sz w:val="16"/>
                <w:szCs w:val="16"/>
                <w:lang w:val="en-CA" w:eastAsia="zh-CN"/>
              </w:rPr>
              <w:t>,</w:t>
            </w:r>
            <w:r w:rsidR="00147893" w:rsidRPr="0076583B">
              <w:rPr>
                <w:rFonts w:ascii="Times New Roman" w:hAnsi="Times New Roman" w:cs="Times New Roman"/>
                <w:sz w:val="16"/>
                <w:szCs w:val="16"/>
                <w:lang w:val="en-CA" w:eastAsia="zh-CN"/>
              </w:rPr>
              <w:t>177</w:t>
            </w:r>
          </w:p>
        </w:tc>
        <w:tc>
          <w:tcPr>
            <w:tcW w:w="1276" w:type="dxa"/>
          </w:tcPr>
          <w:p w14:paraId="46C4F9FD"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Self-reports of incident T2D by participants identified through follow-up questionnaires and confirmed by a validated supplementary questionnaire</w:t>
            </w:r>
          </w:p>
        </w:tc>
        <w:tc>
          <w:tcPr>
            <w:tcW w:w="1106" w:type="dxa"/>
          </w:tcPr>
          <w:p w14:paraId="0DB73528"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Cox proportional hazards regression</w:t>
            </w:r>
          </w:p>
        </w:tc>
        <w:tc>
          <w:tcPr>
            <w:tcW w:w="1421" w:type="dxa"/>
          </w:tcPr>
          <w:p w14:paraId="487EF5A1" w14:textId="77777777" w:rsidR="00E44205" w:rsidRPr="0076583B" w:rsidRDefault="00680913" w:rsidP="00FB1AB6">
            <w:pPr>
              <w:wordWrap w:val="0"/>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Servings/day of UPF</w:t>
            </w:r>
          </w:p>
          <w:p w14:paraId="49A200D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1st quintile</w:t>
            </w:r>
          </w:p>
          <w:p w14:paraId="67084D9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2nd quintile</w:t>
            </w:r>
          </w:p>
          <w:p w14:paraId="449681B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3rd quintile</w:t>
            </w:r>
          </w:p>
          <w:p w14:paraId="5CFBF33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4th quintile</w:t>
            </w:r>
          </w:p>
          <w:p w14:paraId="48AF8B9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5th quintile;</w:t>
            </w:r>
          </w:p>
          <w:p w14:paraId="118AA8DA" w14:textId="77777777" w:rsidR="00E44205" w:rsidRPr="0076583B" w:rsidRDefault="00E44205" w:rsidP="00FB1AB6">
            <w:pPr>
              <w:spacing w:after="0" w:line="240" w:lineRule="auto"/>
              <w:rPr>
                <w:rFonts w:ascii="Times New Roman" w:hAnsi="Times New Roman" w:cs="Times New Roman"/>
                <w:sz w:val="16"/>
                <w:szCs w:val="16"/>
                <w:lang w:val="en-CA" w:eastAsia="zh-CN"/>
              </w:rPr>
            </w:pPr>
          </w:p>
          <w:p w14:paraId="0F7C5EE2"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Weight (% of grams per day) of UPF</w:t>
            </w:r>
          </w:p>
          <w:p w14:paraId="3150B39B"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1st quintile</w:t>
            </w:r>
          </w:p>
          <w:p w14:paraId="0007214C"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2nd quintile</w:t>
            </w:r>
          </w:p>
          <w:p w14:paraId="2C9507E0"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3rd quintile</w:t>
            </w:r>
          </w:p>
          <w:p w14:paraId="6C5BD6BE"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4th quintile</w:t>
            </w:r>
          </w:p>
          <w:p w14:paraId="1A4A319C"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5th quintile;</w:t>
            </w:r>
          </w:p>
          <w:p w14:paraId="2B5DE771" w14:textId="77777777" w:rsidR="00E44205" w:rsidRPr="0076583B" w:rsidRDefault="00E44205" w:rsidP="00FB1AB6">
            <w:pPr>
              <w:spacing w:after="0" w:line="240" w:lineRule="auto"/>
              <w:rPr>
                <w:rFonts w:ascii="Times New Roman" w:hAnsi="Times New Roman" w:cs="Times New Roman"/>
                <w:sz w:val="16"/>
                <w:szCs w:val="16"/>
                <w:lang w:val="en-CA" w:eastAsia="zh-CN"/>
              </w:rPr>
            </w:pPr>
          </w:p>
          <w:p w14:paraId="4C84B59D"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P</w:t>
            </w:r>
            <w:r w:rsidRPr="0076583B">
              <w:rPr>
                <w:rFonts w:ascii="Times New Roman" w:hAnsi="Times New Roman" w:cs="Times New Roman"/>
                <w:sz w:val="16"/>
                <w:szCs w:val="16"/>
                <w:lang w:val="en-CA" w:eastAsia="zh-CN"/>
              </w:rPr>
              <w:t>er 10%</w:t>
            </w:r>
          </w:p>
          <w:p w14:paraId="1A38208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increment (in % of grams per day)</w:t>
            </w:r>
          </w:p>
        </w:tc>
        <w:tc>
          <w:tcPr>
            <w:tcW w:w="1304" w:type="dxa"/>
          </w:tcPr>
          <w:p w14:paraId="7644A25F" w14:textId="77777777" w:rsidR="00E44205" w:rsidRPr="0076583B" w:rsidRDefault="00E44205" w:rsidP="00FB1AB6">
            <w:pPr>
              <w:spacing w:after="0" w:line="240" w:lineRule="auto"/>
              <w:rPr>
                <w:rFonts w:ascii="Times New Roman" w:hAnsi="Times New Roman" w:cs="Times New Roman"/>
                <w:sz w:val="16"/>
                <w:szCs w:val="16"/>
                <w:lang w:val="en-CA"/>
              </w:rPr>
            </w:pPr>
          </w:p>
          <w:p w14:paraId="421613B8" w14:textId="77777777" w:rsidR="00CE6218" w:rsidRPr="0076583B" w:rsidRDefault="00CE6218" w:rsidP="00FB1AB6">
            <w:pPr>
              <w:spacing w:after="0" w:line="240" w:lineRule="auto"/>
              <w:rPr>
                <w:rFonts w:ascii="Times New Roman" w:hAnsi="Times New Roman" w:cs="Times New Roman"/>
                <w:sz w:val="16"/>
                <w:szCs w:val="16"/>
                <w:lang w:val="en-CA"/>
              </w:rPr>
            </w:pPr>
          </w:p>
          <w:p w14:paraId="63FF416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7A166A5D"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1.18 (1.08, 1.29)</w:t>
            </w:r>
          </w:p>
          <w:p w14:paraId="48FB5F1B"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1.35 (1.23, 1.47)</w:t>
            </w:r>
          </w:p>
          <w:p w14:paraId="6E7C693F"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1.32 (1.21, 1.45)</w:t>
            </w:r>
          </w:p>
          <w:p w14:paraId="40AB2CD8" w14:textId="13771251" w:rsidR="00E44205" w:rsidRPr="0076583B" w:rsidRDefault="00D13B9E" w:rsidP="00FB1AB6">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1.46 (1.33, 1.60)</w:t>
            </w:r>
          </w:p>
          <w:p w14:paraId="01E43EA7" w14:textId="77777777" w:rsidR="00E44205" w:rsidRPr="0076583B" w:rsidRDefault="00E44205" w:rsidP="00FB1AB6">
            <w:pPr>
              <w:spacing w:after="0" w:line="240" w:lineRule="auto"/>
              <w:rPr>
                <w:rFonts w:ascii="Times New Roman" w:hAnsi="Times New Roman" w:cs="Times New Roman"/>
                <w:sz w:val="16"/>
                <w:szCs w:val="16"/>
                <w:lang w:val="en-CA"/>
              </w:rPr>
            </w:pPr>
          </w:p>
          <w:p w14:paraId="2C443A87" w14:textId="77777777" w:rsidR="00CE6218" w:rsidRPr="0076583B" w:rsidRDefault="00CE6218" w:rsidP="00FB1AB6">
            <w:pPr>
              <w:spacing w:after="0" w:line="240" w:lineRule="auto"/>
              <w:rPr>
                <w:rFonts w:ascii="Times New Roman" w:hAnsi="Times New Roman" w:cs="Times New Roman"/>
                <w:sz w:val="16"/>
                <w:szCs w:val="16"/>
                <w:lang w:val="en-CA"/>
              </w:rPr>
            </w:pPr>
          </w:p>
          <w:p w14:paraId="508606D0" w14:textId="77777777" w:rsidR="00CE6218" w:rsidRPr="0076583B" w:rsidRDefault="00CE6218" w:rsidP="00FB1AB6">
            <w:pPr>
              <w:spacing w:after="0" w:line="240" w:lineRule="auto"/>
              <w:rPr>
                <w:rFonts w:ascii="Times New Roman" w:hAnsi="Times New Roman" w:cs="Times New Roman"/>
                <w:sz w:val="16"/>
                <w:szCs w:val="16"/>
                <w:lang w:val="en-CA"/>
              </w:rPr>
            </w:pPr>
          </w:p>
          <w:p w14:paraId="085A211B" w14:textId="77777777" w:rsidR="009B2BE2" w:rsidRDefault="009B2BE2" w:rsidP="00FB1AB6">
            <w:pPr>
              <w:spacing w:after="0" w:line="240" w:lineRule="auto"/>
              <w:rPr>
                <w:rFonts w:ascii="Times New Roman" w:hAnsi="Times New Roman" w:cs="Times New Roman"/>
                <w:sz w:val="16"/>
                <w:szCs w:val="16"/>
                <w:lang w:val="en-CA"/>
              </w:rPr>
            </w:pPr>
          </w:p>
          <w:p w14:paraId="40C04C21" w14:textId="52259F39"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1773C823"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1.23 (1.12, 1.34)</w:t>
            </w:r>
          </w:p>
          <w:p w14:paraId="4FD1ACB2"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1.33 (1.22, 1.45)</w:t>
            </w:r>
          </w:p>
          <w:p w14:paraId="39DB1B88"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1.37 (1.26, 1.50)</w:t>
            </w:r>
          </w:p>
          <w:p w14:paraId="5FDF6E7C" w14:textId="0B863E9D" w:rsidR="00E44205" w:rsidRDefault="00815676" w:rsidP="00FB1AB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1.63 (1.50, 1.76)</w:t>
            </w:r>
          </w:p>
          <w:p w14:paraId="51A412A9" w14:textId="4604A5E3" w:rsidR="00815676" w:rsidRDefault="00815676" w:rsidP="00FB1AB6">
            <w:pPr>
              <w:spacing w:after="0" w:line="240" w:lineRule="auto"/>
              <w:rPr>
                <w:rFonts w:ascii="Times New Roman" w:hAnsi="Times New Roman" w:cs="Times New Roman"/>
                <w:sz w:val="16"/>
                <w:szCs w:val="16"/>
                <w:lang w:val="en-CA"/>
              </w:rPr>
            </w:pPr>
          </w:p>
          <w:p w14:paraId="199E7047" w14:textId="45622D1C" w:rsidR="00E44205" w:rsidRPr="0076583B" w:rsidRDefault="00815676" w:rsidP="00FB1AB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1.11 (1.09, 1.13)</w:t>
            </w:r>
          </w:p>
        </w:tc>
        <w:tc>
          <w:tcPr>
            <w:tcW w:w="1814" w:type="dxa"/>
          </w:tcPr>
          <w:p w14:paraId="6E46167A" w14:textId="4A2F44A9"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Age, race/ethnicity, family history of diabetes, history of hypercholesterolemia at baseline, history of hypertension at baseline, baseline BMI, smoking status, physical activity, postmenopausal hormone use, oral contraceptive use, physical examination, neighborhood income, total alcohol consumption, and total energy</w:t>
            </w:r>
          </w:p>
        </w:tc>
      </w:tr>
      <w:tr w:rsidR="00E44205" w:rsidRPr="0076583B" w14:paraId="2C2D3745" w14:textId="77777777">
        <w:trPr>
          <w:jc w:val="center"/>
        </w:trPr>
        <w:tc>
          <w:tcPr>
            <w:tcW w:w="850" w:type="dxa"/>
          </w:tcPr>
          <w:p w14:paraId="557F2AEE" w14:textId="77777777" w:rsidR="00E44205" w:rsidRPr="0076583B" w:rsidRDefault="00E44205" w:rsidP="00FB1AB6">
            <w:pPr>
              <w:spacing w:after="0" w:line="240" w:lineRule="auto"/>
              <w:rPr>
                <w:rFonts w:ascii="Times New Roman" w:hAnsi="Times New Roman" w:cs="Times New Roman"/>
                <w:sz w:val="16"/>
                <w:szCs w:val="16"/>
                <w:lang w:val="en-CA"/>
              </w:rPr>
            </w:pPr>
          </w:p>
        </w:tc>
        <w:tc>
          <w:tcPr>
            <w:tcW w:w="1020" w:type="dxa"/>
          </w:tcPr>
          <w:p w14:paraId="0A9EC0FC"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United States (HPFS)</w:t>
            </w:r>
          </w:p>
        </w:tc>
        <w:tc>
          <w:tcPr>
            <w:tcW w:w="1134" w:type="dxa"/>
          </w:tcPr>
          <w:p w14:paraId="075E32D5" w14:textId="2C05C513"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3</w:t>
            </w:r>
            <w:r w:rsidRPr="0076583B">
              <w:rPr>
                <w:rFonts w:ascii="Times New Roman" w:hAnsi="Times New Roman" w:cs="Times New Roman"/>
                <w:sz w:val="16"/>
                <w:szCs w:val="16"/>
                <w:lang w:val="en-CA" w:eastAsia="zh-CN"/>
              </w:rPr>
              <w:t>8</w:t>
            </w:r>
            <w:r w:rsidR="002A6A23" w:rsidRPr="0076583B">
              <w:rPr>
                <w:rFonts w:ascii="Times New Roman" w:hAnsi="Times New Roman" w:cs="Times New Roman"/>
                <w:sz w:val="16"/>
                <w:szCs w:val="16"/>
                <w:lang w:val="en-CA" w:eastAsia="zh-CN"/>
              </w:rPr>
              <w:t>,</w:t>
            </w:r>
            <w:r w:rsidRPr="0076583B">
              <w:rPr>
                <w:rFonts w:ascii="Times New Roman" w:hAnsi="Times New Roman" w:cs="Times New Roman"/>
                <w:sz w:val="16"/>
                <w:szCs w:val="16"/>
                <w:lang w:val="en-CA" w:eastAsia="zh-CN"/>
              </w:rPr>
              <w:t xml:space="preserve">847 </w:t>
            </w:r>
          </w:p>
          <w:p w14:paraId="43D0BA18"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men</w:t>
            </w:r>
          </w:p>
          <w:p w14:paraId="398004B5" w14:textId="77777777" w:rsidR="00E44205" w:rsidRPr="0076583B" w:rsidRDefault="00E44205" w:rsidP="00FB1AB6">
            <w:pPr>
              <w:spacing w:after="0" w:line="240" w:lineRule="auto"/>
              <w:rPr>
                <w:rFonts w:ascii="Times New Roman" w:hAnsi="Times New Roman" w:cs="Times New Roman"/>
                <w:sz w:val="16"/>
                <w:szCs w:val="16"/>
                <w:lang w:val="en-CA" w:eastAsia="zh-CN"/>
              </w:rPr>
            </w:pPr>
          </w:p>
        </w:tc>
        <w:tc>
          <w:tcPr>
            <w:tcW w:w="907" w:type="dxa"/>
          </w:tcPr>
          <w:p w14:paraId="7F41735C" w14:textId="77777777" w:rsidR="00E44205" w:rsidRPr="0076583B" w:rsidRDefault="00680913" w:rsidP="00FB1AB6">
            <w:pPr>
              <w:spacing w:after="0" w:line="240" w:lineRule="auto"/>
              <w:rPr>
                <w:rFonts w:ascii="Calibri" w:hAnsi="Calibri" w:cs="Calibri"/>
                <w:sz w:val="16"/>
                <w:szCs w:val="16"/>
                <w:lang w:val="en-CA"/>
              </w:rPr>
            </w:pPr>
            <w:r w:rsidRPr="0076583B">
              <w:rPr>
                <w:rFonts w:ascii="Calibri" w:hAnsi="Calibri" w:cs="Calibri" w:hint="eastAsia"/>
                <w:sz w:val="16"/>
                <w:szCs w:val="16"/>
                <w:lang w:val="en-CA"/>
              </w:rPr>
              <w:t>4</w:t>
            </w:r>
            <w:r w:rsidRPr="0076583B">
              <w:rPr>
                <w:rFonts w:ascii="Calibri" w:hAnsi="Calibri" w:cs="Calibri"/>
                <w:sz w:val="16"/>
                <w:szCs w:val="16"/>
                <w:lang w:val="en-CA"/>
              </w:rPr>
              <w:t>0-75</w:t>
            </w:r>
          </w:p>
        </w:tc>
        <w:tc>
          <w:tcPr>
            <w:tcW w:w="932" w:type="dxa"/>
          </w:tcPr>
          <w:p w14:paraId="0CF387F0"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3</w:t>
            </w:r>
            <w:r w:rsidRPr="0076583B">
              <w:rPr>
                <w:rFonts w:ascii="Times New Roman" w:hAnsi="Times New Roman" w:cs="Times New Roman"/>
                <w:sz w:val="16"/>
                <w:szCs w:val="16"/>
                <w:lang w:val="en-CA" w:eastAsia="zh-CN"/>
              </w:rPr>
              <w:t>0</w:t>
            </w:r>
          </w:p>
        </w:tc>
        <w:tc>
          <w:tcPr>
            <w:tcW w:w="1418" w:type="dxa"/>
          </w:tcPr>
          <w:p w14:paraId="75B2AADF"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Self-administered 130-items semi-quantitative FFQ, every 4 years</w:t>
            </w:r>
          </w:p>
        </w:tc>
        <w:tc>
          <w:tcPr>
            <w:tcW w:w="850" w:type="dxa"/>
          </w:tcPr>
          <w:p w14:paraId="62521F0D"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3</w:t>
            </w:r>
            <w:r w:rsidRPr="0076583B">
              <w:rPr>
                <w:rFonts w:ascii="Times New Roman" w:hAnsi="Times New Roman" w:cs="Times New Roman"/>
                <w:sz w:val="16"/>
                <w:szCs w:val="16"/>
                <w:lang w:val="en-CA" w:eastAsia="zh-CN"/>
              </w:rPr>
              <w:t>,735</w:t>
            </w:r>
          </w:p>
        </w:tc>
        <w:tc>
          <w:tcPr>
            <w:tcW w:w="1276" w:type="dxa"/>
          </w:tcPr>
          <w:p w14:paraId="037E2140"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Self-reports of incident T2D by participants identified through follow-</w:t>
            </w:r>
            <w:r w:rsidRPr="0076583B">
              <w:rPr>
                <w:rFonts w:ascii="Times New Roman" w:hAnsi="Times New Roman" w:cs="Times New Roman"/>
                <w:sz w:val="16"/>
                <w:szCs w:val="16"/>
                <w:lang w:val="en-CA"/>
              </w:rPr>
              <w:lastRenderedPageBreak/>
              <w:t>up questionnaires and confirmed by a validated supplementary questionnaire</w:t>
            </w:r>
          </w:p>
        </w:tc>
        <w:tc>
          <w:tcPr>
            <w:tcW w:w="1106" w:type="dxa"/>
          </w:tcPr>
          <w:p w14:paraId="18CE3A77"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lastRenderedPageBreak/>
              <w:t>Cox proportional hazards regression</w:t>
            </w:r>
          </w:p>
        </w:tc>
        <w:tc>
          <w:tcPr>
            <w:tcW w:w="1421" w:type="dxa"/>
          </w:tcPr>
          <w:p w14:paraId="3AA5B322" w14:textId="77777777" w:rsidR="00E44205" w:rsidRPr="0076583B" w:rsidRDefault="00680913" w:rsidP="00FB1AB6">
            <w:pPr>
              <w:wordWrap w:val="0"/>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Servings/day of UPF</w:t>
            </w:r>
          </w:p>
          <w:p w14:paraId="01D5F94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1st quintile</w:t>
            </w:r>
          </w:p>
          <w:p w14:paraId="08C87E59"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2nd quintile</w:t>
            </w:r>
          </w:p>
          <w:p w14:paraId="0EA3CB3E"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3rd quintile</w:t>
            </w:r>
          </w:p>
          <w:p w14:paraId="3CB8C8C1"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lastRenderedPageBreak/>
              <w:t>4th quintile</w:t>
            </w:r>
          </w:p>
          <w:p w14:paraId="17FA6A6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5th quintile;</w:t>
            </w:r>
          </w:p>
          <w:p w14:paraId="7CD0716A" w14:textId="77777777" w:rsidR="00E44205" w:rsidRPr="0076583B" w:rsidRDefault="00E44205" w:rsidP="00FB1AB6">
            <w:pPr>
              <w:spacing w:after="0" w:line="240" w:lineRule="auto"/>
              <w:rPr>
                <w:rFonts w:ascii="Times New Roman" w:hAnsi="Times New Roman" w:cs="Times New Roman"/>
                <w:sz w:val="16"/>
                <w:szCs w:val="16"/>
                <w:lang w:val="en-CA" w:eastAsia="zh-CN"/>
              </w:rPr>
            </w:pPr>
          </w:p>
          <w:p w14:paraId="639BEFB5"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Weight (% of grams per day) of UPF</w:t>
            </w:r>
          </w:p>
          <w:p w14:paraId="7047EADD"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1st quintile</w:t>
            </w:r>
          </w:p>
          <w:p w14:paraId="120A00A5"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2nd quintile</w:t>
            </w:r>
          </w:p>
          <w:p w14:paraId="24C78433"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3rd quintile</w:t>
            </w:r>
          </w:p>
          <w:p w14:paraId="15274C3B"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4th quintile</w:t>
            </w:r>
          </w:p>
          <w:p w14:paraId="1FA433A6"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sz w:val="16"/>
                <w:szCs w:val="16"/>
                <w:lang w:val="en-CA" w:eastAsia="zh-CN"/>
              </w:rPr>
              <w:t>5th quintile;</w:t>
            </w:r>
          </w:p>
          <w:p w14:paraId="795E3454" w14:textId="77777777" w:rsidR="00E44205" w:rsidRPr="0076583B" w:rsidRDefault="00E44205" w:rsidP="00FB1AB6">
            <w:pPr>
              <w:spacing w:after="0" w:line="240" w:lineRule="auto"/>
              <w:rPr>
                <w:rFonts w:ascii="Times New Roman" w:hAnsi="Times New Roman" w:cs="Times New Roman"/>
                <w:sz w:val="16"/>
                <w:szCs w:val="16"/>
                <w:lang w:val="en-CA" w:eastAsia="zh-CN"/>
              </w:rPr>
            </w:pPr>
          </w:p>
          <w:p w14:paraId="2E0A703B" w14:textId="77777777"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P</w:t>
            </w:r>
            <w:r w:rsidRPr="0076583B">
              <w:rPr>
                <w:rFonts w:ascii="Times New Roman" w:hAnsi="Times New Roman" w:cs="Times New Roman"/>
                <w:sz w:val="16"/>
                <w:szCs w:val="16"/>
                <w:lang w:val="en-CA" w:eastAsia="zh-CN"/>
              </w:rPr>
              <w:t>er 10%</w:t>
            </w:r>
          </w:p>
          <w:p w14:paraId="618048B2"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eastAsia="zh-CN"/>
              </w:rPr>
              <w:t>increment (in % of grams per day) of UPF</w:t>
            </w:r>
          </w:p>
        </w:tc>
        <w:tc>
          <w:tcPr>
            <w:tcW w:w="1304" w:type="dxa"/>
          </w:tcPr>
          <w:p w14:paraId="1171B686" w14:textId="77777777" w:rsidR="00E44205" w:rsidRPr="0076583B" w:rsidRDefault="00E44205" w:rsidP="00FB1AB6">
            <w:pPr>
              <w:spacing w:after="0" w:line="240" w:lineRule="auto"/>
              <w:rPr>
                <w:rFonts w:ascii="Times New Roman" w:hAnsi="Times New Roman" w:cs="Times New Roman"/>
                <w:sz w:val="16"/>
                <w:szCs w:val="16"/>
                <w:lang w:val="en-CA"/>
              </w:rPr>
            </w:pPr>
          </w:p>
          <w:p w14:paraId="5273EEB2" w14:textId="77777777" w:rsidR="00CE6218" w:rsidRPr="0076583B" w:rsidRDefault="00CE6218" w:rsidP="00FB1AB6">
            <w:pPr>
              <w:spacing w:after="0" w:line="240" w:lineRule="auto"/>
              <w:rPr>
                <w:rFonts w:ascii="Times New Roman" w:hAnsi="Times New Roman" w:cs="Times New Roman"/>
                <w:sz w:val="16"/>
                <w:szCs w:val="16"/>
                <w:lang w:val="en-CA"/>
              </w:rPr>
            </w:pPr>
          </w:p>
          <w:p w14:paraId="44990F76" w14:textId="77777777"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t>1.00 (Reference)</w:t>
            </w:r>
          </w:p>
          <w:p w14:paraId="3C82A999"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1.01 (0.90, 1.13)</w:t>
            </w:r>
          </w:p>
          <w:p w14:paraId="7BB12D2B"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1.05 (0.94, 1.18)</w:t>
            </w:r>
          </w:p>
          <w:p w14:paraId="571EBB9D" w14:textId="77777777" w:rsidR="00D13B9E" w:rsidRPr="00D13B9E" w:rsidRDefault="00D13B9E" w:rsidP="00D13B9E">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lastRenderedPageBreak/>
              <w:t>1.14 (1.01, 1.29)</w:t>
            </w:r>
          </w:p>
          <w:p w14:paraId="262A93C3" w14:textId="2E6A5507" w:rsidR="00E44205" w:rsidRPr="0076583B" w:rsidRDefault="00D13B9E" w:rsidP="00FB1AB6">
            <w:pPr>
              <w:spacing w:after="0" w:line="240" w:lineRule="auto"/>
              <w:rPr>
                <w:rFonts w:ascii="Times New Roman" w:hAnsi="Times New Roman" w:cs="Times New Roman"/>
                <w:sz w:val="16"/>
                <w:szCs w:val="16"/>
                <w:lang w:val="en-CA"/>
              </w:rPr>
            </w:pPr>
            <w:r w:rsidRPr="00D13B9E">
              <w:rPr>
                <w:rFonts w:ascii="Times New Roman" w:hAnsi="Times New Roman" w:cs="Times New Roman"/>
                <w:sz w:val="16"/>
                <w:szCs w:val="16"/>
                <w:lang w:val="en-CA"/>
              </w:rPr>
              <w:t>1.22 (1.07, 1.39)</w:t>
            </w:r>
          </w:p>
          <w:p w14:paraId="4A7367EC" w14:textId="77777777" w:rsidR="00E44205" w:rsidRPr="0076583B" w:rsidRDefault="00E44205" w:rsidP="00FB1AB6">
            <w:pPr>
              <w:spacing w:after="0" w:line="240" w:lineRule="auto"/>
              <w:rPr>
                <w:rFonts w:ascii="Times New Roman" w:hAnsi="Times New Roman" w:cs="Times New Roman"/>
                <w:sz w:val="16"/>
                <w:szCs w:val="16"/>
                <w:lang w:val="en-CA"/>
              </w:rPr>
            </w:pPr>
          </w:p>
          <w:p w14:paraId="48669888" w14:textId="77777777" w:rsidR="00E44205" w:rsidRPr="0076583B" w:rsidRDefault="00E44205" w:rsidP="00FB1AB6">
            <w:pPr>
              <w:spacing w:after="0" w:line="240" w:lineRule="auto"/>
              <w:rPr>
                <w:rFonts w:ascii="Times New Roman" w:hAnsi="Times New Roman" w:cs="Times New Roman"/>
                <w:sz w:val="16"/>
                <w:szCs w:val="16"/>
                <w:lang w:val="en-CA"/>
              </w:rPr>
            </w:pPr>
          </w:p>
          <w:p w14:paraId="22F68468" w14:textId="77777777" w:rsidR="00CE6218" w:rsidRPr="0076583B" w:rsidRDefault="00CE6218" w:rsidP="00FB1AB6">
            <w:pPr>
              <w:spacing w:after="0" w:line="240" w:lineRule="auto"/>
              <w:rPr>
                <w:rFonts w:ascii="Times New Roman" w:hAnsi="Times New Roman" w:cs="Times New Roman"/>
                <w:sz w:val="16"/>
                <w:szCs w:val="16"/>
                <w:lang w:val="en-CA" w:eastAsia="zh-CN"/>
              </w:rPr>
            </w:pPr>
          </w:p>
          <w:p w14:paraId="78C00AF4" w14:textId="77777777" w:rsidR="009B2BE2" w:rsidRDefault="009B2BE2" w:rsidP="00FB1AB6">
            <w:pPr>
              <w:spacing w:after="0" w:line="240" w:lineRule="auto"/>
              <w:rPr>
                <w:rFonts w:ascii="Times New Roman" w:hAnsi="Times New Roman" w:cs="Times New Roman"/>
                <w:sz w:val="16"/>
                <w:szCs w:val="16"/>
                <w:lang w:val="en-CA" w:eastAsia="zh-CN"/>
              </w:rPr>
            </w:pPr>
          </w:p>
          <w:p w14:paraId="66424BF1" w14:textId="34FA1338" w:rsidR="00E44205" w:rsidRPr="0076583B" w:rsidRDefault="00680913" w:rsidP="00FB1AB6">
            <w:pPr>
              <w:spacing w:after="0" w:line="240" w:lineRule="auto"/>
              <w:rPr>
                <w:rFonts w:ascii="Times New Roman" w:hAnsi="Times New Roman" w:cs="Times New Roman"/>
                <w:sz w:val="16"/>
                <w:szCs w:val="16"/>
                <w:lang w:val="en-CA" w:eastAsia="zh-CN"/>
              </w:rPr>
            </w:pPr>
            <w:r w:rsidRPr="0076583B">
              <w:rPr>
                <w:rFonts w:ascii="Times New Roman" w:hAnsi="Times New Roman" w:cs="Times New Roman" w:hint="eastAsia"/>
                <w:sz w:val="16"/>
                <w:szCs w:val="16"/>
                <w:lang w:val="en-CA" w:eastAsia="zh-CN"/>
              </w:rPr>
              <w:t>1</w:t>
            </w:r>
            <w:r w:rsidRPr="0076583B">
              <w:rPr>
                <w:rFonts w:ascii="Times New Roman" w:hAnsi="Times New Roman" w:cs="Times New Roman"/>
                <w:sz w:val="16"/>
                <w:szCs w:val="16"/>
                <w:lang w:val="en-CA" w:eastAsia="zh-CN"/>
              </w:rPr>
              <w:t>.00 (Reference)</w:t>
            </w:r>
          </w:p>
          <w:p w14:paraId="09A1B23D"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1.08 (0.96, 1.21)</w:t>
            </w:r>
          </w:p>
          <w:p w14:paraId="1B3F8409"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1.16 (1.04, 1.30)</w:t>
            </w:r>
          </w:p>
          <w:p w14:paraId="6EB917BF" w14:textId="77777777" w:rsidR="00815676" w:rsidRPr="00815676" w:rsidRDefault="00815676" w:rsidP="0081567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1.22 (1.09, 1.37)</w:t>
            </w:r>
          </w:p>
          <w:p w14:paraId="00D25CC6" w14:textId="3B1FD880" w:rsidR="00E44205" w:rsidRDefault="00815676" w:rsidP="00FB1AB6">
            <w:pPr>
              <w:spacing w:after="0" w:line="240" w:lineRule="auto"/>
              <w:rPr>
                <w:rFonts w:ascii="Times New Roman" w:hAnsi="Times New Roman" w:cs="Times New Roman"/>
                <w:sz w:val="16"/>
                <w:szCs w:val="16"/>
                <w:lang w:val="en-CA"/>
              </w:rPr>
            </w:pPr>
            <w:r w:rsidRPr="00815676">
              <w:rPr>
                <w:rFonts w:ascii="Times New Roman" w:hAnsi="Times New Roman" w:cs="Times New Roman"/>
                <w:sz w:val="16"/>
                <w:szCs w:val="16"/>
                <w:lang w:val="en-CA"/>
              </w:rPr>
              <w:t>1.41 (1.26, 1.58)</w:t>
            </w:r>
          </w:p>
          <w:p w14:paraId="10CAE818" w14:textId="220D157A" w:rsidR="00815676" w:rsidRDefault="00815676" w:rsidP="00FB1AB6">
            <w:pPr>
              <w:spacing w:after="0" w:line="240" w:lineRule="auto"/>
              <w:rPr>
                <w:rFonts w:ascii="Times New Roman" w:hAnsi="Times New Roman" w:cs="Times New Roman"/>
                <w:sz w:val="16"/>
                <w:szCs w:val="16"/>
                <w:lang w:val="en-CA"/>
              </w:rPr>
            </w:pPr>
          </w:p>
          <w:p w14:paraId="213DC1F7" w14:textId="49BC4570" w:rsidR="00E44205" w:rsidRPr="00A936C3" w:rsidRDefault="00815676" w:rsidP="00FB1AB6">
            <w:pPr>
              <w:spacing w:after="0" w:line="240" w:lineRule="auto"/>
              <w:rPr>
                <w:rFonts w:ascii="Times New Roman" w:hAnsi="Times New Roman" w:cs="Times New Roman"/>
                <w:sz w:val="16"/>
                <w:szCs w:val="16"/>
              </w:rPr>
            </w:pPr>
            <w:r w:rsidRPr="00815676">
              <w:rPr>
                <w:rFonts w:ascii="Times New Roman" w:hAnsi="Times New Roman" w:cs="Times New Roman"/>
                <w:sz w:val="16"/>
                <w:szCs w:val="16"/>
                <w:lang w:val="en-CA"/>
              </w:rPr>
              <w:t>1.09 (1.06, 1.13)</w:t>
            </w:r>
          </w:p>
        </w:tc>
        <w:tc>
          <w:tcPr>
            <w:tcW w:w="1814" w:type="dxa"/>
          </w:tcPr>
          <w:p w14:paraId="5946F6C0" w14:textId="495545D1" w:rsidR="00E44205" w:rsidRPr="0076583B" w:rsidRDefault="00680913" w:rsidP="00FB1AB6">
            <w:pPr>
              <w:spacing w:after="0" w:line="240" w:lineRule="auto"/>
              <w:rPr>
                <w:rFonts w:ascii="Times New Roman" w:hAnsi="Times New Roman" w:cs="Times New Roman"/>
                <w:sz w:val="16"/>
                <w:szCs w:val="16"/>
                <w:lang w:val="en-CA"/>
              </w:rPr>
            </w:pPr>
            <w:r w:rsidRPr="0076583B">
              <w:rPr>
                <w:rFonts w:ascii="Times New Roman" w:hAnsi="Times New Roman" w:cs="Times New Roman"/>
                <w:sz w:val="16"/>
                <w:szCs w:val="16"/>
                <w:lang w:val="en-CA"/>
              </w:rPr>
              <w:lastRenderedPageBreak/>
              <w:t xml:space="preserve">Age, race/ethnicity, family history of diabetes, history of hypercholesterolemia at baseline, history of </w:t>
            </w:r>
            <w:r w:rsidRPr="0076583B">
              <w:rPr>
                <w:rFonts w:ascii="Times New Roman" w:hAnsi="Times New Roman" w:cs="Times New Roman"/>
                <w:sz w:val="16"/>
                <w:szCs w:val="16"/>
                <w:lang w:val="en-CA"/>
              </w:rPr>
              <w:lastRenderedPageBreak/>
              <w:t>hypertension at baseline, baseline BMI, smoking status, physical activity, physical examination, neighborhood income, total alcohol consumption, and total energy</w:t>
            </w:r>
          </w:p>
          <w:p w14:paraId="1274F6D0" w14:textId="77777777" w:rsidR="00E44205" w:rsidRPr="0076583B" w:rsidRDefault="00E44205" w:rsidP="00FB1AB6">
            <w:pPr>
              <w:spacing w:after="0" w:line="240" w:lineRule="auto"/>
              <w:rPr>
                <w:rFonts w:ascii="Times New Roman" w:hAnsi="Times New Roman" w:cs="Times New Roman"/>
                <w:sz w:val="16"/>
                <w:szCs w:val="16"/>
                <w:lang w:val="en-CA"/>
              </w:rPr>
            </w:pPr>
          </w:p>
        </w:tc>
      </w:tr>
    </w:tbl>
    <w:p w14:paraId="5DAE2443" w14:textId="77777777" w:rsidR="00E44205" w:rsidRPr="0076583B" w:rsidRDefault="00680913" w:rsidP="00BC1FA7">
      <w:pPr>
        <w:spacing w:after="0" w:line="240" w:lineRule="auto"/>
        <w:jc w:val="both"/>
        <w:rPr>
          <w:rFonts w:ascii="Times New Roman" w:hAnsi="Times New Roman" w:cs="Times New Roman"/>
          <w:sz w:val="24"/>
          <w:szCs w:val="24"/>
        </w:rPr>
      </w:pPr>
      <w:r w:rsidRPr="0076583B">
        <w:rPr>
          <w:rFonts w:ascii="Times New Roman" w:hAnsi="Times New Roman" w:cs="Times New Roman"/>
          <w:sz w:val="24"/>
          <w:szCs w:val="24"/>
          <w:vertAlign w:val="superscript"/>
        </w:rPr>
        <w:lastRenderedPageBreak/>
        <w:t>1</w:t>
      </w:r>
      <w:r w:rsidRPr="0076583B">
        <w:rPr>
          <w:rFonts w:ascii="Times New Roman" w:hAnsi="Times New Roman" w:cs="Times New Roman"/>
          <w:sz w:val="24"/>
          <w:szCs w:val="24"/>
        </w:rPr>
        <w:t xml:space="preserve"> T2D: type 2 diabetes; UPF: ultra-processed foods; FFQ: food frequency questionnaire; SNIIRAM:</w:t>
      </w:r>
      <w:r w:rsidRPr="0076583B">
        <w:t xml:space="preserve"> </w:t>
      </w:r>
      <w:proofErr w:type="spellStart"/>
      <w:r w:rsidRPr="0076583B">
        <w:rPr>
          <w:rFonts w:ascii="Times New Roman" w:hAnsi="Times New Roman" w:cs="Times New Roman"/>
          <w:i/>
          <w:iCs/>
          <w:sz w:val="24"/>
          <w:szCs w:val="24"/>
        </w:rPr>
        <w:t>Système</w:t>
      </w:r>
      <w:proofErr w:type="spellEnd"/>
      <w:r w:rsidRPr="0076583B">
        <w:rPr>
          <w:rFonts w:ascii="Times New Roman" w:hAnsi="Times New Roman" w:cs="Times New Roman"/>
          <w:i/>
          <w:iCs/>
          <w:sz w:val="24"/>
          <w:szCs w:val="24"/>
        </w:rPr>
        <w:t xml:space="preserve"> national </w:t>
      </w:r>
      <w:proofErr w:type="spellStart"/>
      <w:r w:rsidRPr="0076583B">
        <w:rPr>
          <w:rFonts w:ascii="Times New Roman" w:hAnsi="Times New Roman" w:cs="Times New Roman"/>
          <w:i/>
          <w:iCs/>
          <w:sz w:val="24"/>
          <w:szCs w:val="24"/>
        </w:rPr>
        <w:t>d’information</w:t>
      </w:r>
      <w:proofErr w:type="spellEnd"/>
      <w:r w:rsidRPr="0076583B">
        <w:rPr>
          <w:rFonts w:ascii="Times New Roman" w:hAnsi="Times New Roman" w:cs="Times New Roman"/>
          <w:i/>
          <w:iCs/>
          <w:sz w:val="24"/>
          <w:szCs w:val="24"/>
        </w:rPr>
        <w:t xml:space="preserve"> inter-régimes de </w:t>
      </w:r>
      <w:proofErr w:type="spellStart"/>
      <w:r w:rsidRPr="0076583B">
        <w:rPr>
          <w:rFonts w:ascii="Times New Roman" w:hAnsi="Times New Roman" w:cs="Times New Roman"/>
          <w:i/>
          <w:iCs/>
          <w:sz w:val="24"/>
          <w:szCs w:val="24"/>
        </w:rPr>
        <w:t>l’Assurance</w:t>
      </w:r>
      <w:proofErr w:type="spellEnd"/>
      <w:r w:rsidRPr="0076583B">
        <w:rPr>
          <w:rFonts w:ascii="Times New Roman" w:hAnsi="Times New Roman" w:cs="Times New Roman"/>
          <w:i/>
          <w:iCs/>
          <w:sz w:val="24"/>
          <w:szCs w:val="24"/>
        </w:rPr>
        <w:t xml:space="preserve"> </w:t>
      </w:r>
      <w:proofErr w:type="spellStart"/>
      <w:r w:rsidRPr="0076583B">
        <w:rPr>
          <w:rFonts w:ascii="Times New Roman" w:hAnsi="Times New Roman" w:cs="Times New Roman"/>
          <w:i/>
          <w:iCs/>
          <w:sz w:val="24"/>
          <w:szCs w:val="24"/>
        </w:rPr>
        <w:t>maladie</w:t>
      </w:r>
      <w:proofErr w:type="spellEnd"/>
      <w:r w:rsidRPr="0076583B">
        <w:rPr>
          <w:rFonts w:ascii="Times New Roman" w:hAnsi="Times New Roman" w:cs="Times New Roman"/>
          <w:sz w:val="24"/>
          <w:szCs w:val="24"/>
        </w:rPr>
        <w:t xml:space="preserve"> [National Health Insurance Inter-Scheme Information System]; BMI: body mass index; UK: United Kingdom; IMD: Index of Multiple Deprivation; ADA: American Diabetes Association;</w:t>
      </w:r>
    </w:p>
    <w:p w14:paraId="7CB20224" w14:textId="77777777" w:rsidR="00E44205" w:rsidRPr="0076583B" w:rsidRDefault="00680913" w:rsidP="00BC1FA7">
      <w:pPr>
        <w:jc w:val="both"/>
        <w:rPr>
          <w:rFonts w:ascii="Times New Roman" w:hAnsi="Times New Roman" w:cs="Times New Roman"/>
          <w:sz w:val="24"/>
          <w:szCs w:val="24"/>
        </w:rPr>
      </w:pPr>
      <w:r w:rsidRPr="0076583B">
        <w:rPr>
          <w:rFonts w:ascii="Times New Roman" w:hAnsi="Times New Roman" w:cs="Times New Roman"/>
          <w:sz w:val="24"/>
          <w:szCs w:val="24"/>
        </w:rPr>
        <w:br w:type="page"/>
      </w:r>
    </w:p>
    <w:p w14:paraId="54091D2E" w14:textId="47BC8E78" w:rsidR="00E44205" w:rsidRPr="0076583B" w:rsidRDefault="00680913" w:rsidP="005306BF">
      <w:pPr>
        <w:pStyle w:val="Titre1"/>
        <w:spacing w:before="100" w:after="100"/>
      </w:pPr>
      <w:bookmarkStart w:id="20" w:name="_Toc125096710"/>
      <w:r w:rsidRPr="0076583B">
        <w:lastRenderedPageBreak/>
        <w:t xml:space="preserve">Supplementary Table </w:t>
      </w:r>
      <w:r w:rsidR="00E1155F" w:rsidRPr="0076583B">
        <w:t>9</w:t>
      </w:r>
      <w:r w:rsidRPr="0076583B">
        <w:t>: List of confounders among studies included in the meta-analysis.</w:t>
      </w:r>
      <w:bookmarkEnd w:id="20"/>
    </w:p>
    <w:tbl>
      <w:tblPr>
        <w:tblStyle w:val="Grilledutableau"/>
        <w:tblW w:w="12469" w:type="dxa"/>
        <w:tblLook w:val="04A0" w:firstRow="1" w:lastRow="0" w:firstColumn="1" w:lastColumn="0" w:noHBand="0" w:noVBand="1"/>
      </w:tblPr>
      <w:tblGrid>
        <w:gridCol w:w="3823"/>
        <w:gridCol w:w="1701"/>
        <w:gridCol w:w="2268"/>
        <w:gridCol w:w="1417"/>
        <w:gridCol w:w="1559"/>
        <w:gridCol w:w="1701"/>
      </w:tblGrid>
      <w:tr w:rsidR="00E44205" w:rsidRPr="0076583B" w14:paraId="0DF95B3B" w14:textId="77777777">
        <w:trPr>
          <w:cantSplit/>
          <w:trHeight w:val="70"/>
        </w:trPr>
        <w:tc>
          <w:tcPr>
            <w:tcW w:w="3823" w:type="dxa"/>
          </w:tcPr>
          <w:p w14:paraId="7CB16285" w14:textId="77777777" w:rsidR="00E44205" w:rsidRPr="0076583B" w:rsidRDefault="00E44205" w:rsidP="00BC1FA7">
            <w:pPr>
              <w:spacing w:after="0" w:line="240" w:lineRule="auto"/>
              <w:jc w:val="both"/>
              <w:rPr>
                <w:rFonts w:ascii="Times New Roman" w:hAnsi="Times New Roman" w:cs="Times New Roman"/>
                <w:sz w:val="24"/>
                <w:szCs w:val="24"/>
                <w:lang w:val="en-CA"/>
              </w:rPr>
            </w:pPr>
          </w:p>
        </w:tc>
        <w:tc>
          <w:tcPr>
            <w:tcW w:w="1701" w:type="dxa"/>
            <w:vAlign w:val="center"/>
          </w:tcPr>
          <w:p w14:paraId="3C1D8F56" w14:textId="77777777" w:rsidR="00E44205" w:rsidRPr="0076583B" w:rsidRDefault="00680913" w:rsidP="00F011F5">
            <w:pPr>
              <w:spacing w:after="0" w:line="240" w:lineRule="auto"/>
              <w:jc w:val="center"/>
              <w:rPr>
                <w:rFonts w:ascii="Times New Roman" w:hAnsi="Times New Roman" w:cs="Times New Roman"/>
                <w:b/>
                <w:sz w:val="24"/>
                <w:szCs w:val="24"/>
                <w:lang w:val="en-CA"/>
              </w:rPr>
            </w:pPr>
            <w:proofErr w:type="spellStart"/>
            <w:r w:rsidRPr="0076583B">
              <w:rPr>
                <w:rFonts w:ascii="Times New Roman" w:hAnsi="Times New Roman" w:cs="Times New Roman"/>
                <w:b/>
                <w:sz w:val="24"/>
                <w:szCs w:val="24"/>
                <w:lang w:val="en-CA"/>
              </w:rPr>
              <w:t>Duan</w:t>
            </w:r>
            <w:proofErr w:type="spellEnd"/>
            <w:r w:rsidRPr="0076583B">
              <w:rPr>
                <w:rFonts w:ascii="Times New Roman" w:hAnsi="Times New Roman" w:cs="Times New Roman"/>
                <w:b/>
                <w:sz w:val="24"/>
                <w:szCs w:val="24"/>
                <w:lang w:val="en-CA"/>
              </w:rPr>
              <w:t xml:space="preserve"> et al. (2022)</w:t>
            </w:r>
          </w:p>
        </w:tc>
        <w:tc>
          <w:tcPr>
            <w:tcW w:w="2268" w:type="dxa"/>
            <w:vAlign w:val="center"/>
          </w:tcPr>
          <w:p w14:paraId="5510BC5E" w14:textId="77777777" w:rsidR="00E44205" w:rsidRPr="0076583B" w:rsidRDefault="00680913" w:rsidP="00F011F5">
            <w:pPr>
              <w:spacing w:after="0" w:line="240" w:lineRule="auto"/>
              <w:jc w:val="center"/>
              <w:rPr>
                <w:rFonts w:ascii="Times New Roman" w:hAnsi="Times New Roman" w:cs="Times New Roman"/>
                <w:b/>
                <w:sz w:val="24"/>
                <w:szCs w:val="24"/>
                <w:lang w:val="en-CA"/>
              </w:rPr>
            </w:pPr>
            <w:proofErr w:type="spellStart"/>
            <w:r w:rsidRPr="0076583B">
              <w:rPr>
                <w:rFonts w:ascii="Times New Roman" w:hAnsi="Times New Roman" w:cs="Times New Roman"/>
                <w:b/>
                <w:sz w:val="24"/>
                <w:szCs w:val="24"/>
                <w:lang w:val="en-CA"/>
              </w:rPr>
              <w:t>Llavero</w:t>
            </w:r>
            <w:proofErr w:type="spellEnd"/>
            <w:r w:rsidRPr="0076583B">
              <w:rPr>
                <w:rFonts w:ascii="Times New Roman" w:hAnsi="Times New Roman" w:cs="Times New Roman"/>
                <w:b/>
                <w:sz w:val="24"/>
                <w:szCs w:val="24"/>
                <w:lang w:val="en-CA"/>
              </w:rPr>
              <w:t>-Valero et al. (2021)</w:t>
            </w:r>
          </w:p>
        </w:tc>
        <w:tc>
          <w:tcPr>
            <w:tcW w:w="1417" w:type="dxa"/>
            <w:vAlign w:val="center"/>
          </w:tcPr>
          <w:p w14:paraId="7E175216" w14:textId="77777777" w:rsidR="00E44205" w:rsidRPr="0076583B" w:rsidRDefault="00680913" w:rsidP="00F011F5">
            <w:pPr>
              <w:spacing w:after="0" w:line="240" w:lineRule="auto"/>
              <w:jc w:val="center"/>
              <w:rPr>
                <w:rFonts w:ascii="Times New Roman" w:hAnsi="Times New Roman" w:cs="Times New Roman"/>
                <w:b/>
                <w:sz w:val="24"/>
                <w:szCs w:val="24"/>
                <w:lang w:val="en-CA"/>
              </w:rPr>
            </w:pPr>
            <w:r w:rsidRPr="0076583B">
              <w:rPr>
                <w:rFonts w:ascii="Times New Roman" w:hAnsi="Times New Roman" w:cs="Times New Roman"/>
                <w:b/>
                <w:sz w:val="24"/>
                <w:szCs w:val="24"/>
                <w:lang w:val="en-CA"/>
              </w:rPr>
              <w:t>Levy et al. (2021)</w:t>
            </w:r>
          </w:p>
        </w:tc>
        <w:tc>
          <w:tcPr>
            <w:tcW w:w="1559" w:type="dxa"/>
            <w:vAlign w:val="center"/>
          </w:tcPr>
          <w:p w14:paraId="5FB5246E" w14:textId="77777777" w:rsidR="00E44205" w:rsidRPr="0076583B" w:rsidRDefault="00680913" w:rsidP="00F011F5">
            <w:pPr>
              <w:spacing w:after="0" w:line="240" w:lineRule="auto"/>
              <w:jc w:val="center"/>
              <w:rPr>
                <w:rFonts w:ascii="Times New Roman" w:hAnsi="Times New Roman" w:cs="Times New Roman"/>
                <w:b/>
                <w:sz w:val="24"/>
                <w:szCs w:val="24"/>
                <w:lang w:val="en-CA"/>
              </w:rPr>
            </w:pPr>
            <w:r w:rsidRPr="0076583B">
              <w:rPr>
                <w:rFonts w:ascii="Times New Roman" w:hAnsi="Times New Roman" w:cs="Times New Roman"/>
                <w:b/>
                <w:sz w:val="24"/>
                <w:szCs w:val="24"/>
                <w:lang w:val="en-CA"/>
              </w:rPr>
              <w:t>Srour et al. (2020)</w:t>
            </w:r>
          </w:p>
        </w:tc>
        <w:tc>
          <w:tcPr>
            <w:tcW w:w="1701" w:type="dxa"/>
          </w:tcPr>
          <w:p w14:paraId="43437557" w14:textId="77777777" w:rsidR="00E44205" w:rsidRPr="0076583B" w:rsidRDefault="00680913" w:rsidP="00F011F5">
            <w:pPr>
              <w:spacing w:after="0" w:line="240" w:lineRule="auto"/>
              <w:jc w:val="center"/>
              <w:rPr>
                <w:rFonts w:ascii="Times New Roman" w:hAnsi="Times New Roman" w:cs="Times New Roman"/>
                <w:b/>
                <w:sz w:val="24"/>
                <w:szCs w:val="24"/>
                <w:lang w:val="en-CA" w:eastAsia="zh-CN"/>
              </w:rPr>
            </w:pPr>
            <w:r w:rsidRPr="0076583B">
              <w:rPr>
                <w:rFonts w:ascii="Times New Roman" w:hAnsi="Times New Roman" w:cs="Times New Roman"/>
                <w:b/>
                <w:sz w:val="24"/>
                <w:szCs w:val="24"/>
                <w:lang w:val="en-CA" w:eastAsia="zh-CN"/>
              </w:rPr>
              <w:t>Chen et al. (current)</w:t>
            </w:r>
          </w:p>
        </w:tc>
      </w:tr>
      <w:tr w:rsidR="00E44205" w:rsidRPr="0076583B" w14:paraId="1D05B3D5" w14:textId="77777777">
        <w:tc>
          <w:tcPr>
            <w:tcW w:w="12469" w:type="dxa"/>
            <w:gridSpan w:val="6"/>
            <w:shd w:val="clear" w:color="auto" w:fill="D9D9D9" w:themeFill="background1" w:themeFillShade="D9"/>
            <w:vAlign w:val="center"/>
          </w:tcPr>
          <w:p w14:paraId="322DAAFF" w14:textId="77777777" w:rsidR="00E44205" w:rsidRPr="0076583B" w:rsidRDefault="00680913" w:rsidP="00F011F5">
            <w:pPr>
              <w:spacing w:after="0" w:line="240" w:lineRule="auto"/>
              <w:jc w:val="center"/>
              <w:rPr>
                <w:rFonts w:ascii="Times New Roman" w:hAnsi="Times New Roman" w:cs="Times New Roman"/>
                <w:b/>
                <w:bCs/>
                <w:sz w:val="24"/>
                <w:szCs w:val="24"/>
                <w:lang w:val="en-CA"/>
              </w:rPr>
            </w:pPr>
            <w:r w:rsidRPr="0076583B">
              <w:rPr>
                <w:rFonts w:ascii="Times New Roman" w:hAnsi="Times New Roman" w:cs="Times New Roman"/>
                <w:b/>
                <w:bCs/>
                <w:sz w:val="24"/>
                <w:szCs w:val="24"/>
                <w:lang w:val="en-CA"/>
              </w:rPr>
              <w:t>Primary confounders</w:t>
            </w:r>
          </w:p>
        </w:tc>
      </w:tr>
      <w:tr w:rsidR="00E44205" w:rsidRPr="0076583B" w14:paraId="6252D1DD" w14:textId="77777777">
        <w:tc>
          <w:tcPr>
            <w:tcW w:w="3823" w:type="dxa"/>
          </w:tcPr>
          <w:p w14:paraId="7ED0B8E2"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Age</w:t>
            </w:r>
          </w:p>
        </w:tc>
        <w:tc>
          <w:tcPr>
            <w:tcW w:w="1701" w:type="dxa"/>
            <w:vAlign w:val="center"/>
          </w:tcPr>
          <w:p w14:paraId="2851B362"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615B850D"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0F0C2462"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5FDC8337"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29A2B6FD"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756BBE88" w14:textId="77777777">
        <w:tc>
          <w:tcPr>
            <w:tcW w:w="3823" w:type="dxa"/>
          </w:tcPr>
          <w:p w14:paraId="1E49EFD7"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Sex</w:t>
            </w:r>
          </w:p>
        </w:tc>
        <w:tc>
          <w:tcPr>
            <w:tcW w:w="1701" w:type="dxa"/>
            <w:vAlign w:val="center"/>
          </w:tcPr>
          <w:p w14:paraId="1582DBCE"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5837395D"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59A08238"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7DB08B96"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78E7F33F"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6ED47ABD" w14:textId="77777777">
        <w:tc>
          <w:tcPr>
            <w:tcW w:w="3823" w:type="dxa"/>
          </w:tcPr>
          <w:p w14:paraId="417950FB"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Body mass index</w:t>
            </w:r>
          </w:p>
        </w:tc>
        <w:tc>
          <w:tcPr>
            <w:tcW w:w="1701" w:type="dxa"/>
            <w:vAlign w:val="center"/>
          </w:tcPr>
          <w:p w14:paraId="66248479"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21FB0740"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3651EE4E"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002FE7D4"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48DD5A0D"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0043ECB5" w14:textId="77777777">
        <w:tc>
          <w:tcPr>
            <w:tcW w:w="3823" w:type="dxa"/>
          </w:tcPr>
          <w:p w14:paraId="6875A0F7"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Smoking status</w:t>
            </w:r>
          </w:p>
        </w:tc>
        <w:tc>
          <w:tcPr>
            <w:tcW w:w="1701" w:type="dxa"/>
            <w:vAlign w:val="center"/>
          </w:tcPr>
          <w:p w14:paraId="03AD0AC3"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208284F4"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4A333B43"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2A756324"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746921D5"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0AF44A6E" w14:textId="77777777">
        <w:tc>
          <w:tcPr>
            <w:tcW w:w="3823" w:type="dxa"/>
          </w:tcPr>
          <w:p w14:paraId="48DC86D6"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Physical activity/energy expenditure</w:t>
            </w:r>
          </w:p>
        </w:tc>
        <w:tc>
          <w:tcPr>
            <w:tcW w:w="1701" w:type="dxa"/>
            <w:vAlign w:val="center"/>
          </w:tcPr>
          <w:p w14:paraId="4F2DAA97"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25F64BD5"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74C7F036"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35572C8C"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6C54C41C"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4579795E" w14:textId="77777777">
        <w:tc>
          <w:tcPr>
            <w:tcW w:w="3823" w:type="dxa"/>
          </w:tcPr>
          <w:p w14:paraId="58D812EF"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Alcohol intake</w:t>
            </w:r>
          </w:p>
        </w:tc>
        <w:tc>
          <w:tcPr>
            <w:tcW w:w="1701" w:type="dxa"/>
            <w:vAlign w:val="center"/>
          </w:tcPr>
          <w:p w14:paraId="745B44C5"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6C6A339F"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414B56EB"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02524E77"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2A98DD95"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2A083ECD" w14:textId="77777777">
        <w:trPr>
          <w:trHeight w:val="60"/>
        </w:trPr>
        <w:tc>
          <w:tcPr>
            <w:tcW w:w="3823" w:type="dxa"/>
          </w:tcPr>
          <w:p w14:paraId="6031ECA1"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Total energy intake</w:t>
            </w:r>
          </w:p>
        </w:tc>
        <w:tc>
          <w:tcPr>
            <w:tcW w:w="1701" w:type="dxa"/>
            <w:vAlign w:val="center"/>
          </w:tcPr>
          <w:p w14:paraId="764FC263"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6CE1515D"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1AFB514D"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366ABBD5"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37B4B172"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49A0E931" w14:textId="77777777">
        <w:tc>
          <w:tcPr>
            <w:tcW w:w="12469" w:type="dxa"/>
            <w:gridSpan w:val="6"/>
            <w:shd w:val="clear" w:color="auto" w:fill="D9D9D9" w:themeFill="background1" w:themeFillShade="D9"/>
            <w:vAlign w:val="center"/>
          </w:tcPr>
          <w:p w14:paraId="195E16E4" w14:textId="77777777" w:rsidR="00E44205" w:rsidRPr="0076583B" w:rsidRDefault="00680913" w:rsidP="00F011F5">
            <w:pPr>
              <w:spacing w:after="0" w:line="240" w:lineRule="auto"/>
              <w:jc w:val="center"/>
              <w:rPr>
                <w:rFonts w:ascii="Times New Roman" w:hAnsi="Times New Roman" w:cs="Times New Roman"/>
                <w:b/>
                <w:bCs/>
                <w:sz w:val="24"/>
                <w:szCs w:val="24"/>
                <w:lang w:val="en-CA"/>
              </w:rPr>
            </w:pPr>
            <w:r w:rsidRPr="0076583B">
              <w:rPr>
                <w:rFonts w:ascii="Times New Roman" w:hAnsi="Times New Roman" w:cs="Times New Roman"/>
                <w:b/>
                <w:bCs/>
                <w:sz w:val="24"/>
                <w:szCs w:val="24"/>
                <w:lang w:val="en-CA"/>
              </w:rPr>
              <w:t>Secondary confounders</w:t>
            </w:r>
          </w:p>
        </w:tc>
      </w:tr>
      <w:tr w:rsidR="00E44205" w:rsidRPr="0076583B" w14:paraId="1BA68095" w14:textId="77777777">
        <w:tc>
          <w:tcPr>
            <w:tcW w:w="3823" w:type="dxa"/>
          </w:tcPr>
          <w:p w14:paraId="3D1ED7C4"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rPr>
              <w:t xml:space="preserve">Diet quality </w:t>
            </w:r>
            <w:r w:rsidRPr="0076583B">
              <w:rPr>
                <w:rFonts w:ascii="Times New Roman" w:hAnsi="Times New Roman" w:cs="Times New Roman"/>
                <w:sz w:val="24"/>
                <w:szCs w:val="24"/>
                <w:lang w:val="en-CA" w:eastAsia="zh-CN"/>
              </w:rPr>
              <w:t>or major non-ultra processed foods</w:t>
            </w:r>
          </w:p>
        </w:tc>
        <w:tc>
          <w:tcPr>
            <w:tcW w:w="1701" w:type="dxa"/>
            <w:vAlign w:val="center"/>
          </w:tcPr>
          <w:p w14:paraId="6348414F"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65FE5BFF" w14:textId="77777777" w:rsidR="00E44205" w:rsidRPr="0076583B" w:rsidRDefault="00E44205" w:rsidP="00F011F5">
            <w:pPr>
              <w:spacing w:after="0" w:line="240" w:lineRule="auto"/>
              <w:jc w:val="center"/>
              <w:rPr>
                <w:rFonts w:ascii="Times New Roman" w:eastAsiaTheme="minorEastAsia" w:hAnsi="Times New Roman" w:cs="Times New Roman"/>
                <w:sz w:val="24"/>
                <w:szCs w:val="24"/>
                <w:lang w:val="en-CA" w:eastAsia="zh-CN"/>
              </w:rPr>
            </w:pPr>
          </w:p>
        </w:tc>
        <w:tc>
          <w:tcPr>
            <w:tcW w:w="1417" w:type="dxa"/>
            <w:vAlign w:val="center"/>
          </w:tcPr>
          <w:p w14:paraId="6A1C3FD8"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58CA251F"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5DFF066E" w14:textId="06E38C92" w:rsidR="00E44205" w:rsidRPr="005269FD" w:rsidRDefault="00E44205" w:rsidP="00F011F5">
            <w:pPr>
              <w:spacing w:after="0" w:line="240" w:lineRule="auto"/>
              <w:jc w:val="center"/>
              <w:rPr>
                <w:rFonts w:ascii="Times New Roman" w:hAnsi="Times New Roman" w:cs="Times New Roman"/>
                <w:sz w:val="24"/>
                <w:szCs w:val="24"/>
                <w:lang w:val="en-CA" w:eastAsia="zh-CN"/>
              </w:rPr>
            </w:pPr>
          </w:p>
        </w:tc>
      </w:tr>
      <w:tr w:rsidR="00E44205" w:rsidRPr="0076583B" w14:paraId="4BFF9888" w14:textId="77777777">
        <w:tc>
          <w:tcPr>
            <w:tcW w:w="12469" w:type="dxa"/>
            <w:gridSpan w:val="6"/>
            <w:shd w:val="clear" w:color="auto" w:fill="D9D9D9" w:themeFill="background1" w:themeFillShade="D9"/>
            <w:vAlign w:val="center"/>
          </w:tcPr>
          <w:p w14:paraId="5D9F86B4" w14:textId="77777777" w:rsidR="00E44205" w:rsidRPr="0076583B" w:rsidRDefault="00680913" w:rsidP="00F011F5">
            <w:pPr>
              <w:spacing w:after="0" w:line="240" w:lineRule="auto"/>
              <w:jc w:val="center"/>
              <w:rPr>
                <w:rFonts w:ascii="Times New Roman" w:hAnsi="Times New Roman" w:cs="Times New Roman"/>
                <w:b/>
                <w:bCs/>
                <w:sz w:val="24"/>
                <w:szCs w:val="24"/>
                <w:lang w:val="en-CA"/>
              </w:rPr>
            </w:pPr>
            <w:r w:rsidRPr="0076583B">
              <w:rPr>
                <w:rFonts w:ascii="Times New Roman" w:hAnsi="Times New Roman" w:cs="Times New Roman"/>
                <w:b/>
                <w:bCs/>
                <w:sz w:val="24"/>
                <w:szCs w:val="24"/>
                <w:lang w:val="en-CA"/>
              </w:rPr>
              <w:t>Other confounders</w:t>
            </w:r>
          </w:p>
        </w:tc>
      </w:tr>
      <w:tr w:rsidR="00E44205" w:rsidRPr="0076583B" w14:paraId="2F520F55" w14:textId="77777777">
        <w:tc>
          <w:tcPr>
            <w:tcW w:w="3823" w:type="dxa"/>
          </w:tcPr>
          <w:p w14:paraId="278B7DE3"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Ethnicity</w:t>
            </w:r>
          </w:p>
        </w:tc>
        <w:tc>
          <w:tcPr>
            <w:tcW w:w="1701" w:type="dxa"/>
            <w:vAlign w:val="center"/>
          </w:tcPr>
          <w:p w14:paraId="2D693732"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387748D0"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5331309F"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21233488"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5EA3070B" w14:textId="77777777" w:rsidR="00E44205" w:rsidRPr="0076583B" w:rsidRDefault="00680913" w:rsidP="00F011F5">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X</w:t>
            </w:r>
          </w:p>
        </w:tc>
      </w:tr>
      <w:tr w:rsidR="00E44205" w:rsidRPr="0076583B" w14:paraId="5C5079B7" w14:textId="77777777">
        <w:tc>
          <w:tcPr>
            <w:tcW w:w="3823" w:type="dxa"/>
          </w:tcPr>
          <w:p w14:paraId="7A22FDA7"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Family history of diabetes</w:t>
            </w:r>
          </w:p>
        </w:tc>
        <w:tc>
          <w:tcPr>
            <w:tcW w:w="1701" w:type="dxa"/>
            <w:vAlign w:val="center"/>
          </w:tcPr>
          <w:p w14:paraId="2B69DE57"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17836E06"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28209B6C"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05F73D67"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78FB509C"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r>
      <w:tr w:rsidR="00E44205" w:rsidRPr="0076583B" w14:paraId="003CB885" w14:textId="77777777">
        <w:tc>
          <w:tcPr>
            <w:tcW w:w="3823" w:type="dxa"/>
          </w:tcPr>
          <w:p w14:paraId="165A43DD"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Education</w:t>
            </w:r>
          </w:p>
        </w:tc>
        <w:tc>
          <w:tcPr>
            <w:tcW w:w="1701" w:type="dxa"/>
            <w:vAlign w:val="center"/>
          </w:tcPr>
          <w:p w14:paraId="1FEA3BB8"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7801D1CA"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417" w:type="dxa"/>
            <w:vAlign w:val="center"/>
          </w:tcPr>
          <w:p w14:paraId="78DA2B50"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64BCA2DB"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33C0A312"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4D77B85C" w14:textId="77777777">
        <w:tc>
          <w:tcPr>
            <w:tcW w:w="3823" w:type="dxa"/>
          </w:tcPr>
          <w:p w14:paraId="347F64AA"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Deprivation level</w:t>
            </w:r>
          </w:p>
        </w:tc>
        <w:tc>
          <w:tcPr>
            <w:tcW w:w="1701" w:type="dxa"/>
            <w:vAlign w:val="center"/>
          </w:tcPr>
          <w:p w14:paraId="164596E4"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06BA757C"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3A39C28E"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559" w:type="dxa"/>
            <w:vAlign w:val="center"/>
          </w:tcPr>
          <w:p w14:paraId="54E99761"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20613D41"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4C89CF3A" w14:textId="77777777">
        <w:tc>
          <w:tcPr>
            <w:tcW w:w="3823" w:type="dxa"/>
          </w:tcPr>
          <w:p w14:paraId="04E881C9"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Television hours</w:t>
            </w:r>
          </w:p>
        </w:tc>
        <w:tc>
          <w:tcPr>
            <w:tcW w:w="1701" w:type="dxa"/>
            <w:vAlign w:val="center"/>
          </w:tcPr>
          <w:p w14:paraId="66C79FC2"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2268" w:type="dxa"/>
            <w:vAlign w:val="center"/>
          </w:tcPr>
          <w:p w14:paraId="1348C7F8"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6A2C3D8C"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3E421680"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086602E5"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19B17868" w14:textId="77777777">
        <w:tc>
          <w:tcPr>
            <w:tcW w:w="3823" w:type="dxa"/>
          </w:tcPr>
          <w:p w14:paraId="5DDFBB36"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Number of time diet was assessed</w:t>
            </w:r>
          </w:p>
        </w:tc>
        <w:tc>
          <w:tcPr>
            <w:tcW w:w="1701" w:type="dxa"/>
            <w:vAlign w:val="center"/>
          </w:tcPr>
          <w:p w14:paraId="6B1DE9F8"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75A5C9C0"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7439B1EC"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646BAF95"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sz w:val="24"/>
                <w:szCs w:val="24"/>
                <w:lang w:val="en-CA"/>
              </w:rPr>
              <w:t>X</w:t>
            </w:r>
          </w:p>
        </w:tc>
        <w:tc>
          <w:tcPr>
            <w:tcW w:w="1701" w:type="dxa"/>
            <w:vAlign w:val="center"/>
          </w:tcPr>
          <w:p w14:paraId="123BC2EB"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6817B722" w14:textId="77777777">
        <w:tc>
          <w:tcPr>
            <w:tcW w:w="3823" w:type="dxa"/>
          </w:tcPr>
          <w:p w14:paraId="4864E8C0"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H</w:t>
            </w:r>
            <w:r w:rsidRPr="0076583B">
              <w:rPr>
                <w:rFonts w:ascii="Times New Roman" w:hAnsi="Times New Roman" w:cs="Times New Roman"/>
                <w:sz w:val="24"/>
                <w:szCs w:val="24"/>
                <w:lang w:val="en-CA"/>
              </w:rPr>
              <w:t xml:space="preserve">ypertension or </w:t>
            </w:r>
            <w:proofErr w:type="spellStart"/>
            <w:r w:rsidRPr="0076583B">
              <w:rPr>
                <w:rFonts w:ascii="Times New Roman" w:hAnsi="Times New Roman" w:cs="Times New Roman"/>
                <w:sz w:val="24"/>
                <w:szCs w:val="24"/>
                <w:lang w:val="en-CA"/>
              </w:rPr>
              <w:t>hypercholesterolaemia</w:t>
            </w:r>
            <w:proofErr w:type="spellEnd"/>
            <w:r w:rsidRPr="0076583B">
              <w:rPr>
                <w:rFonts w:ascii="Times New Roman" w:hAnsi="Times New Roman" w:cs="Times New Roman"/>
                <w:sz w:val="24"/>
                <w:szCs w:val="24"/>
                <w:lang w:val="en-CA"/>
              </w:rPr>
              <w:t xml:space="preserve"> at baseline</w:t>
            </w:r>
          </w:p>
        </w:tc>
        <w:tc>
          <w:tcPr>
            <w:tcW w:w="1701" w:type="dxa"/>
            <w:vAlign w:val="center"/>
          </w:tcPr>
          <w:p w14:paraId="6241E5B7"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151680C3"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1B56862B"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6165E47A"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c>
          <w:tcPr>
            <w:tcW w:w="1701" w:type="dxa"/>
            <w:vAlign w:val="center"/>
          </w:tcPr>
          <w:p w14:paraId="1CFB19C1"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r>
      <w:tr w:rsidR="00E44205" w:rsidRPr="0076583B" w14:paraId="2DD2658C" w14:textId="77777777">
        <w:tc>
          <w:tcPr>
            <w:tcW w:w="3823" w:type="dxa"/>
          </w:tcPr>
          <w:p w14:paraId="70D99221"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S</w:t>
            </w:r>
            <w:r w:rsidRPr="0076583B">
              <w:rPr>
                <w:rFonts w:ascii="Times New Roman" w:hAnsi="Times New Roman" w:cs="Times New Roman"/>
                <w:sz w:val="24"/>
                <w:szCs w:val="24"/>
                <w:lang w:val="en-CA"/>
              </w:rPr>
              <w:t>nacking between meals</w:t>
            </w:r>
          </w:p>
        </w:tc>
        <w:tc>
          <w:tcPr>
            <w:tcW w:w="1701" w:type="dxa"/>
            <w:vAlign w:val="center"/>
          </w:tcPr>
          <w:p w14:paraId="65C7E2B7"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40516185"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c>
          <w:tcPr>
            <w:tcW w:w="1417" w:type="dxa"/>
            <w:vAlign w:val="center"/>
          </w:tcPr>
          <w:p w14:paraId="0D16F965"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456A5582"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1B5F3073"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38DF8185" w14:textId="77777777">
        <w:tc>
          <w:tcPr>
            <w:tcW w:w="3823" w:type="dxa"/>
          </w:tcPr>
          <w:p w14:paraId="7B8E876B"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Following a special diet at baseline</w:t>
            </w:r>
          </w:p>
        </w:tc>
        <w:tc>
          <w:tcPr>
            <w:tcW w:w="1701" w:type="dxa"/>
            <w:vAlign w:val="center"/>
          </w:tcPr>
          <w:p w14:paraId="25EE12BA"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395130FA"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c>
          <w:tcPr>
            <w:tcW w:w="1417" w:type="dxa"/>
            <w:vAlign w:val="center"/>
          </w:tcPr>
          <w:p w14:paraId="7AD0C4A1"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36143E37"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41A382D8"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r>
      <w:tr w:rsidR="00E44205" w:rsidRPr="0076583B" w14:paraId="4C790E47" w14:textId="77777777">
        <w:tc>
          <w:tcPr>
            <w:tcW w:w="3823" w:type="dxa"/>
          </w:tcPr>
          <w:p w14:paraId="7178981D"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Postmenopausal hormone use</w:t>
            </w:r>
          </w:p>
        </w:tc>
        <w:tc>
          <w:tcPr>
            <w:tcW w:w="1701" w:type="dxa"/>
            <w:vAlign w:val="center"/>
          </w:tcPr>
          <w:p w14:paraId="3A7097B5"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0C78C84F"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10A9321A"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45F3DA26"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3704C151"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r>
      <w:tr w:rsidR="00E44205" w:rsidRPr="0076583B" w14:paraId="1B33FD1B" w14:textId="77777777">
        <w:tc>
          <w:tcPr>
            <w:tcW w:w="3823" w:type="dxa"/>
          </w:tcPr>
          <w:p w14:paraId="5B258911"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P</w:t>
            </w:r>
            <w:r w:rsidRPr="0076583B">
              <w:rPr>
                <w:rFonts w:ascii="Times New Roman" w:hAnsi="Times New Roman" w:cs="Times New Roman"/>
                <w:sz w:val="24"/>
                <w:szCs w:val="24"/>
                <w:lang w:val="en-CA"/>
              </w:rPr>
              <w:t>hysical examination</w:t>
            </w:r>
          </w:p>
        </w:tc>
        <w:tc>
          <w:tcPr>
            <w:tcW w:w="1701" w:type="dxa"/>
            <w:vAlign w:val="center"/>
          </w:tcPr>
          <w:p w14:paraId="4A0831C2"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3769BE7D"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6EBD812C"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771164ED"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7159C052"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r>
      <w:tr w:rsidR="00E44205" w:rsidRPr="0076583B" w14:paraId="612342E6" w14:textId="77777777">
        <w:tc>
          <w:tcPr>
            <w:tcW w:w="3823" w:type="dxa"/>
          </w:tcPr>
          <w:p w14:paraId="3481BD44"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N</w:t>
            </w:r>
            <w:r w:rsidRPr="0076583B">
              <w:rPr>
                <w:rFonts w:ascii="Times New Roman" w:hAnsi="Times New Roman" w:cs="Times New Roman"/>
                <w:sz w:val="24"/>
                <w:szCs w:val="24"/>
                <w:lang w:val="en-CA"/>
              </w:rPr>
              <w:t>eighborhood income</w:t>
            </w:r>
          </w:p>
        </w:tc>
        <w:tc>
          <w:tcPr>
            <w:tcW w:w="1701" w:type="dxa"/>
            <w:vAlign w:val="center"/>
          </w:tcPr>
          <w:p w14:paraId="7046A5FA"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2268" w:type="dxa"/>
            <w:vAlign w:val="center"/>
          </w:tcPr>
          <w:p w14:paraId="615A6493"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417" w:type="dxa"/>
            <w:vAlign w:val="center"/>
          </w:tcPr>
          <w:p w14:paraId="63D145E0"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559" w:type="dxa"/>
            <w:vAlign w:val="center"/>
          </w:tcPr>
          <w:p w14:paraId="6E72807C" w14:textId="77777777" w:rsidR="00E44205" w:rsidRPr="0076583B" w:rsidRDefault="00E44205" w:rsidP="00F011F5">
            <w:pPr>
              <w:spacing w:after="0" w:line="240" w:lineRule="auto"/>
              <w:jc w:val="center"/>
              <w:rPr>
                <w:rFonts w:ascii="Times New Roman" w:hAnsi="Times New Roman" w:cs="Times New Roman"/>
                <w:sz w:val="24"/>
                <w:szCs w:val="24"/>
                <w:lang w:val="en-CA"/>
              </w:rPr>
            </w:pPr>
          </w:p>
        </w:tc>
        <w:tc>
          <w:tcPr>
            <w:tcW w:w="1701" w:type="dxa"/>
            <w:vAlign w:val="center"/>
          </w:tcPr>
          <w:p w14:paraId="39B7F448" w14:textId="77777777" w:rsidR="00E44205" w:rsidRPr="0076583B" w:rsidRDefault="00680913" w:rsidP="00F011F5">
            <w:pPr>
              <w:spacing w:after="0" w:line="240" w:lineRule="auto"/>
              <w:jc w:val="center"/>
              <w:rPr>
                <w:rFonts w:ascii="Times New Roman" w:hAnsi="Times New Roman" w:cs="Times New Roman"/>
                <w:sz w:val="24"/>
                <w:szCs w:val="24"/>
                <w:lang w:val="en-CA"/>
              </w:rPr>
            </w:pPr>
            <w:r w:rsidRPr="0076583B">
              <w:rPr>
                <w:rFonts w:ascii="Times New Roman" w:hAnsi="Times New Roman" w:cs="Times New Roman" w:hint="eastAsia"/>
                <w:sz w:val="24"/>
                <w:szCs w:val="24"/>
                <w:lang w:val="en-CA"/>
              </w:rPr>
              <w:t>X</w:t>
            </w:r>
          </w:p>
        </w:tc>
      </w:tr>
    </w:tbl>
    <w:p w14:paraId="20CA5C1B" w14:textId="77777777" w:rsidR="00E44205" w:rsidRPr="0076583B" w:rsidRDefault="00680913" w:rsidP="00BC1FA7">
      <w:pPr>
        <w:spacing w:after="160" w:line="259"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br w:type="page"/>
      </w:r>
    </w:p>
    <w:p w14:paraId="0E3C3687" w14:textId="27B27879" w:rsidR="00E44205" w:rsidRPr="0076583B" w:rsidRDefault="00680913" w:rsidP="005306BF">
      <w:pPr>
        <w:pStyle w:val="Titre1"/>
        <w:spacing w:before="100" w:after="100"/>
      </w:pPr>
      <w:bookmarkStart w:id="21" w:name="_Toc125096711"/>
      <w:bookmarkStart w:id="22" w:name="_Hlk107414681"/>
      <w:bookmarkEnd w:id="14"/>
      <w:r w:rsidRPr="0076583B">
        <w:lastRenderedPageBreak/>
        <w:t xml:space="preserve">Supplementary Table </w:t>
      </w:r>
      <w:r w:rsidR="00E1155F" w:rsidRPr="0076583B">
        <w:t>10</w:t>
      </w:r>
      <w:r w:rsidRPr="0076583B">
        <w:t>: Assessment of risk of bias with the Newcastle-Ottawa Scale.</w:t>
      </w:r>
      <w:r w:rsidRPr="0076583B">
        <w:rPr>
          <w:vertAlign w:val="superscript"/>
        </w:rPr>
        <w:t>1</w:t>
      </w:r>
      <w:bookmarkEnd w:id="21"/>
    </w:p>
    <w:tbl>
      <w:tblPr>
        <w:tblStyle w:val="Grilledutableau"/>
        <w:tblW w:w="14170" w:type="dxa"/>
        <w:jc w:val="center"/>
        <w:tblLook w:val="04A0" w:firstRow="1" w:lastRow="0" w:firstColumn="1" w:lastColumn="0" w:noHBand="0" w:noVBand="1"/>
      </w:tblPr>
      <w:tblGrid>
        <w:gridCol w:w="1401"/>
        <w:gridCol w:w="1686"/>
        <w:gridCol w:w="1398"/>
        <w:gridCol w:w="1346"/>
        <w:gridCol w:w="1743"/>
        <w:gridCol w:w="1167"/>
        <w:gridCol w:w="1249"/>
        <w:gridCol w:w="1096"/>
        <w:gridCol w:w="1202"/>
        <w:gridCol w:w="1255"/>
        <w:gridCol w:w="627"/>
      </w:tblGrid>
      <w:tr w:rsidR="00E44205" w:rsidRPr="0076583B" w14:paraId="39F4298B" w14:textId="77777777">
        <w:trPr>
          <w:jc w:val="center"/>
        </w:trPr>
        <w:tc>
          <w:tcPr>
            <w:tcW w:w="1412" w:type="dxa"/>
            <w:vMerge w:val="restart"/>
            <w:vAlign w:val="center"/>
          </w:tcPr>
          <w:p w14:paraId="37048DCB" w14:textId="77777777" w:rsidR="00E44205" w:rsidRPr="0076583B" w:rsidRDefault="00680913" w:rsidP="00F011F5">
            <w:pPr>
              <w:spacing w:after="0" w:line="240" w:lineRule="auto"/>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Author, year (Study ID)</w:t>
            </w:r>
          </w:p>
        </w:tc>
        <w:tc>
          <w:tcPr>
            <w:tcW w:w="6199" w:type="dxa"/>
            <w:gridSpan w:val="4"/>
            <w:vAlign w:val="center"/>
          </w:tcPr>
          <w:p w14:paraId="44C079CA"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Selection</w:t>
            </w:r>
          </w:p>
        </w:tc>
        <w:tc>
          <w:tcPr>
            <w:tcW w:w="2418" w:type="dxa"/>
            <w:gridSpan w:val="2"/>
            <w:vAlign w:val="center"/>
          </w:tcPr>
          <w:p w14:paraId="270D1A71"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Comparability</w:t>
            </w:r>
          </w:p>
        </w:tc>
        <w:tc>
          <w:tcPr>
            <w:tcW w:w="3564" w:type="dxa"/>
            <w:gridSpan w:val="3"/>
            <w:vAlign w:val="center"/>
          </w:tcPr>
          <w:p w14:paraId="3CBC35A5" w14:textId="2331E0FA"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Outcome</w:t>
            </w:r>
          </w:p>
        </w:tc>
        <w:tc>
          <w:tcPr>
            <w:tcW w:w="577" w:type="dxa"/>
            <w:vMerge w:val="restart"/>
            <w:vAlign w:val="center"/>
          </w:tcPr>
          <w:p w14:paraId="1B62D78E"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Total</w:t>
            </w:r>
          </w:p>
        </w:tc>
      </w:tr>
      <w:tr w:rsidR="00E44205" w:rsidRPr="0076583B" w14:paraId="2A06C700" w14:textId="77777777">
        <w:trPr>
          <w:jc w:val="center"/>
        </w:trPr>
        <w:tc>
          <w:tcPr>
            <w:tcW w:w="1412" w:type="dxa"/>
            <w:vMerge/>
            <w:vAlign w:val="center"/>
          </w:tcPr>
          <w:p w14:paraId="66EA93DC" w14:textId="77777777" w:rsidR="00E44205" w:rsidRPr="0076583B" w:rsidRDefault="00E44205" w:rsidP="00F011F5">
            <w:pPr>
              <w:spacing w:after="0" w:line="240" w:lineRule="auto"/>
              <w:rPr>
                <w:rFonts w:ascii="Times New Roman" w:hAnsi="Times New Roman" w:cs="Times New Roman"/>
                <w:b/>
                <w:bCs/>
                <w:sz w:val="18"/>
                <w:szCs w:val="18"/>
                <w:lang w:val="en-CA"/>
              </w:rPr>
            </w:pPr>
          </w:p>
        </w:tc>
        <w:tc>
          <w:tcPr>
            <w:tcW w:w="1686" w:type="dxa"/>
            <w:vAlign w:val="center"/>
          </w:tcPr>
          <w:p w14:paraId="50373B02"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Representativeness of the exposed cohort</w:t>
            </w:r>
          </w:p>
        </w:tc>
        <w:tc>
          <w:tcPr>
            <w:tcW w:w="1408" w:type="dxa"/>
            <w:vAlign w:val="center"/>
          </w:tcPr>
          <w:p w14:paraId="71DF9EA1"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Selection of the non-exposed cohort</w:t>
            </w:r>
          </w:p>
        </w:tc>
        <w:tc>
          <w:tcPr>
            <w:tcW w:w="1346" w:type="dxa"/>
            <w:vAlign w:val="center"/>
          </w:tcPr>
          <w:p w14:paraId="2AD57DB3"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Ascertainment of exposure</w:t>
            </w:r>
          </w:p>
        </w:tc>
        <w:tc>
          <w:tcPr>
            <w:tcW w:w="1759" w:type="dxa"/>
            <w:vAlign w:val="center"/>
          </w:tcPr>
          <w:p w14:paraId="5B441591"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Outcome of interest not present at start of the study</w:t>
            </w:r>
          </w:p>
        </w:tc>
        <w:tc>
          <w:tcPr>
            <w:tcW w:w="1167" w:type="dxa"/>
            <w:vAlign w:val="center"/>
          </w:tcPr>
          <w:p w14:paraId="5DFC37D6"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Control for primary confounders</w:t>
            </w:r>
          </w:p>
        </w:tc>
        <w:tc>
          <w:tcPr>
            <w:tcW w:w="1251" w:type="dxa"/>
            <w:vAlign w:val="center"/>
          </w:tcPr>
          <w:p w14:paraId="2FF6F69E"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Control for secondary confounders</w:t>
            </w:r>
          </w:p>
        </w:tc>
        <w:tc>
          <w:tcPr>
            <w:tcW w:w="1096" w:type="dxa"/>
            <w:vAlign w:val="center"/>
          </w:tcPr>
          <w:p w14:paraId="305FD820"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Assessment of outcome</w:t>
            </w:r>
          </w:p>
        </w:tc>
        <w:tc>
          <w:tcPr>
            <w:tcW w:w="1208" w:type="dxa"/>
            <w:vAlign w:val="center"/>
          </w:tcPr>
          <w:p w14:paraId="67F31D76"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Duration of follow-up</w:t>
            </w:r>
          </w:p>
        </w:tc>
        <w:tc>
          <w:tcPr>
            <w:tcW w:w="1260" w:type="dxa"/>
            <w:vAlign w:val="center"/>
          </w:tcPr>
          <w:p w14:paraId="74BE2FE6" w14:textId="77777777" w:rsidR="00E44205" w:rsidRPr="0076583B" w:rsidRDefault="00680913" w:rsidP="00F011F5">
            <w:pPr>
              <w:spacing w:after="0" w:line="240" w:lineRule="auto"/>
              <w:jc w:val="center"/>
              <w:rPr>
                <w:rFonts w:ascii="Times New Roman" w:hAnsi="Times New Roman" w:cs="Times New Roman"/>
                <w:b/>
                <w:bCs/>
                <w:sz w:val="18"/>
                <w:szCs w:val="18"/>
                <w:lang w:val="en-CA"/>
              </w:rPr>
            </w:pPr>
            <w:r w:rsidRPr="0076583B">
              <w:rPr>
                <w:rFonts w:ascii="Times New Roman" w:hAnsi="Times New Roman" w:cs="Times New Roman"/>
                <w:b/>
                <w:bCs/>
                <w:sz w:val="18"/>
                <w:szCs w:val="18"/>
                <w:lang w:val="en-CA"/>
              </w:rPr>
              <w:t>Adequacy of follow-up</w:t>
            </w:r>
          </w:p>
        </w:tc>
        <w:tc>
          <w:tcPr>
            <w:tcW w:w="577" w:type="dxa"/>
            <w:vMerge/>
            <w:vAlign w:val="center"/>
          </w:tcPr>
          <w:p w14:paraId="3F408A4F" w14:textId="77777777" w:rsidR="00E44205" w:rsidRPr="0076583B" w:rsidRDefault="00E44205" w:rsidP="00F011F5">
            <w:pPr>
              <w:spacing w:after="0" w:line="240" w:lineRule="auto"/>
              <w:jc w:val="center"/>
              <w:rPr>
                <w:rFonts w:ascii="Times New Roman" w:hAnsi="Times New Roman" w:cs="Times New Roman"/>
                <w:b/>
                <w:bCs/>
                <w:sz w:val="18"/>
                <w:szCs w:val="18"/>
                <w:lang w:val="en-CA"/>
              </w:rPr>
            </w:pPr>
          </w:p>
        </w:tc>
      </w:tr>
      <w:tr w:rsidR="00E44205" w:rsidRPr="0076583B" w14:paraId="0E7B95EB" w14:textId="77777777">
        <w:trPr>
          <w:jc w:val="center"/>
        </w:trPr>
        <w:tc>
          <w:tcPr>
            <w:tcW w:w="1412" w:type="dxa"/>
          </w:tcPr>
          <w:p w14:paraId="610D1DB8" w14:textId="77777777" w:rsidR="00E44205" w:rsidRPr="0076583B" w:rsidRDefault="00680913" w:rsidP="00F011F5">
            <w:pPr>
              <w:spacing w:after="0" w:line="240" w:lineRule="auto"/>
              <w:rPr>
                <w:rFonts w:ascii="Times New Roman" w:hAnsi="Times New Roman" w:cs="Times New Roman"/>
                <w:sz w:val="18"/>
                <w:szCs w:val="18"/>
                <w:lang w:val="en-CA"/>
              </w:rPr>
            </w:pPr>
            <w:proofErr w:type="spellStart"/>
            <w:r w:rsidRPr="0076583B">
              <w:rPr>
                <w:rFonts w:ascii="Times New Roman" w:hAnsi="Times New Roman" w:cs="Times New Roman"/>
                <w:sz w:val="18"/>
                <w:szCs w:val="18"/>
              </w:rPr>
              <w:t>Duan</w:t>
            </w:r>
            <w:proofErr w:type="spellEnd"/>
            <w:r w:rsidRPr="0076583B">
              <w:rPr>
                <w:rFonts w:ascii="Times New Roman" w:hAnsi="Times New Roman" w:cs="Times New Roman"/>
                <w:sz w:val="18"/>
                <w:szCs w:val="18"/>
              </w:rPr>
              <w:t xml:space="preserve"> et al. (2022)</w:t>
            </w:r>
          </w:p>
        </w:tc>
        <w:tc>
          <w:tcPr>
            <w:tcW w:w="1686" w:type="dxa"/>
            <w:vAlign w:val="center"/>
          </w:tcPr>
          <w:p w14:paraId="4F3A0A10"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408" w:type="dxa"/>
            <w:vAlign w:val="center"/>
          </w:tcPr>
          <w:p w14:paraId="00A0E913"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346" w:type="dxa"/>
            <w:vAlign w:val="center"/>
          </w:tcPr>
          <w:p w14:paraId="381A288A"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0</w:t>
            </w:r>
          </w:p>
        </w:tc>
        <w:tc>
          <w:tcPr>
            <w:tcW w:w="1759" w:type="dxa"/>
            <w:vAlign w:val="center"/>
          </w:tcPr>
          <w:p w14:paraId="5E91F72C"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167" w:type="dxa"/>
            <w:vAlign w:val="center"/>
          </w:tcPr>
          <w:p w14:paraId="20C42B67"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51" w:type="dxa"/>
            <w:vAlign w:val="center"/>
          </w:tcPr>
          <w:p w14:paraId="20C1CEC9"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096" w:type="dxa"/>
            <w:vAlign w:val="center"/>
          </w:tcPr>
          <w:p w14:paraId="4626A99F"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08" w:type="dxa"/>
            <w:vAlign w:val="center"/>
          </w:tcPr>
          <w:p w14:paraId="5445FFDE" w14:textId="77777777" w:rsidR="00F8477F" w:rsidRPr="0076583B" w:rsidRDefault="00F8477F"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hint="eastAsia"/>
                <w:sz w:val="18"/>
                <w:szCs w:val="18"/>
                <w:lang w:val="en-CA"/>
              </w:rPr>
              <w:t>0</w:t>
            </w:r>
          </w:p>
        </w:tc>
        <w:tc>
          <w:tcPr>
            <w:tcW w:w="1260" w:type="dxa"/>
            <w:vAlign w:val="center"/>
          </w:tcPr>
          <w:p w14:paraId="1C75CFF3"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hint="eastAsia"/>
                <w:sz w:val="18"/>
                <w:szCs w:val="18"/>
                <w:lang w:val="en-CA"/>
              </w:rPr>
              <w:t>1</w:t>
            </w:r>
          </w:p>
        </w:tc>
        <w:tc>
          <w:tcPr>
            <w:tcW w:w="577" w:type="dxa"/>
            <w:vAlign w:val="center"/>
          </w:tcPr>
          <w:p w14:paraId="6EB7711F" w14:textId="77777777" w:rsidR="00E44205" w:rsidRPr="0076583B" w:rsidRDefault="00F8477F" w:rsidP="00F011F5">
            <w:pPr>
              <w:spacing w:after="0" w:line="240" w:lineRule="auto"/>
              <w:jc w:val="center"/>
              <w:rPr>
                <w:rFonts w:ascii="Times New Roman" w:eastAsiaTheme="minorEastAsia" w:hAnsi="Times New Roman" w:cs="Times New Roman"/>
                <w:sz w:val="18"/>
                <w:szCs w:val="18"/>
                <w:lang w:val="en-CA" w:eastAsia="zh-CN"/>
              </w:rPr>
            </w:pPr>
            <w:r w:rsidRPr="0076583B">
              <w:rPr>
                <w:rFonts w:ascii="Times New Roman" w:eastAsiaTheme="minorEastAsia" w:hAnsi="Times New Roman" w:cs="Times New Roman" w:hint="eastAsia"/>
                <w:sz w:val="18"/>
                <w:szCs w:val="18"/>
                <w:lang w:val="en-CA" w:eastAsia="zh-CN"/>
              </w:rPr>
              <w:t>7</w:t>
            </w:r>
          </w:p>
        </w:tc>
      </w:tr>
      <w:tr w:rsidR="00E44205" w:rsidRPr="0076583B" w14:paraId="0553E5B6" w14:textId="77777777">
        <w:trPr>
          <w:jc w:val="center"/>
        </w:trPr>
        <w:tc>
          <w:tcPr>
            <w:tcW w:w="1412" w:type="dxa"/>
          </w:tcPr>
          <w:p w14:paraId="36332254" w14:textId="77777777" w:rsidR="00E44205" w:rsidRPr="0076583B" w:rsidRDefault="00680913" w:rsidP="00F011F5">
            <w:pPr>
              <w:spacing w:after="0" w:line="240" w:lineRule="auto"/>
              <w:rPr>
                <w:rFonts w:ascii="Times New Roman" w:hAnsi="Times New Roman" w:cs="Times New Roman"/>
                <w:sz w:val="18"/>
                <w:szCs w:val="18"/>
                <w:lang w:val="en-CA"/>
              </w:rPr>
            </w:pPr>
            <w:proofErr w:type="spellStart"/>
            <w:r w:rsidRPr="0076583B">
              <w:rPr>
                <w:rFonts w:ascii="Times New Roman" w:hAnsi="Times New Roman" w:cs="Times New Roman"/>
                <w:sz w:val="18"/>
                <w:szCs w:val="18"/>
              </w:rPr>
              <w:t>Llavero</w:t>
            </w:r>
            <w:proofErr w:type="spellEnd"/>
            <w:r w:rsidRPr="0076583B">
              <w:rPr>
                <w:rFonts w:ascii="Times New Roman" w:hAnsi="Times New Roman" w:cs="Times New Roman"/>
                <w:sz w:val="18"/>
                <w:szCs w:val="18"/>
              </w:rPr>
              <w:t>-Valero et al. (2021)</w:t>
            </w:r>
          </w:p>
        </w:tc>
        <w:tc>
          <w:tcPr>
            <w:tcW w:w="1686" w:type="dxa"/>
            <w:vAlign w:val="center"/>
          </w:tcPr>
          <w:p w14:paraId="62B8AEB4"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0</w:t>
            </w:r>
          </w:p>
        </w:tc>
        <w:tc>
          <w:tcPr>
            <w:tcW w:w="1408" w:type="dxa"/>
            <w:vAlign w:val="center"/>
          </w:tcPr>
          <w:p w14:paraId="62132673"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346" w:type="dxa"/>
            <w:vAlign w:val="center"/>
          </w:tcPr>
          <w:p w14:paraId="13B6FBAC"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759" w:type="dxa"/>
            <w:vAlign w:val="center"/>
          </w:tcPr>
          <w:p w14:paraId="6DE1AC8E"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167" w:type="dxa"/>
            <w:vAlign w:val="center"/>
          </w:tcPr>
          <w:p w14:paraId="05A5B0D6"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0</w:t>
            </w:r>
          </w:p>
        </w:tc>
        <w:tc>
          <w:tcPr>
            <w:tcW w:w="1251" w:type="dxa"/>
            <w:vAlign w:val="center"/>
          </w:tcPr>
          <w:p w14:paraId="407DAEED" w14:textId="77777777" w:rsidR="00E44205" w:rsidRPr="0076583B" w:rsidRDefault="00A11EB1" w:rsidP="00F011F5">
            <w:pPr>
              <w:spacing w:after="0" w:line="240" w:lineRule="auto"/>
              <w:jc w:val="center"/>
              <w:rPr>
                <w:rFonts w:ascii="Times New Roman" w:eastAsiaTheme="minorEastAsia" w:hAnsi="Times New Roman" w:cs="Times New Roman"/>
                <w:sz w:val="18"/>
                <w:szCs w:val="18"/>
                <w:lang w:val="en-CA" w:eastAsia="zh-CN"/>
              </w:rPr>
            </w:pPr>
            <w:r w:rsidRPr="0076583B">
              <w:rPr>
                <w:rFonts w:ascii="Times New Roman" w:eastAsiaTheme="minorEastAsia" w:hAnsi="Times New Roman" w:cs="Times New Roman" w:hint="eastAsia"/>
                <w:sz w:val="18"/>
                <w:szCs w:val="18"/>
                <w:lang w:val="en-CA" w:eastAsia="zh-CN"/>
              </w:rPr>
              <w:t>0</w:t>
            </w:r>
          </w:p>
        </w:tc>
        <w:tc>
          <w:tcPr>
            <w:tcW w:w="1096" w:type="dxa"/>
            <w:vAlign w:val="center"/>
          </w:tcPr>
          <w:p w14:paraId="30AC81E1"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08" w:type="dxa"/>
            <w:vAlign w:val="center"/>
          </w:tcPr>
          <w:p w14:paraId="64FF6F06" w14:textId="77777777" w:rsidR="00E44205" w:rsidRPr="0076583B" w:rsidRDefault="00F8477F"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hint="eastAsia"/>
                <w:sz w:val="18"/>
                <w:szCs w:val="18"/>
                <w:lang w:val="en-CA"/>
              </w:rPr>
              <w:t>1</w:t>
            </w:r>
          </w:p>
        </w:tc>
        <w:tc>
          <w:tcPr>
            <w:tcW w:w="1260" w:type="dxa"/>
            <w:vAlign w:val="center"/>
          </w:tcPr>
          <w:p w14:paraId="365334AA"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577" w:type="dxa"/>
            <w:vAlign w:val="center"/>
          </w:tcPr>
          <w:p w14:paraId="31181E6C" w14:textId="77777777" w:rsidR="00E44205" w:rsidRPr="0076583B" w:rsidRDefault="00F8477F" w:rsidP="00F011F5">
            <w:pPr>
              <w:spacing w:after="0" w:line="240" w:lineRule="auto"/>
              <w:jc w:val="center"/>
              <w:rPr>
                <w:rFonts w:ascii="Times New Roman" w:eastAsiaTheme="minorEastAsia" w:hAnsi="Times New Roman" w:cs="Times New Roman"/>
                <w:sz w:val="18"/>
                <w:szCs w:val="18"/>
                <w:lang w:val="en-CA" w:eastAsia="zh-CN"/>
              </w:rPr>
            </w:pPr>
            <w:r w:rsidRPr="0076583B">
              <w:rPr>
                <w:rFonts w:ascii="Times New Roman" w:eastAsiaTheme="minorEastAsia" w:hAnsi="Times New Roman" w:cs="Times New Roman"/>
                <w:sz w:val="18"/>
                <w:szCs w:val="18"/>
                <w:lang w:val="en-CA" w:eastAsia="zh-CN"/>
              </w:rPr>
              <w:t>6</w:t>
            </w:r>
          </w:p>
        </w:tc>
      </w:tr>
      <w:tr w:rsidR="00E44205" w:rsidRPr="0076583B" w14:paraId="172A9AA6" w14:textId="77777777">
        <w:trPr>
          <w:jc w:val="center"/>
        </w:trPr>
        <w:tc>
          <w:tcPr>
            <w:tcW w:w="1412" w:type="dxa"/>
          </w:tcPr>
          <w:p w14:paraId="7EA02DBD" w14:textId="77777777" w:rsidR="00E44205" w:rsidRPr="0076583B" w:rsidRDefault="00680913" w:rsidP="00F011F5">
            <w:pPr>
              <w:spacing w:after="0" w:line="240" w:lineRule="auto"/>
              <w:rPr>
                <w:rFonts w:ascii="Times New Roman" w:hAnsi="Times New Roman" w:cs="Times New Roman"/>
                <w:sz w:val="18"/>
                <w:szCs w:val="18"/>
                <w:lang w:val="en-CA"/>
              </w:rPr>
            </w:pPr>
            <w:r w:rsidRPr="0076583B">
              <w:rPr>
                <w:rFonts w:ascii="Times New Roman" w:hAnsi="Times New Roman" w:cs="Times New Roman"/>
                <w:sz w:val="18"/>
                <w:szCs w:val="18"/>
              </w:rPr>
              <w:t>Levy et al. (2021)</w:t>
            </w:r>
          </w:p>
        </w:tc>
        <w:tc>
          <w:tcPr>
            <w:tcW w:w="1686" w:type="dxa"/>
            <w:vAlign w:val="center"/>
          </w:tcPr>
          <w:p w14:paraId="62079575"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408" w:type="dxa"/>
            <w:vAlign w:val="center"/>
          </w:tcPr>
          <w:p w14:paraId="57FD95A0"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346" w:type="dxa"/>
            <w:vAlign w:val="center"/>
          </w:tcPr>
          <w:p w14:paraId="3661F916"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hint="eastAsia"/>
                <w:sz w:val="18"/>
                <w:szCs w:val="18"/>
                <w:lang w:val="en-CA"/>
              </w:rPr>
              <w:t>1</w:t>
            </w:r>
          </w:p>
        </w:tc>
        <w:tc>
          <w:tcPr>
            <w:tcW w:w="1759" w:type="dxa"/>
            <w:vAlign w:val="center"/>
          </w:tcPr>
          <w:p w14:paraId="679D924A"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167" w:type="dxa"/>
            <w:vAlign w:val="center"/>
          </w:tcPr>
          <w:p w14:paraId="2301FDCC"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0</w:t>
            </w:r>
          </w:p>
        </w:tc>
        <w:tc>
          <w:tcPr>
            <w:tcW w:w="1251" w:type="dxa"/>
            <w:vAlign w:val="center"/>
          </w:tcPr>
          <w:p w14:paraId="1E723794"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0</w:t>
            </w:r>
          </w:p>
        </w:tc>
        <w:tc>
          <w:tcPr>
            <w:tcW w:w="1096" w:type="dxa"/>
            <w:vAlign w:val="center"/>
          </w:tcPr>
          <w:p w14:paraId="1ECAF2A6"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08" w:type="dxa"/>
            <w:vAlign w:val="center"/>
          </w:tcPr>
          <w:p w14:paraId="6ACB8186" w14:textId="77777777" w:rsidR="00E44205" w:rsidRPr="0076583B" w:rsidRDefault="00F8477F" w:rsidP="00F011F5">
            <w:pPr>
              <w:spacing w:after="0" w:line="240" w:lineRule="auto"/>
              <w:jc w:val="center"/>
              <w:rPr>
                <w:rFonts w:ascii="Times New Roman" w:hAnsi="Times New Roman" w:cs="Times New Roman"/>
                <w:sz w:val="18"/>
                <w:szCs w:val="18"/>
              </w:rPr>
            </w:pPr>
            <w:r w:rsidRPr="0076583B">
              <w:rPr>
                <w:rFonts w:ascii="Times New Roman" w:hAnsi="Times New Roman" w:cs="Times New Roman"/>
                <w:sz w:val="18"/>
                <w:szCs w:val="18"/>
                <w:lang w:val="en-CA"/>
              </w:rPr>
              <w:t>0</w:t>
            </w:r>
          </w:p>
        </w:tc>
        <w:tc>
          <w:tcPr>
            <w:tcW w:w="1260" w:type="dxa"/>
            <w:vAlign w:val="center"/>
          </w:tcPr>
          <w:p w14:paraId="1C34ECDD" w14:textId="77777777" w:rsidR="00E44205" w:rsidRPr="0076583B" w:rsidRDefault="00E41FF5"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sz w:val="18"/>
                <w:szCs w:val="18"/>
                <w:lang w:val="en-CA" w:eastAsia="zh-CN"/>
              </w:rPr>
              <w:t>1</w:t>
            </w:r>
          </w:p>
        </w:tc>
        <w:tc>
          <w:tcPr>
            <w:tcW w:w="577" w:type="dxa"/>
            <w:vAlign w:val="center"/>
          </w:tcPr>
          <w:p w14:paraId="356FA570" w14:textId="77777777" w:rsidR="00E44205" w:rsidRPr="0076583B" w:rsidRDefault="00E41FF5" w:rsidP="00F011F5">
            <w:pPr>
              <w:spacing w:after="0" w:line="240" w:lineRule="auto"/>
              <w:jc w:val="center"/>
              <w:rPr>
                <w:rFonts w:ascii="Times New Roman" w:eastAsiaTheme="minorEastAsia" w:hAnsi="Times New Roman" w:cs="Times New Roman"/>
                <w:sz w:val="18"/>
                <w:szCs w:val="18"/>
                <w:lang w:val="en-CA" w:eastAsia="zh-CN"/>
              </w:rPr>
            </w:pPr>
            <w:r w:rsidRPr="0076583B">
              <w:rPr>
                <w:rFonts w:ascii="Times New Roman" w:eastAsiaTheme="minorEastAsia" w:hAnsi="Times New Roman" w:cs="Times New Roman"/>
                <w:sz w:val="18"/>
                <w:szCs w:val="18"/>
                <w:lang w:val="en-CA" w:eastAsia="zh-CN"/>
              </w:rPr>
              <w:t>6</w:t>
            </w:r>
          </w:p>
        </w:tc>
      </w:tr>
      <w:tr w:rsidR="00E44205" w:rsidRPr="0076583B" w14:paraId="361CD8AB" w14:textId="77777777">
        <w:trPr>
          <w:jc w:val="center"/>
        </w:trPr>
        <w:tc>
          <w:tcPr>
            <w:tcW w:w="1412" w:type="dxa"/>
          </w:tcPr>
          <w:p w14:paraId="587B876D" w14:textId="77777777" w:rsidR="00E44205" w:rsidRPr="0076583B" w:rsidRDefault="00680913" w:rsidP="00F011F5">
            <w:pPr>
              <w:spacing w:after="0" w:line="240" w:lineRule="auto"/>
              <w:rPr>
                <w:rFonts w:ascii="Times New Roman" w:hAnsi="Times New Roman" w:cs="Times New Roman"/>
                <w:sz w:val="18"/>
                <w:szCs w:val="18"/>
                <w:lang w:val="en-CA"/>
              </w:rPr>
            </w:pPr>
            <w:r w:rsidRPr="0076583B">
              <w:rPr>
                <w:rFonts w:ascii="Times New Roman" w:hAnsi="Times New Roman" w:cs="Times New Roman"/>
                <w:sz w:val="18"/>
                <w:szCs w:val="18"/>
              </w:rPr>
              <w:t xml:space="preserve">Srour et al. </w:t>
            </w:r>
            <w:r w:rsidRPr="0076583B">
              <w:rPr>
                <w:rFonts w:ascii="Times New Roman" w:hAnsi="Times New Roman" w:cs="Times New Roman"/>
                <w:sz w:val="18"/>
                <w:szCs w:val="18"/>
                <w:lang w:val="en-CA"/>
              </w:rPr>
              <w:t>(2020)</w:t>
            </w:r>
          </w:p>
        </w:tc>
        <w:tc>
          <w:tcPr>
            <w:tcW w:w="1686" w:type="dxa"/>
            <w:vAlign w:val="center"/>
          </w:tcPr>
          <w:p w14:paraId="1607587C"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408" w:type="dxa"/>
            <w:vAlign w:val="center"/>
          </w:tcPr>
          <w:p w14:paraId="32DA5880"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346" w:type="dxa"/>
            <w:vAlign w:val="center"/>
          </w:tcPr>
          <w:p w14:paraId="7D81FCF7"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759" w:type="dxa"/>
            <w:vAlign w:val="center"/>
          </w:tcPr>
          <w:p w14:paraId="7ED28118"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167" w:type="dxa"/>
            <w:vAlign w:val="center"/>
          </w:tcPr>
          <w:p w14:paraId="6CAF6F2D"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51" w:type="dxa"/>
            <w:vAlign w:val="center"/>
          </w:tcPr>
          <w:p w14:paraId="2148FC1F"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096" w:type="dxa"/>
            <w:vAlign w:val="center"/>
          </w:tcPr>
          <w:p w14:paraId="07FD04F6"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1</w:t>
            </w:r>
          </w:p>
        </w:tc>
        <w:tc>
          <w:tcPr>
            <w:tcW w:w="1208" w:type="dxa"/>
            <w:vAlign w:val="center"/>
          </w:tcPr>
          <w:p w14:paraId="10B400BA" w14:textId="77777777" w:rsidR="00E44205" w:rsidRPr="0076583B" w:rsidRDefault="00680913" w:rsidP="00F011F5">
            <w:pPr>
              <w:spacing w:after="0" w:line="240" w:lineRule="auto"/>
              <w:jc w:val="center"/>
              <w:rPr>
                <w:rFonts w:ascii="Times New Roman" w:hAnsi="Times New Roman" w:cs="Times New Roman"/>
                <w:sz w:val="18"/>
                <w:szCs w:val="18"/>
                <w:lang w:val="en-CA"/>
              </w:rPr>
            </w:pPr>
            <w:r w:rsidRPr="0076583B">
              <w:rPr>
                <w:rFonts w:ascii="Times New Roman" w:hAnsi="Times New Roman" w:cs="Times New Roman"/>
                <w:sz w:val="18"/>
                <w:szCs w:val="18"/>
                <w:lang w:val="en-CA"/>
              </w:rPr>
              <w:t>0</w:t>
            </w:r>
          </w:p>
        </w:tc>
        <w:tc>
          <w:tcPr>
            <w:tcW w:w="1260" w:type="dxa"/>
            <w:vAlign w:val="center"/>
          </w:tcPr>
          <w:p w14:paraId="648C8B40" w14:textId="77777777" w:rsidR="00E44205" w:rsidRPr="0076583B" w:rsidRDefault="00F8477F"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577" w:type="dxa"/>
            <w:vAlign w:val="center"/>
          </w:tcPr>
          <w:p w14:paraId="7EC7127A" w14:textId="77777777" w:rsidR="00E44205" w:rsidRPr="0076583B" w:rsidRDefault="00F8477F"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sz w:val="18"/>
                <w:szCs w:val="18"/>
                <w:lang w:val="en-CA" w:eastAsia="zh-CN"/>
              </w:rPr>
              <w:t>8</w:t>
            </w:r>
          </w:p>
        </w:tc>
      </w:tr>
      <w:tr w:rsidR="00E44205" w:rsidRPr="0076583B" w14:paraId="465258EA" w14:textId="77777777">
        <w:trPr>
          <w:jc w:val="center"/>
        </w:trPr>
        <w:tc>
          <w:tcPr>
            <w:tcW w:w="1412" w:type="dxa"/>
          </w:tcPr>
          <w:p w14:paraId="0BB0E5D3" w14:textId="77777777" w:rsidR="00E44205" w:rsidRPr="0076583B" w:rsidRDefault="00680913" w:rsidP="00F011F5">
            <w:pPr>
              <w:spacing w:after="0" w:line="240" w:lineRule="auto"/>
              <w:rPr>
                <w:rFonts w:ascii="Times New Roman" w:hAnsi="Times New Roman" w:cs="Times New Roman"/>
                <w:sz w:val="18"/>
                <w:szCs w:val="18"/>
                <w:lang w:eastAsia="zh-CN"/>
              </w:rPr>
            </w:pPr>
            <w:r w:rsidRPr="0076583B">
              <w:rPr>
                <w:rFonts w:ascii="Times New Roman" w:hAnsi="Times New Roman" w:cs="Times New Roman" w:hint="eastAsia"/>
                <w:sz w:val="18"/>
                <w:szCs w:val="18"/>
                <w:lang w:eastAsia="zh-CN"/>
              </w:rPr>
              <w:t>C</w:t>
            </w:r>
            <w:r w:rsidRPr="0076583B">
              <w:rPr>
                <w:rFonts w:ascii="Times New Roman" w:hAnsi="Times New Roman" w:cs="Times New Roman"/>
                <w:sz w:val="18"/>
                <w:szCs w:val="18"/>
                <w:lang w:eastAsia="zh-CN"/>
              </w:rPr>
              <w:t>hen et al. (current)</w:t>
            </w:r>
          </w:p>
        </w:tc>
        <w:tc>
          <w:tcPr>
            <w:tcW w:w="1686" w:type="dxa"/>
            <w:vAlign w:val="center"/>
          </w:tcPr>
          <w:p w14:paraId="1C6D90FE"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sz w:val="18"/>
                <w:szCs w:val="18"/>
                <w:lang w:val="en-CA" w:eastAsia="zh-CN"/>
              </w:rPr>
              <w:t>0</w:t>
            </w:r>
          </w:p>
        </w:tc>
        <w:tc>
          <w:tcPr>
            <w:tcW w:w="1408" w:type="dxa"/>
            <w:vAlign w:val="center"/>
          </w:tcPr>
          <w:p w14:paraId="326022BC"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346" w:type="dxa"/>
            <w:vAlign w:val="center"/>
          </w:tcPr>
          <w:p w14:paraId="2D21648F"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759" w:type="dxa"/>
            <w:vAlign w:val="center"/>
          </w:tcPr>
          <w:p w14:paraId="751B88C1"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167" w:type="dxa"/>
            <w:vAlign w:val="center"/>
          </w:tcPr>
          <w:p w14:paraId="3C5A46E7"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251" w:type="dxa"/>
            <w:vAlign w:val="center"/>
          </w:tcPr>
          <w:p w14:paraId="6E5EF03F" w14:textId="6DA96030" w:rsidR="00E44205" w:rsidRPr="006609F5" w:rsidRDefault="005306BF" w:rsidP="00F011F5">
            <w:pPr>
              <w:spacing w:after="0" w:line="240" w:lineRule="auto"/>
              <w:jc w:val="center"/>
              <w:rPr>
                <w:rFonts w:ascii="Times New Roman" w:eastAsiaTheme="minorEastAsia" w:hAnsi="Times New Roman" w:cs="Times New Roman"/>
                <w:sz w:val="18"/>
                <w:szCs w:val="18"/>
                <w:lang w:val="en-CA" w:eastAsia="zh-CN"/>
              </w:rPr>
            </w:pPr>
            <w:r>
              <w:rPr>
                <w:rFonts w:ascii="Times New Roman" w:eastAsiaTheme="minorEastAsia" w:hAnsi="Times New Roman" w:cs="Times New Roman"/>
                <w:sz w:val="18"/>
                <w:szCs w:val="18"/>
                <w:lang w:val="en-CA" w:eastAsia="zh-CN"/>
              </w:rPr>
              <w:t>0</w:t>
            </w:r>
          </w:p>
        </w:tc>
        <w:tc>
          <w:tcPr>
            <w:tcW w:w="1096" w:type="dxa"/>
            <w:vAlign w:val="center"/>
          </w:tcPr>
          <w:p w14:paraId="4B33830B"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208" w:type="dxa"/>
            <w:vAlign w:val="center"/>
          </w:tcPr>
          <w:p w14:paraId="1237150A"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1260" w:type="dxa"/>
            <w:vAlign w:val="center"/>
          </w:tcPr>
          <w:p w14:paraId="662EE484" w14:textId="77777777" w:rsidR="00E44205" w:rsidRPr="0076583B" w:rsidRDefault="00680913" w:rsidP="00F011F5">
            <w:pPr>
              <w:spacing w:after="0" w:line="240" w:lineRule="auto"/>
              <w:jc w:val="center"/>
              <w:rPr>
                <w:rFonts w:ascii="Times New Roman" w:hAnsi="Times New Roman" w:cs="Times New Roman"/>
                <w:sz w:val="18"/>
                <w:szCs w:val="18"/>
                <w:lang w:val="en-CA" w:eastAsia="zh-CN"/>
              </w:rPr>
            </w:pPr>
            <w:r w:rsidRPr="0076583B">
              <w:rPr>
                <w:rFonts w:ascii="Times New Roman" w:hAnsi="Times New Roman" w:cs="Times New Roman" w:hint="eastAsia"/>
                <w:sz w:val="18"/>
                <w:szCs w:val="18"/>
                <w:lang w:val="en-CA" w:eastAsia="zh-CN"/>
              </w:rPr>
              <w:t>1</w:t>
            </w:r>
          </w:p>
        </w:tc>
        <w:tc>
          <w:tcPr>
            <w:tcW w:w="577" w:type="dxa"/>
            <w:vAlign w:val="center"/>
          </w:tcPr>
          <w:p w14:paraId="30018B86" w14:textId="1999AE85" w:rsidR="00E44205" w:rsidRPr="0076583B" w:rsidRDefault="00844B30" w:rsidP="00F011F5">
            <w:pPr>
              <w:spacing w:after="0" w:line="240" w:lineRule="auto"/>
              <w:jc w:val="center"/>
              <w:rPr>
                <w:rFonts w:ascii="Times New Roman" w:hAnsi="Times New Roman" w:cs="Times New Roman"/>
                <w:sz w:val="18"/>
                <w:szCs w:val="18"/>
                <w:lang w:val="en-CA" w:eastAsia="zh-CN"/>
              </w:rPr>
            </w:pPr>
            <w:r>
              <w:rPr>
                <w:rFonts w:ascii="Times New Roman" w:hAnsi="Times New Roman" w:cs="Times New Roman"/>
                <w:sz w:val="18"/>
                <w:szCs w:val="18"/>
                <w:lang w:val="en-CA" w:eastAsia="zh-CN"/>
              </w:rPr>
              <w:t>7</w:t>
            </w:r>
          </w:p>
        </w:tc>
      </w:tr>
    </w:tbl>
    <w:p w14:paraId="6029DC8D"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vertAlign w:val="superscript"/>
          <w:lang w:val="en-CA"/>
        </w:rPr>
        <w:t>1</w:t>
      </w:r>
      <w:r w:rsidRPr="0076583B">
        <w:rPr>
          <w:rFonts w:ascii="Times New Roman" w:hAnsi="Times New Roman" w:cs="Times New Roman"/>
          <w:sz w:val="24"/>
          <w:szCs w:val="24"/>
          <w:lang w:val="en-CA"/>
        </w:rPr>
        <w:t xml:space="preserve"> Representativeness of the exposed cohort: 1 point awarded if community-based population; </w:t>
      </w:r>
    </w:p>
    <w:p w14:paraId="40FEFB5E"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Selection of the non-exposed cohort: 1 point awarded if drawn form the same community as the exposed cohort; </w:t>
      </w:r>
    </w:p>
    <w:p w14:paraId="10FE1F71"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Ascertainment of exposure: 1 point awarded if diet assessed at baseline and at least one time during follow-up; </w:t>
      </w:r>
    </w:p>
    <w:p w14:paraId="0008E0CF"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Outcome of interest not present at start of the study: 1 point awarded if individuals with prevalent diabetes at baseline were excluded;</w:t>
      </w:r>
    </w:p>
    <w:p w14:paraId="6FA525DC"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Control for primary confounders: 1 point awarded if adjustment for age, sex, body mass index (BMI), smoking status, physical activity, alcohol intake, and total energy intake; </w:t>
      </w:r>
    </w:p>
    <w:p w14:paraId="2DAA5FC3"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Control for secondary confounders: 1 point awarded if adjustment for major food items (e.g., fruits, and vegetables, whole grains) or diet quality; </w:t>
      </w:r>
    </w:p>
    <w:p w14:paraId="7C28803F"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Assessment of outcome: 1 point awarded if self-reported cases were confirmed using additional measures (e.g. fasting blood glucose, supplemental questionnaires, physician’s diagnosis, etc.); </w:t>
      </w:r>
    </w:p>
    <w:p w14:paraId="38CCEADF"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 xml:space="preserve">Duration of follow-up; 1 point awarded if follow-up ≥ 10 years; </w:t>
      </w:r>
    </w:p>
    <w:p w14:paraId="285B3BC3" w14:textId="77777777" w:rsidR="00E44205" w:rsidRPr="0076583B" w:rsidRDefault="00680913" w:rsidP="00BC1FA7">
      <w:pPr>
        <w:spacing w:after="0" w:line="240" w:lineRule="auto"/>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t>Adequacy of follow-up: 1 point awarded if loss to follow-up &lt;20%.</w:t>
      </w:r>
    </w:p>
    <w:bookmarkEnd w:id="22"/>
    <w:p w14:paraId="4F107E02" w14:textId="77777777" w:rsidR="00E44205" w:rsidRPr="0076583B" w:rsidRDefault="00680913" w:rsidP="00BC1FA7">
      <w:pPr>
        <w:jc w:val="both"/>
        <w:rPr>
          <w:rFonts w:ascii="Times New Roman" w:hAnsi="Times New Roman" w:cs="Times New Roman"/>
          <w:sz w:val="24"/>
          <w:szCs w:val="24"/>
          <w:lang w:val="en-CA"/>
        </w:rPr>
      </w:pPr>
      <w:r w:rsidRPr="0076583B">
        <w:rPr>
          <w:rFonts w:ascii="Times New Roman" w:hAnsi="Times New Roman" w:cs="Times New Roman"/>
          <w:sz w:val="24"/>
          <w:szCs w:val="24"/>
          <w:lang w:val="en-CA"/>
        </w:rPr>
        <w:br w:type="page"/>
      </w:r>
    </w:p>
    <w:p w14:paraId="46BEE838" w14:textId="04C47C7F" w:rsidR="00E44205" w:rsidRPr="0076583B" w:rsidRDefault="00680913" w:rsidP="008F3F0D">
      <w:pPr>
        <w:pStyle w:val="Titre1"/>
      </w:pPr>
      <w:bookmarkStart w:id="23" w:name="_Toc125096712"/>
      <w:bookmarkStart w:id="24" w:name="_Hlk107414737"/>
      <w:r w:rsidRPr="0076583B">
        <w:lastRenderedPageBreak/>
        <w:t>Supplementary Table 1</w:t>
      </w:r>
      <w:r w:rsidR="00E1155F" w:rsidRPr="0076583B">
        <w:t>1</w:t>
      </w:r>
      <w:r w:rsidRPr="0076583B">
        <w:t xml:space="preserve">: Pre-specified subgroup meta-analyses of the association between </w:t>
      </w:r>
      <w:r w:rsidR="005E057A" w:rsidRPr="0076583B">
        <w:t xml:space="preserve">total </w:t>
      </w:r>
      <w:r w:rsidRPr="0076583B">
        <w:t>ultra-processed food consumption and risk of type 2 diabetes, using random-effects models.</w:t>
      </w:r>
      <w:r w:rsidRPr="0076583B">
        <w:rPr>
          <w:vertAlign w:val="superscript"/>
        </w:rPr>
        <w:t>1</w:t>
      </w:r>
      <w:bookmarkEnd w:id="23"/>
    </w:p>
    <w:tbl>
      <w:tblPr>
        <w:tblStyle w:val="Grilledutableau"/>
        <w:tblW w:w="13064" w:type="dxa"/>
        <w:tblLook w:val="04A0" w:firstRow="1" w:lastRow="0" w:firstColumn="1" w:lastColumn="0" w:noHBand="0" w:noVBand="1"/>
      </w:tblPr>
      <w:tblGrid>
        <w:gridCol w:w="3643"/>
        <w:gridCol w:w="3192"/>
        <w:gridCol w:w="1671"/>
        <w:gridCol w:w="2127"/>
        <w:gridCol w:w="912"/>
        <w:gridCol w:w="1519"/>
      </w:tblGrid>
      <w:tr w:rsidR="00E44205" w:rsidRPr="0076583B" w14:paraId="128D26C3" w14:textId="77777777" w:rsidTr="00060483">
        <w:trPr>
          <w:trHeight w:val="331"/>
        </w:trPr>
        <w:tc>
          <w:tcPr>
            <w:tcW w:w="3643" w:type="dxa"/>
          </w:tcPr>
          <w:p w14:paraId="24DF8FDA" w14:textId="77777777" w:rsidR="00E44205" w:rsidRPr="0076583B" w:rsidRDefault="00680913" w:rsidP="00BC1FA7">
            <w:pPr>
              <w:tabs>
                <w:tab w:val="left" w:pos="1931"/>
              </w:tabs>
              <w:spacing w:after="0" w:line="240" w:lineRule="auto"/>
              <w:jc w:val="both"/>
              <w:rPr>
                <w:rFonts w:ascii="Times New Roman" w:hAnsi="Times New Roman" w:cs="Times New Roman"/>
                <w:b/>
                <w:bCs/>
                <w:sz w:val="24"/>
                <w:szCs w:val="24"/>
                <w:lang w:val="en-CA" w:eastAsia="zh-CN"/>
              </w:rPr>
            </w:pPr>
            <w:r w:rsidRPr="0076583B">
              <w:rPr>
                <w:rFonts w:ascii="Times New Roman" w:hAnsi="Times New Roman" w:cs="Times New Roman"/>
                <w:b/>
                <w:bCs/>
                <w:sz w:val="24"/>
                <w:szCs w:val="24"/>
                <w:lang w:val="en-CA" w:eastAsia="zh-CN"/>
              </w:rPr>
              <w:t>Stratification</w:t>
            </w:r>
          </w:p>
        </w:tc>
        <w:tc>
          <w:tcPr>
            <w:tcW w:w="3192" w:type="dxa"/>
          </w:tcPr>
          <w:p w14:paraId="2F9E5A10" w14:textId="77777777" w:rsidR="00E44205" w:rsidRPr="0076583B" w:rsidRDefault="00680913" w:rsidP="005E635F">
            <w:pPr>
              <w:tabs>
                <w:tab w:val="left" w:pos="1931"/>
              </w:tabs>
              <w:spacing w:after="0" w:line="240" w:lineRule="auto"/>
              <w:jc w:val="center"/>
              <w:rPr>
                <w:rFonts w:ascii="Times New Roman" w:hAnsi="Times New Roman" w:cs="Times New Roman"/>
                <w:b/>
                <w:bCs/>
                <w:sz w:val="24"/>
                <w:szCs w:val="24"/>
                <w:lang w:val="en-CA" w:eastAsia="zh-CN"/>
              </w:rPr>
            </w:pPr>
            <w:r w:rsidRPr="0076583B">
              <w:rPr>
                <w:rFonts w:ascii="Times New Roman" w:hAnsi="Times New Roman" w:cs="Times New Roman"/>
                <w:b/>
                <w:bCs/>
                <w:sz w:val="24"/>
                <w:szCs w:val="24"/>
                <w:lang w:val="en-CA" w:eastAsia="zh-CN"/>
              </w:rPr>
              <w:t>Categories</w:t>
            </w:r>
          </w:p>
        </w:tc>
        <w:tc>
          <w:tcPr>
            <w:tcW w:w="1671" w:type="dxa"/>
          </w:tcPr>
          <w:p w14:paraId="68F1F6AB" w14:textId="77777777" w:rsidR="00E44205" w:rsidRPr="0076583B" w:rsidRDefault="00680913" w:rsidP="005E635F">
            <w:pPr>
              <w:tabs>
                <w:tab w:val="left" w:pos="1931"/>
              </w:tabs>
              <w:spacing w:after="0" w:line="240" w:lineRule="auto"/>
              <w:jc w:val="center"/>
              <w:rPr>
                <w:rFonts w:ascii="Times New Roman" w:hAnsi="Times New Roman" w:cs="Times New Roman"/>
                <w:b/>
                <w:bCs/>
                <w:sz w:val="24"/>
                <w:szCs w:val="24"/>
                <w:lang w:val="en-CA" w:eastAsia="zh-CN"/>
              </w:rPr>
            </w:pPr>
            <w:r w:rsidRPr="0076583B">
              <w:rPr>
                <w:rFonts w:ascii="Times New Roman" w:hAnsi="Times New Roman" w:cs="Times New Roman"/>
                <w:b/>
                <w:bCs/>
                <w:sz w:val="24"/>
                <w:szCs w:val="24"/>
                <w:lang w:val="en-CA" w:eastAsia="zh-CN"/>
              </w:rPr>
              <w:t>Risk estimates, n</w:t>
            </w:r>
          </w:p>
        </w:tc>
        <w:tc>
          <w:tcPr>
            <w:tcW w:w="2127" w:type="dxa"/>
          </w:tcPr>
          <w:p w14:paraId="2590FCAD" w14:textId="77777777" w:rsidR="00E44205" w:rsidRPr="0076583B" w:rsidRDefault="00680913" w:rsidP="005E635F">
            <w:pPr>
              <w:tabs>
                <w:tab w:val="left" w:pos="1931"/>
              </w:tabs>
              <w:spacing w:after="0" w:line="240" w:lineRule="auto"/>
              <w:jc w:val="center"/>
              <w:rPr>
                <w:rFonts w:ascii="Times New Roman" w:hAnsi="Times New Roman" w:cs="Times New Roman"/>
                <w:b/>
                <w:bCs/>
                <w:sz w:val="24"/>
                <w:szCs w:val="24"/>
                <w:lang w:val="en-CA" w:eastAsia="zh-CN"/>
              </w:rPr>
            </w:pPr>
            <w:r w:rsidRPr="0076583B">
              <w:rPr>
                <w:rFonts w:ascii="Times New Roman" w:hAnsi="Times New Roman" w:cs="Times New Roman"/>
                <w:b/>
                <w:bCs/>
                <w:sz w:val="24"/>
                <w:szCs w:val="24"/>
                <w:lang w:val="en-CA" w:eastAsia="zh-CN"/>
              </w:rPr>
              <w:t>Pooled Relative Risk</w:t>
            </w:r>
            <w:r w:rsidR="003351FB" w:rsidRPr="0076583B">
              <w:rPr>
                <w:rFonts w:ascii="Times New Roman" w:hAnsi="Times New Roman" w:cs="Times New Roman"/>
                <w:b/>
                <w:bCs/>
                <w:sz w:val="24"/>
                <w:szCs w:val="24"/>
                <w:lang w:val="en-CA" w:eastAsia="zh-CN"/>
              </w:rPr>
              <w:t xml:space="preserve"> </w:t>
            </w:r>
            <w:r w:rsidRPr="0076583B">
              <w:rPr>
                <w:rFonts w:ascii="Times New Roman" w:hAnsi="Times New Roman" w:cs="Times New Roman"/>
                <w:b/>
                <w:bCs/>
                <w:sz w:val="24"/>
                <w:szCs w:val="24"/>
                <w:lang w:val="en-CA" w:eastAsia="zh-CN"/>
              </w:rPr>
              <w:t>(95% CI)</w:t>
            </w:r>
          </w:p>
        </w:tc>
        <w:tc>
          <w:tcPr>
            <w:tcW w:w="912" w:type="dxa"/>
          </w:tcPr>
          <w:p w14:paraId="463A4AAB" w14:textId="77777777" w:rsidR="00E44205" w:rsidRPr="0076583B" w:rsidRDefault="00680913" w:rsidP="005E635F">
            <w:pPr>
              <w:tabs>
                <w:tab w:val="left" w:pos="1931"/>
              </w:tabs>
              <w:spacing w:after="0" w:line="240" w:lineRule="auto"/>
              <w:jc w:val="center"/>
              <w:rPr>
                <w:rFonts w:ascii="Times New Roman" w:hAnsi="Times New Roman" w:cs="Times New Roman"/>
                <w:b/>
                <w:bCs/>
                <w:sz w:val="24"/>
                <w:szCs w:val="24"/>
                <w:lang w:val="en-CA" w:eastAsia="zh-CN"/>
              </w:rPr>
            </w:pPr>
            <w:r w:rsidRPr="0076583B">
              <w:rPr>
                <w:rFonts w:ascii="Times New Roman" w:hAnsi="Times New Roman" w:cs="Times New Roman"/>
                <w:b/>
                <w:bCs/>
                <w:sz w:val="24"/>
                <w:szCs w:val="24"/>
                <w:lang w:val="en-CA" w:eastAsia="zh-CN"/>
              </w:rPr>
              <w:t>I</w:t>
            </w:r>
            <w:r w:rsidRPr="0076583B">
              <w:rPr>
                <w:rFonts w:ascii="Times New Roman" w:hAnsi="Times New Roman" w:cs="Times New Roman"/>
                <w:b/>
                <w:bCs/>
                <w:sz w:val="24"/>
                <w:szCs w:val="24"/>
                <w:vertAlign w:val="superscript"/>
                <w:lang w:val="en-CA" w:eastAsia="zh-CN"/>
              </w:rPr>
              <w:t xml:space="preserve">2 </w:t>
            </w:r>
            <w:r w:rsidRPr="0076583B">
              <w:rPr>
                <w:rFonts w:ascii="Times New Roman" w:hAnsi="Times New Roman" w:cs="Times New Roman"/>
                <w:b/>
                <w:bCs/>
                <w:sz w:val="24"/>
                <w:szCs w:val="24"/>
                <w:lang w:val="en-CA" w:eastAsia="zh-CN"/>
              </w:rPr>
              <w:t>(%)</w:t>
            </w:r>
          </w:p>
        </w:tc>
        <w:tc>
          <w:tcPr>
            <w:tcW w:w="1519" w:type="dxa"/>
          </w:tcPr>
          <w:p w14:paraId="454F6972" w14:textId="77777777" w:rsidR="00E44205" w:rsidRPr="0076583B" w:rsidRDefault="00680913" w:rsidP="005E635F">
            <w:pPr>
              <w:tabs>
                <w:tab w:val="left" w:pos="1931"/>
              </w:tabs>
              <w:spacing w:after="0" w:line="240" w:lineRule="auto"/>
              <w:jc w:val="center"/>
              <w:rPr>
                <w:rFonts w:ascii="Times New Roman" w:hAnsi="Times New Roman" w:cs="Times New Roman"/>
                <w:b/>
                <w:bCs/>
                <w:sz w:val="24"/>
                <w:szCs w:val="24"/>
                <w:lang w:val="en-CA" w:eastAsia="zh-CN"/>
              </w:rPr>
            </w:pPr>
            <w:r w:rsidRPr="0076583B">
              <w:rPr>
                <w:rFonts w:ascii="Times New Roman" w:hAnsi="Times New Roman" w:cs="Times New Roman"/>
                <w:b/>
                <w:bCs/>
                <w:i/>
                <w:sz w:val="24"/>
                <w:szCs w:val="24"/>
                <w:lang w:val="en-CA" w:eastAsia="zh-CN"/>
              </w:rPr>
              <w:t>P</w:t>
            </w:r>
            <w:r w:rsidRPr="0076583B">
              <w:rPr>
                <w:rFonts w:ascii="Times New Roman" w:hAnsi="Times New Roman" w:cs="Times New Roman"/>
                <w:b/>
                <w:bCs/>
                <w:sz w:val="24"/>
                <w:szCs w:val="24"/>
                <w:lang w:val="en-CA" w:eastAsia="zh-CN"/>
              </w:rPr>
              <w:t xml:space="preserve"> interaction</w:t>
            </w:r>
            <w:r w:rsidRPr="0076583B">
              <w:rPr>
                <w:rFonts w:ascii="Times New Roman" w:hAnsi="Times New Roman" w:cs="Times New Roman"/>
                <w:b/>
                <w:bCs/>
                <w:sz w:val="24"/>
                <w:szCs w:val="24"/>
                <w:vertAlign w:val="superscript"/>
                <w:lang w:val="en-CA" w:eastAsia="zh-CN"/>
              </w:rPr>
              <w:t>2</w:t>
            </w:r>
          </w:p>
        </w:tc>
      </w:tr>
      <w:tr w:rsidR="00E44205" w:rsidRPr="0076583B" w14:paraId="5E62BDBE" w14:textId="77777777" w:rsidTr="00060483">
        <w:trPr>
          <w:trHeight w:val="165"/>
        </w:trPr>
        <w:tc>
          <w:tcPr>
            <w:tcW w:w="3643" w:type="dxa"/>
          </w:tcPr>
          <w:p w14:paraId="4C14D357" w14:textId="77777777" w:rsidR="00E44205" w:rsidRPr="0076583B" w:rsidRDefault="00680913" w:rsidP="00BC1FA7">
            <w:pPr>
              <w:spacing w:after="0" w:line="240" w:lineRule="auto"/>
              <w:jc w:val="both"/>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Mean age of participants</w:t>
            </w:r>
          </w:p>
        </w:tc>
        <w:tc>
          <w:tcPr>
            <w:tcW w:w="3192" w:type="dxa"/>
            <w:vAlign w:val="center"/>
          </w:tcPr>
          <w:p w14:paraId="55FC9BE7"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&lt;45 years</w:t>
            </w:r>
          </w:p>
        </w:tc>
        <w:tc>
          <w:tcPr>
            <w:tcW w:w="1671" w:type="dxa"/>
            <w:vAlign w:val="center"/>
          </w:tcPr>
          <w:p w14:paraId="56F5CAF4"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3</w:t>
            </w:r>
          </w:p>
        </w:tc>
        <w:tc>
          <w:tcPr>
            <w:tcW w:w="2127" w:type="dxa"/>
            <w:vAlign w:val="center"/>
          </w:tcPr>
          <w:p w14:paraId="2E77CAE8" w14:textId="52D8F57D" w:rsidR="00E44205" w:rsidRPr="0076583B" w:rsidRDefault="00680913" w:rsidP="005E635F">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val="en-CA" w:eastAsia="zh-CN"/>
              </w:rPr>
              <w:t>1.</w:t>
            </w:r>
            <w:r w:rsidR="000128C3">
              <w:rPr>
                <w:rFonts w:ascii="Times New Roman" w:eastAsiaTheme="minorEastAsia" w:hAnsi="Times New Roman" w:cs="Times New Roman"/>
                <w:sz w:val="24"/>
                <w:szCs w:val="24"/>
                <w:lang w:val="en-CA" w:eastAsia="zh-CN"/>
              </w:rPr>
              <w:t>10</w:t>
            </w:r>
            <w:r w:rsidRPr="0076583B">
              <w:rPr>
                <w:rFonts w:ascii="Times New Roman" w:eastAsiaTheme="minorEastAsia" w:hAnsi="Times New Roman" w:cs="Times New Roman"/>
                <w:sz w:val="24"/>
                <w:szCs w:val="24"/>
                <w:lang w:eastAsia="zh-CN"/>
              </w:rPr>
              <w:t xml:space="preserve"> (1.07, 1.1</w:t>
            </w:r>
            <w:r w:rsidR="000128C3">
              <w:rPr>
                <w:rFonts w:ascii="Times New Roman" w:eastAsiaTheme="minorEastAsia" w:hAnsi="Times New Roman" w:cs="Times New Roman"/>
                <w:sz w:val="24"/>
                <w:szCs w:val="24"/>
                <w:lang w:eastAsia="zh-CN"/>
              </w:rPr>
              <w:t>3</w:t>
            </w:r>
            <w:r w:rsidRPr="0076583B">
              <w:rPr>
                <w:rFonts w:ascii="Times New Roman" w:eastAsiaTheme="minorEastAsia" w:hAnsi="Times New Roman" w:cs="Times New Roman"/>
                <w:sz w:val="24"/>
                <w:szCs w:val="24"/>
                <w:lang w:eastAsia="zh-CN"/>
              </w:rPr>
              <w:t>)</w:t>
            </w:r>
          </w:p>
        </w:tc>
        <w:tc>
          <w:tcPr>
            <w:tcW w:w="912" w:type="dxa"/>
            <w:vAlign w:val="center"/>
          </w:tcPr>
          <w:p w14:paraId="44AFFF12"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0.0%</w:t>
            </w:r>
          </w:p>
        </w:tc>
        <w:tc>
          <w:tcPr>
            <w:tcW w:w="1519" w:type="dxa"/>
            <w:vAlign w:val="center"/>
          </w:tcPr>
          <w:p w14:paraId="2ED938BF" w14:textId="684E9C51" w:rsidR="00E44205" w:rsidRPr="0076583B" w:rsidRDefault="00680913" w:rsidP="005E635F">
            <w:pPr>
              <w:spacing w:after="0" w:line="240" w:lineRule="auto"/>
              <w:jc w:val="center"/>
              <w:rPr>
                <w:rFonts w:ascii="Times New Roman" w:eastAsiaTheme="minorEastAsia" w:hAnsi="Times New Roman" w:cs="Times New Roman"/>
                <w:sz w:val="24"/>
                <w:szCs w:val="24"/>
                <w:lang w:eastAsia="zh-CN"/>
              </w:rPr>
            </w:pPr>
            <w:r w:rsidRPr="0076583B">
              <w:rPr>
                <w:rFonts w:ascii="Times New Roman" w:eastAsiaTheme="minorEastAsia" w:hAnsi="Times New Roman" w:cs="Times New Roman"/>
                <w:sz w:val="24"/>
                <w:szCs w:val="24"/>
                <w:lang w:val="en-CA" w:eastAsia="zh-CN"/>
              </w:rPr>
              <w:t>0.</w:t>
            </w:r>
            <w:r w:rsidR="0022259E">
              <w:rPr>
                <w:rFonts w:ascii="Times New Roman" w:eastAsiaTheme="minorEastAsia" w:hAnsi="Times New Roman" w:cs="Times New Roman"/>
                <w:sz w:val="24"/>
                <w:szCs w:val="24"/>
                <w:lang w:eastAsia="zh-CN"/>
              </w:rPr>
              <w:t>77</w:t>
            </w:r>
          </w:p>
        </w:tc>
      </w:tr>
      <w:tr w:rsidR="00E44205" w:rsidRPr="0076583B" w14:paraId="41B09D28" w14:textId="77777777" w:rsidTr="00060483">
        <w:trPr>
          <w:trHeight w:val="165"/>
        </w:trPr>
        <w:tc>
          <w:tcPr>
            <w:tcW w:w="3643" w:type="dxa"/>
          </w:tcPr>
          <w:p w14:paraId="0D16115F"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22A519D8"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≥45 years</w:t>
            </w:r>
          </w:p>
        </w:tc>
        <w:tc>
          <w:tcPr>
            <w:tcW w:w="1671" w:type="dxa"/>
            <w:vAlign w:val="center"/>
          </w:tcPr>
          <w:p w14:paraId="32DD2D04"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4</w:t>
            </w:r>
          </w:p>
        </w:tc>
        <w:tc>
          <w:tcPr>
            <w:tcW w:w="2127" w:type="dxa"/>
            <w:vAlign w:val="center"/>
          </w:tcPr>
          <w:p w14:paraId="6A14B91C" w14:textId="7E7D4644"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1.1</w:t>
            </w:r>
            <w:r w:rsidR="000128C3">
              <w:rPr>
                <w:rFonts w:ascii="Times New Roman" w:eastAsiaTheme="minorEastAsia" w:hAnsi="Times New Roman" w:cs="Times New Roman"/>
                <w:sz w:val="24"/>
                <w:szCs w:val="24"/>
                <w:lang w:val="en-CA" w:eastAsia="zh-CN"/>
              </w:rPr>
              <w:t>2</w:t>
            </w:r>
            <w:r w:rsidRPr="0076583B">
              <w:rPr>
                <w:rFonts w:ascii="Times New Roman" w:eastAsiaTheme="minorEastAsia" w:hAnsi="Times New Roman" w:cs="Times New Roman"/>
                <w:sz w:val="24"/>
                <w:szCs w:val="24"/>
                <w:lang w:val="en-CA" w:eastAsia="zh-CN"/>
              </w:rPr>
              <w:t xml:space="preserve"> (1.</w:t>
            </w:r>
            <w:r w:rsidR="000128C3">
              <w:rPr>
                <w:rFonts w:ascii="Times New Roman" w:eastAsiaTheme="minorEastAsia" w:hAnsi="Times New Roman" w:cs="Times New Roman"/>
                <w:sz w:val="24"/>
                <w:szCs w:val="24"/>
                <w:lang w:val="en-CA" w:eastAsia="zh-CN"/>
              </w:rPr>
              <w:t>11</w:t>
            </w:r>
            <w:r w:rsidRPr="0076583B">
              <w:rPr>
                <w:rFonts w:ascii="Times New Roman" w:eastAsiaTheme="minorEastAsia" w:hAnsi="Times New Roman" w:cs="Times New Roman"/>
                <w:sz w:val="24"/>
                <w:szCs w:val="24"/>
                <w:lang w:val="en-CA" w:eastAsia="zh-CN"/>
              </w:rPr>
              <w:t>, 1.14)</w:t>
            </w:r>
          </w:p>
        </w:tc>
        <w:tc>
          <w:tcPr>
            <w:tcW w:w="912" w:type="dxa"/>
            <w:vAlign w:val="center"/>
          </w:tcPr>
          <w:p w14:paraId="380E4C07" w14:textId="26FD8B47" w:rsidR="00E44205" w:rsidRPr="0076583B" w:rsidRDefault="00944A52" w:rsidP="005E635F">
            <w:pPr>
              <w:spacing w:after="0" w:line="240" w:lineRule="auto"/>
              <w:jc w:val="center"/>
              <w:rPr>
                <w:rFonts w:ascii="Times New Roman" w:eastAsiaTheme="minorEastAsia" w:hAnsi="Times New Roman" w:cs="Times New Roman"/>
                <w:sz w:val="24"/>
                <w:szCs w:val="24"/>
                <w:lang w:val="en-CA" w:eastAsia="zh-CN"/>
              </w:rPr>
            </w:pPr>
            <w:r>
              <w:rPr>
                <w:rFonts w:ascii="Times New Roman" w:eastAsiaTheme="minorEastAsia" w:hAnsi="Times New Roman" w:cs="Times New Roman"/>
                <w:sz w:val="24"/>
                <w:szCs w:val="24"/>
                <w:lang w:val="en-CA" w:eastAsia="zh-CN"/>
              </w:rPr>
              <w:t>8.6</w:t>
            </w:r>
            <w:r w:rsidR="00680913" w:rsidRPr="0076583B">
              <w:rPr>
                <w:rFonts w:ascii="Times New Roman" w:eastAsiaTheme="minorEastAsia" w:hAnsi="Times New Roman" w:cs="Times New Roman"/>
                <w:sz w:val="24"/>
                <w:szCs w:val="24"/>
                <w:lang w:val="en-CA" w:eastAsia="zh-CN"/>
              </w:rPr>
              <w:t>%</w:t>
            </w:r>
          </w:p>
        </w:tc>
        <w:tc>
          <w:tcPr>
            <w:tcW w:w="1519" w:type="dxa"/>
            <w:vAlign w:val="center"/>
          </w:tcPr>
          <w:p w14:paraId="17876EC1"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5345452D" w14:textId="77777777" w:rsidTr="00060483">
        <w:trPr>
          <w:trHeight w:val="165"/>
        </w:trPr>
        <w:tc>
          <w:tcPr>
            <w:tcW w:w="3643" w:type="dxa"/>
          </w:tcPr>
          <w:p w14:paraId="2F89E677"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Region</w:t>
            </w:r>
          </w:p>
        </w:tc>
        <w:tc>
          <w:tcPr>
            <w:tcW w:w="3192" w:type="dxa"/>
            <w:vAlign w:val="center"/>
          </w:tcPr>
          <w:p w14:paraId="585B4263"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Western European countries</w:t>
            </w:r>
          </w:p>
        </w:tc>
        <w:tc>
          <w:tcPr>
            <w:tcW w:w="1671" w:type="dxa"/>
            <w:vAlign w:val="center"/>
          </w:tcPr>
          <w:p w14:paraId="400EC407"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2</w:t>
            </w:r>
          </w:p>
        </w:tc>
        <w:tc>
          <w:tcPr>
            <w:tcW w:w="2127" w:type="dxa"/>
            <w:vAlign w:val="center"/>
          </w:tcPr>
          <w:p w14:paraId="1183283F" w14:textId="512F590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1.14 (1.09, 1.20)</w:t>
            </w:r>
          </w:p>
        </w:tc>
        <w:tc>
          <w:tcPr>
            <w:tcW w:w="912" w:type="dxa"/>
            <w:vAlign w:val="center"/>
          </w:tcPr>
          <w:p w14:paraId="6FABBB58"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2A3F2398" w14:textId="67D4DDE9"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w:t>
            </w:r>
            <w:r w:rsidR="00576600">
              <w:rPr>
                <w:rFonts w:ascii="Times New Roman" w:hAnsi="Times New Roman" w:cs="Times New Roman"/>
                <w:sz w:val="24"/>
                <w:szCs w:val="24"/>
                <w:lang w:val="en-CA" w:eastAsia="zh-CN"/>
              </w:rPr>
              <w:t>41</w:t>
            </w:r>
          </w:p>
        </w:tc>
      </w:tr>
      <w:tr w:rsidR="00E44205" w:rsidRPr="0076583B" w14:paraId="1FE48EC2" w14:textId="77777777" w:rsidTr="00060483">
        <w:trPr>
          <w:trHeight w:val="165"/>
        </w:trPr>
        <w:tc>
          <w:tcPr>
            <w:tcW w:w="3643" w:type="dxa"/>
          </w:tcPr>
          <w:p w14:paraId="237BA9B7"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5A2A8734"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Mediterranean Countries</w:t>
            </w:r>
          </w:p>
        </w:tc>
        <w:tc>
          <w:tcPr>
            <w:tcW w:w="1671" w:type="dxa"/>
            <w:vAlign w:val="center"/>
          </w:tcPr>
          <w:p w14:paraId="2C91B8CC"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2</w:t>
            </w:r>
          </w:p>
        </w:tc>
        <w:tc>
          <w:tcPr>
            <w:tcW w:w="2127" w:type="dxa"/>
            <w:vAlign w:val="center"/>
          </w:tcPr>
          <w:p w14:paraId="6D6B3AF4"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1.14 (1.05, 1.23)</w:t>
            </w:r>
          </w:p>
        </w:tc>
        <w:tc>
          <w:tcPr>
            <w:tcW w:w="912" w:type="dxa"/>
            <w:vAlign w:val="center"/>
          </w:tcPr>
          <w:p w14:paraId="45C1A278"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3082AAF0"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6D11E55C" w14:textId="77777777" w:rsidTr="00060483">
        <w:trPr>
          <w:trHeight w:val="165"/>
        </w:trPr>
        <w:tc>
          <w:tcPr>
            <w:tcW w:w="3643" w:type="dxa"/>
          </w:tcPr>
          <w:p w14:paraId="1E456C97"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6863949A"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USA</w:t>
            </w:r>
          </w:p>
        </w:tc>
        <w:tc>
          <w:tcPr>
            <w:tcW w:w="1671" w:type="dxa"/>
            <w:vAlign w:val="center"/>
          </w:tcPr>
          <w:p w14:paraId="4F48B72E"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3</w:t>
            </w:r>
          </w:p>
        </w:tc>
        <w:tc>
          <w:tcPr>
            <w:tcW w:w="2127" w:type="dxa"/>
            <w:vAlign w:val="center"/>
          </w:tcPr>
          <w:p w14:paraId="33A83462" w14:textId="4C0247B4"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w:t>
            </w:r>
            <w:r w:rsidR="007E1F77">
              <w:rPr>
                <w:rFonts w:ascii="Times New Roman" w:hAnsi="Times New Roman" w:cs="Times New Roman"/>
                <w:sz w:val="24"/>
                <w:szCs w:val="24"/>
                <w:lang w:val="en-CA" w:eastAsia="zh-CN"/>
              </w:rPr>
              <w:t>11</w:t>
            </w:r>
            <w:r w:rsidRPr="0076583B">
              <w:rPr>
                <w:rFonts w:ascii="Times New Roman" w:hAnsi="Times New Roman" w:cs="Times New Roman"/>
                <w:sz w:val="24"/>
                <w:szCs w:val="24"/>
                <w:lang w:val="en-CA" w:eastAsia="zh-CN"/>
              </w:rPr>
              <w:t xml:space="preserve"> (1.0</w:t>
            </w:r>
            <w:r w:rsidR="007E1F77">
              <w:rPr>
                <w:rFonts w:ascii="Times New Roman" w:hAnsi="Times New Roman" w:cs="Times New Roman"/>
                <w:sz w:val="24"/>
                <w:szCs w:val="24"/>
                <w:lang w:val="en-CA" w:eastAsia="zh-CN"/>
              </w:rPr>
              <w:t>9</w:t>
            </w:r>
            <w:r w:rsidRPr="0076583B">
              <w:rPr>
                <w:rFonts w:ascii="Times New Roman" w:hAnsi="Times New Roman" w:cs="Times New Roman"/>
                <w:sz w:val="24"/>
                <w:szCs w:val="24"/>
                <w:lang w:val="en-CA" w:eastAsia="zh-CN"/>
              </w:rPr>
              <w:t>, 1.1</w:t>
            </w:r>
            <w:r w:rsidR="007E1F77">
              <w:rPr>
                <w:rFonts w:ascii="Times New Roman" w:hAnsi="Times New Roman" w:cs="Times New Roman"/>
                <w:sz w:val="24"/>
                <w:szCs w:val="24"/>
                <w:lang w:val="en-CA" w:eastAsia="zh-CN"/>
              </w:rPr>
              <w:t>3</w:t>
            </w:r>
            <w:r w:rsidRPr="0076583B">
              <w:rPr>
                <w:rFonts w:ascii="Times New Roman" w:hAnsi="Times New Roman" w:cs="Times New Roman"/>
                <w:sz w:val="24"/>
                <w:szCs w:val="24"/>
                <w:lang w:val="en-CA" w:eastAsia="zh-CN"/>
              </w:rPr>
              <w:t>)</w:t>
            </w:r>
          </w:p>
        </w:tc>
        <w:tc>
          <w:tcPr>
            <w:tcW w:w="912" w:type="dxa"/>
            <w:vAlign w:val="center"/>
          </w:tcPr>
          <w:p w14:paraId="56EE50D1" w14:textId="0E85AF8B" w:rsidR="00E44205" w:rsidRPr="0076583B" w:rsidRDefault="00A12FEC"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53.9</w:t>
            </w:r>
            <w:r w:rsidR="00680913" w:rsidRPr="0076583B">
              <w:rPr>
                <w:rFonts w:ascii="Times New Roman" w:hAnsi="Times New Roman" w:cs="Times New Roman"/>
                <w:sz w:val="24"/>
                <w:szCs w:val="24"/>
                <w:lang w:val="en-CA" w:eastAsia="zh-CN"/>
              </w:rPr>
              <w:t>%</w:t>
            </w:r>
          </w:p>
        </w:tc>
        <w:tc>
          <w:tcPr>
            <w:tcW w:w="1519" w:type="dxa"/>
            <w:vAlign w:val="center"/>
          </w:tcPr>
          <w:p w14:paraId="0F9F4B21" w14:textId="39AC113B"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203A8ED2" w14:textId="77777777" w:rsidTr="00060483">
        <w:trPr>
          <w:trHeight w:val="165"/>
        </w:trPr>
        <w:tc>
          <w:tcPr>
            <w:tcW w:w="3643" w:type="dxa"/>
          </w:tcPr>
          <w:p w14:paraId="6298F959"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Follow-up duration</w:t>
            </w:r>
          </w:p>
        </w:tc>
        <w:tc>
          <w:tcPr>
            <w:tcW w:w="3192" w:type="dxa"/>
            <w:vAlign w:val="center"/>
          </w:tcPr>
          <w:p w14:paraId="21A2C026"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&lt;10 years</w:t>
            </w:r>
          </w:p>
        </w:tc>
        <w:tc>
          <w:tcPr>
            <w:tcW w:w="1671" w:type="dxa"/>
            <w:vAlign w:val="center"/>
          </w:tcPr>
          <w:p w14:paraId="7BB22C18" w14:textId="191DE4F2" w:rsidR="00E44205" w:rsidRPr="0076583B" w:rsidRDefault="007260D2"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3</w:t>
            </w:r>
          </w:p>
        </w:tc>
        <w:tc>
          <w:tcPr>
            <w:tcW w:w="2127" w:type="dxa"/>
            <w:vAlign w:val="center"/>
          </w:tcPr>
          <w:p w14:paraId="7D52A10E" w14:textId="4AA32503"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w:t>
            </w:r>
            <w:r w:rsidR="000D3A8B">
              <w:rPr>
                <w:rFonts w:ascii="Times New Roman" w:hAnsi="Times New Roman" w:cs="Times New Roman"/>
                <w:sz w:val="24"/>
                <w:szCs w:val="24"/>
                <w:lang w:val="en-CA" w:eastAsia="zh-CN"/>
              </w:rPr>
              <w:t>4</w:t>
            </w:r>
            <w:r w:rsidRPr="0076583B">
              <w:rPr>
                <w:rFonts w:ascii="Times New Roman" w:hAnsi="Times New Roman" w:cs="Times New Roman"/>
                <w:sz w:val="24"/>
                <w:szCs w:val="24"/>
                <w:lang w:val="en-CA" w:eastAsia="zh-CN"/>
              </w:rPr>
              <w:t xml:space="preserve"> (1.0</w:t>
            </w:r>
            <w:r w:rsidR="000D3A8B">
              <w:rPr>
                <w:rFonts w:ascii="Times New Roman" w:hAnsi="Times New Roman" w:cs="Times New Roman"/>
                <w:sz w:val="24"/>
                <w:szCs w:val="24"/>
                <w:lang w:val="en-CA" w:eastAsia="zh-CN"/>
              </w:rPr>
              <w:t>9</w:t>
            </w:r>
            <w:r w:rsidRPr="0076583B">
              <w:rPr>
                <w:rFonts w:ascii="Times New Roman" w:hAnsi="Times New Roman" w:cs="Times New Roman"/>
                <w:sz w:val="24"/>
                <w:szCs w:val="24"/>
                <w:lang w:val="en-CA" w:eastAsia="zh-CN"/>
              </w:rPr>
              <w:t>, 1.</w:t>
            </w:r>
            <w:r w:rsidR="000D3A8B">
              <w:rPr>
                <w:rFonts w:ascii="Times New Roman" w:hAnsi="Times New Roman" w:cs="Times New Roman"/>
                <w:sz w:val="24"/>
                <w:szCs w:val="24"/>
                <w:lang w:val="en-CA" w:eastAsia="zh-CN"/>
              </w:rPr>
              <w:t>20</w:t>
            </w:r>
            <w:r w:rsidRPr="0076583B">
              <w:rPr>
                <w:rFonts w:ascii="Times New Roman" w:hAnsi="Times New Roman" w:cs="Times New Roman"/>
                <w:sz w:val="24"/>
                <w:szCs w:val="24"/>
                <w:lang w:val="en-CA" w:eastAsia="zh-CN"/>
              </w:rPr>
              <w:t>)</w:t>
            </w:r>
          </w:p>
        </w:tc>
        <w:tc>
          <w:tcPr>
            <w:tcW w:w="912" w:type="dxa"/>
            <w:vAlign w:val="center"/>
          </w:tcPr>
          <w:p w14:paraId="65F99E87"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34439868" w14:textId="7D5FD275" w:rsidR="00E44205" w:rsidRPr="00B04E3D" w:rsidRDefault="00576600" w:rsidP="005E635F">
            <w:pPr>
              <w:spacing w:after="0" w:line="240" w:lineRule="auto"/>
              <w:jc w:val="center"/>
              <w:rPr>
                <w:rFonts w:ascii="Times New Roman" w:eastAsiaTheme="minorEastAsia" w:hAnsi="Times New Roman" w:cs="Times New Roman"/>
                <w:sz w:val="24"/>
                <w:szCs w:val="24"/>
                <w:lang w:val="en-CA" w:eastAsia="zh-CN"/>
              </w:rPr>
            </w:pPr>
            <w:r>
              <w:rPr>
                <w:rFonts w:ascii="Times New Roman" w:eastAsiaTheme="minorEastAsia" w:hAnsi="Times New Roman" w:cs="Times New Roman" w:hint="eastAsia"/>
                <w:sz w:val="24"/>
                <w:szCs w:val="24"/>
                <w:lang w:val="en-CA" w:eastAsia="zh-CN"/>
              </w:rPr>
              <w:t>0</w:t>
            </w:r>
            <w:r>
              <w:rPr>
                <w:rFonts w:ascii="Times New Roman" w:eastAsiaTheme="minorEastAsia" w:hAnsi="Times New Roman" w:cs="Times New Roman"/>
                <w:sz w:val="24"/>
                <w:szCs w:val="24"/>
                <w:lang w:val="en-CA" w:eastAsia="zh-CN"/>
              </w:rPr>
              <w:t>.39</w:t>
            </w:r>
          </w:p>
        </w:tc>
      </w:tr>
      <w:tr w:rsidR="00E44205" w:rsidRPr="0076583B" w14:paraId="0BF78011" w14:textId="77777777" w:rsidTr="00060483">
        <w:trPr>
          <w:trHeight w:val="40"/>
        </w:trPr>
        <w:tc>
          <w:tcPr>
            <w:tcW w:w="3643" w:type="dxa"/>
          </w:tcPr>
          <w:p w14:paraId="0185DB3F"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0738A1E8"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≥10 years</w:t>
            </w:r>
          </w:p>
        </w:tc>
        <w:tc>
          <w:tcPr>
            <w:tcW w:w="1671" w:type="dxa"/>
            <w:vAlign w:val="center"/>
          </w:tcPr>
          <w:p w14:paraId="22A80698" w14:textId="6FCFCFAF" w:rsidR="00E44205" w:rsidRPr="0076583B" w:rsidRDefault="007260D2"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4</w:t>
            </w:r>
          </w:p>
        </w:tc>
        <w:tc>
          <w:tcPr>
            <w:tcW w:w="2127" w:type="dxa"/>
            <w:vAlign w:val="center"/>
          </w:tcPr>
          <w:p w14:paraId="2311B4DF" w14:textId="1271012E"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w:t>
            </w:r>
            <w:r w:rsidR="000D3A8B">
              <w:rPr>
                <w:rFonts w:ascii="Times New Roman" w:hAnsi="Times New Roman" w:cs="Times New Roman"/>
                <w:sz w:val="24"/>
                <w:szCs w:val="24"/>
                <w:lang w:val="en-CA" w:eastAsia="zh-CN"/>
              </w:rPr>
              <w:t>1</w:t>
            </w:r>
            <w:r w:rsidRPr="0076583B">
              <w:rPr>
                <w:rFonts w:ascii="Times New Roman" w:hAnsi="Times New Roman" w:cs="Times New Roman"/>
                <w:sz w:val="24"/>
                <w:szCs w:val="24"/>
                <w:lang w:val="en-CA" w:eastAsia="zh-CN"/>
              </w:rPr>
              <w:t xml:space="preserve"> (1.</w:t>
            </w:r>
            <w:r w:rsidR="000D3A8B">
              <w:rPr>
                <w:rFonts w:ascii="Times New Roman" w:hAnsi="Times New Roman" w:cs="Times New Roman"/>
                <w:sz w:val="24"/>
                <w:szCs w:val="24"/>
                <w:lang w:val="en-CA" w:eastAsia="zh-CN"/>
              </w:rPr>
              <w:t>10</w:t>
            </w:r>
            <w:r w:rsidRPr="0076583B">
              <w:rPr>
                <w:rFonts w:ascii="Times New Roman" w:hAnsi="Times New Roman" w:cs="Times New Roman"/>
                <w:sz w:val="24"/>
                <w:szCs w:val="24"/>
                <w:lang w:val="en-CA" w:eastAsia="zh-CN"/>
              </w:rPr>
              <w:t>, 1.1</w:t>
            </w:r>
            <w:r w:rsidR="000D3A8B">
              <w:rPr>
                <w:rFonts w:ascii="Times New Roman" w:hAnsi="Times New Roman" w:cs="Times New Roman"/>
                <w:sz w:val="24"/>
                <w:szCs w:val="24"/>
                <w:lang w:val="en-CA" w:eastAsia="zh-CN"/>
              </w:rPr>
              <w:t>3</w:t>
            </w:r>
            <w:r w:rsidRPr="0076583B">
              <w:rPr>
                <w:rFonts w:ascii="Times New Roman" w:hAnsi="Times New Roman" w:cs="Times New Roman"/>
                <w:sz w:val="24"/>
                <w:szCs w:val="24"/>
                <w:lang w:val="en-CA" w:eastAsia="zh-CN"/>
              </w:rPr>
              <w:t>)</w:t>
            </w:r>
          </w:p>
        </w:tc>
        <w:tc>
          <w:tcPr>
            <w:tcW w:w="912" w:type="dxa"/>
            <w:vAlign w:val="center"/>
          </w:tcPr>
          <w:p w14:paraId="7954A151" w14:textId="1446EC7F" w:rsidR="00E44205" w:rsidRPr="0076583B" w:rsidRDefault="005213B5"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33.</w:t>
            </w:r>
            <w:r w:rsidR="006A3286">
              <w:rPr>
                <w:rFonts w:ascii="Times New Roman" w:hAnsi="Times New Roman" w:cs="Times New Roman"/>
                <w:sz w:val="24"/>
                <w:szCs w:val="24"/>
                <w:lang w:val="en-CA" w:eastAsia="zh-CN"/>
              </w:rPr>
              <w:t>0</w:t>
            </w:r>
            <w:r w:rsidR="00680913" w:rsidRPr="0076583B">
              <w:rPr>
                <w:rFonts w:ascii="Times New Roman" w:hAnsi="Times New Roman" w:cs="Times New Roman"/>
                <w:sz w:val="24"/>
                <w:szCs w:val="24"/>
                <w:lang w:val="en-CA" w:eastAsia="zh-CN"/>
              </w:rPr>
              <w:t>%</w:t>
            </w:r>
          </w:p>
        </w:tc>
        <w:tc>
          <w:tcPr>
            <w:tcW w:w="1519" w:type="dxa"/>
            <w:vAlign w:val="center"/>
          </w:tcPr>
          <w:p w14:paraId="3EBDA1DD"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315247CE" w14:textId="77777777" w:rsidTr="00060483">
        <w:trPr>
          <w:trHeight w:val="165"/>
        </w:trPr>
        <w:tc>
          <w:tcPr>
            <w:tcW w:w="3643" w:type="dxa"/>
          </w:tcPr>
          <w:p w14:paraId="30F8CB6B" w14:textId="77777777" w:rsidR="00E44205" w:rsidRPr="0076583B" w:rsidRDefault="00680913" w:rsidP="00BC1FA7">
            <w:pPr>
              <w:spacing w:after="0" w:line="240" w:lineRule="auto"/>
              <w:jc w:val="both"/>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Number of participants</w:t>
            </w:r>
          </w:p>
        </w:tc>
        <w:tc>
          <w:tcPr>
            <w:tcW w:w="3192" w:type="dxa"/>
            <w:vAlign w:val="center"/>
          </w:tcPr>
          <w:p w14:paraId="53A08709" w14:textId="7FEB931C"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&lt;</w:t>
            </w:r>
            <w:r w:rsidR="007260D2">
              <w:rPr>
                <w:rFonts w:ascii="Times New Roman" w:eastAsiaTheme="minorEastAsia" w:hAnsi="Times New Roman" w:cs="Times New Roman"/>
                <w:sz w:val="24"/>
                <w:szCs w:val="24"/>
                <w:lang w:val="en-CA" w:eastAsia="zh-CN"/>
              </w:rPr>
              <w:t>5</w:t>
            </w:r>
            <w:r w:rsidRPr="0076583B">
              <w:rPr>
                <w:rFonts w:ascii="Times New Roman" w:eastAsiaTheme="minorEastAsia" w:hAnsi="Times New Roman" w:cs="Times New Roman"/>
                <w:sz w:val="24"/>
                <w:szCs w:val="24"/>
                <w:lang w:val="en-CA" w:eastAsia="zh-CN"/>
              </w:rPr>
              <w:t>0,000</w:t>
            </w:r>
          </w:p>
        </w:tc>
        <w:tc>
          <w:tcPr>
            <w:tcW w:w="1671" w:type="dxa"/>
            <w:vAlign w:val="center"/>
          </w:tcPr>
          <w:p w14:paraId="506942D4"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3</w:t>
            </w:r>
          </w:p>
        </w:tc>
        <w:tc>
          <w:tcPr>
            <w:tcW w:w="2127" w:type="dxa"/>
            <w:vAlign w:val="center"/>
          </w:tcPr>
          <w:p w14:paraId="7135A1B2" w14:textId="780A13F3"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w:t>
            </w:r>
            <w:r w:rsidR="001472C1">
              <w:rPr>
                <w:rFonts w:ascii="Times New Roman" w:hAnsi="Times New Roman" w:cs="Times New Roman"/>
                <w:sz w:val="24"/>
                <w:szCs w:val="24"/>
                <w:lang w:val="en-CA" w:eastAsia="zh-CN"/>
              </w:rPr>
              <w:t>0</w:t>
            </w:r>
            <w:r w:rsidRPr="0076583B">
              <w:rPr>
                <w:rFonts w:ascii="Times New Roman" w:hAnsi="Times New Roman" w:cs="Times New Roman"/>
                <w:sz w:val="24"/>
                <w:szCs w:val="24"/>
                <w:lang w:val="en-CA" w:eastAsia="zh-CN"/>
              </w:rPr>
              <w:t xml:space="preserve"> (1.0</w:t>
            </w:r>
            <w:r w:rsidR="001472C1">
              <w:rPr>
                <w:rFonts w:ascii="Times New Roman" w:hAnsi="Times New Roman" w:cs="Times New Roman"/>
                <w:sz w:val="24"/>
                <w:szCs w:val="24"/>
                <w:lang w:val="en-CA" w:eastAsia="zh-CN"/>
              </w:rPr>
              <w:t>7</w:t>
            </w:r>
            <w:r w:rsidRPr="0076583B">
              <w:rPr>
                <w:rFonts w:ascii="Times New Roman" w:hAnsi="Times New Roman" w:cs="Times New Roman"/>
                <w:sz w:val="24"/>
                <w:szCs w:val="24"/>
                <w:lang w:val="en-CA" w:eastAsia="zh-CN"/>
              </w:rPr>
              <w:t>, 1.</w:t>
            </w:r>
            <w:r w:rsidR="001472C1">
              <w:rPr>
                <w:rFonts w:ascii="Times New Roman" w:hAnsi="Times New Roman" w:cs="Times New Roman"/>
                <w:sz w:val="24"/>
                <w:szCs w:val="24"/>
                <w:lang w:val="en-CA" w:eastAsia="zh-CN"/>
              </w:rPr>
              <w:t>13</w:t>
            </w:r>
            <w:r w:rsidRPr="0076583B">
              <w:rPr>
                <w:rFonts w:ascii="Times New Roman" w:hAnsi="Times New Roman" w:cs="Times New Roman"/>
                <w:sz w:val="24"/>
                <w:szCs w:val="24"/>
                <w:lang w:val="en-CA" w:eastAsia="zh-CN"/>
              </w:rPr>
              <w:t>)</w:t>
            </w:r>
          </w:p>
        </w:tc>
        <w:tc>
          <w:tcPr>
            <w:tcW w:w="912" w:type="dxa"/>
            <w:vAlign w:val="center"/>
          </w:tcPr>
          <w:p w14:paraId="31890BF9"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719D0EEB" w14:textId="35AC4B30"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w:t>
            </w:r>
            <w:r w:rsidR="004B0BCD">
              <w:rPr>
                <w:rFonts w:ascii="Times New Roman" w:hAnsi="Times New Roman" w:cs="Times New Roman"/>
                <w:sz w:val="24"/>
                <w:szCs w:val="24"/>
                <w:lang w:val="en-CA" w:eastAsia="zh-CN"/>
              </w:rPr>
              <w:t>28</w:t>
            </w:r>
          </w:p>
        </w:tc>
      </w:tr>
      <w:tr w:rsidR="00E44205" w:rsidRPr="0076583B" w14:paraId="029364B3" w14:textId="77777777" w:rsidTr="00060483">
        <w:trPr>
          <w:trHeight w:val="165"/>
        </w:trPr>
        <w:tc>
          <w:tcPr>
            <w:tcW w:w="3643" w:type="dxa"/>
          </w:tcPr>
          <w:p w14:paraId="3C997C2F"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673DE273" w14:textId="2DCD4F39"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w:t>
            </w:r>
            <w:r w:rsidR="007260D2">
              <w:rPr>
                <w:rFonts w:ascii="Times New Roman" w:hAnsi="Times New Roman" w:cs="Times New Roman"/>
                <w:sz w:val="24"/>
                <w:szCs w:val="24"/>
                <w:lang w:val="en-CA" w:eastAsia="zh-CN"/>
              </w:rPr>
              <w:t>5</w:t>
            </w:r>
            <w:r w:rsidRPr="0076583B">
              <w:rPr>
                <w:rFonts w:ascii="Times New Roman" w:hAnsi="Times New Roman" w:cs="Times New Roman"/>
                <w:sz w:val="24"/>
                <w:szCs w:val="24"/>
                <w:lang w:val="en-CA" w:eastAsia="zh-CN"/>
              </w:rPr>
              <w:t>0,000</w:t>
            </w:r>
          </w:p>
        </w:tc>
        <w:tc>
          <w:tcPr>
            <w:tcW w:w="1671" w:type="dxa"/>
            <w:vAlign w:val="center"/>
          </w:tcPr>
          <w:p w14:paraId="4C254BA4"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4</w:t>
            </w:r>
          </w:p>
        </w:tc>
        <w:tc>
          <w:tcPr>
            <w:tcW w:w="2127" w:type="dxa"/>
            <w:vAlign w:val="center"/>
          </w:tcPr>
          <w:p w14:paraId="4DD3A1B4" w14:textId="0368D460"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w:t>
            </w:r>
            <w:r w:rsidR="001472C1">
              <w:rPr>
                <w:rFonts w:ascii="Times New Roman" w:hAnsi="Times New Roman" w:cs="Times New Roman"/>
                <w:sz w:val="24"/>
                <w:szCs w:val="24"/>
                <w:lang w:val="en-CA" w:eastAsia="zh-CN"/>
              </w:rPr>
              <w:t>12</w:t>
            </w:r>
            <w:r w:rsidRPr="0076583B">
              <w:rPr>
                <w:rFonts w:ascii="Times New Roman" w:hAnsi="Times New Roman" w:cs="Times New Roman"/>
                <w:sz w:val="24"/>
                <w:szCs w:val="24"/>
                <w:lang w:val="en-CA" w:eastAsia="zh-CN"/>
              </w:rPr>
              <w:t xml:space="preserve"> (1.</w:t>
            </w:r>
            <w:r w:rsidR="001472C1">
              <w:rPr>
                <w:rFonts w:ascii="Times New Roman" w:hAnsi="Times New Roman" w:cs="Times New Roman"/>
                <w:sz w:val="24"/>
                <w:szCs w:val="24"/>
                <w:lang w:val="en-CA" w:eastAsia="zh-CN"/>
              </w:rPr>
              <w:t>1</w:t>
            </w:r>
            <w:r w:rsidR="0032603A">
              <w:rPr>
                <w:rFonts w:ascii="Times New Roman" w:hAnsi="Times New Roman" w:cs="Times New Roman"/>
                <w:sz w:val="24"/>
                <w:szCs w:val="24"/>
                <w:lang w:val="en-CA" w:eastAsia="zh-CN"/>
              </w:rPr>
              <w:t>1</w:t>
            </w:r>
            <w:r w:rsidRPr="0076583B">
              <w:rPr>
                <w:rFonts w:ascii="Times New Roman" w:hAnsi="Times New Roman" w:cs="Times New Roman"/>
                <w:sz w:val="24"/>
                <w:szCs w:val="24"/>
                <w:lang w:val="en-CA" w:eastAsia="zh-CN"/>
              </w:rPr>
              <w:t>, 1.1</w:t>
            </w:r>
            <w:r w:rsidR="001472C1">
              <w:rPr>
                <w:rFonts w:ascii="Times New Roman" w:hAnsi="Times New Roman" w:cs="Times New Roman"/>
                <w:sz w:val="24"/>
                <w:szCs w:val="24"/>
                <w:lang w:val="en-CA" w:eastAsia="zh-CN"/>
              </w:rPr>
              <w:t>4</w:t>
            </w:r>
            <w:r w:rsidRPr="0076583B">
              <w:rPr>
                <w:rFonts w:ascii="Times New Roman" w:hAnsi="Times New Roman" w:cs="Times New Roman"/>
                <w:sz w:val="24"/>
                <w:szCs w:val="24"/>
                <w:lang w:val="en-CA" w:eastAsia="zh-CN"/>
              </w:rPr>
              <w:t>)</w:t>
            </w:r>
          </w:p>
        </w:tc>
        <w:tc>
          <w:tcPr>
            <w:tcW w:w="912" w:type="dxa"/>
            <w:vAlign w:val="center"/>
          </w:tcPr>
          <w:p w14:paraId="4AEF4909" w14:textId="67A80A04" w:rsidR="00E44205" w:rsidRPr="0076583B" w:rsidRDefault="00A77DC8"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8.6</w:t>
            </w:r>
            <w:r w:rsidR="00680913" w:rsidRPr="0076583B">
              <w:rPr>
                <w:rFonts w:ascii="Times New Roman" w:hAnsi="Times New Roman" w:cs="Times New Roman"/>
                <w:sz w:val="24"/>
                <w:szCs w:val="24"/>
                <w:lang w:val="en-CA" w:eastAsia="zh-CN"/>
              </w:rPr>
              <w:t>%</w:t>
            </w:r>
          </w:p>
        </w:tc>
        <w:tc>
          <w:tcPr>
            <w:tcW w:w="1519" w:type="dxa"/>
            <w:vAlign w:val="center"/>
          </w:tcPr>
          <w:p w14:paraId="58D1C585"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1EDD0201" w14:textId="77777777" w:rsidTr="00060483">
        <w:trPr>
          <w:trHeight w:val="165"/>
        </w:trPr>
        <w:tc>
          <w:tcPr>
            <w:tcW w:w="3643" w:type="dxa"/>
          </w:tcPr>
          <w:p w14:paraId="6B8AD149"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Number of cases</w:t>
            </w:r>
          </w:p>
        </w:tc>
        <w:tc>
          <w:tcPr>
            <w:tcW w:w="3192" w:type="dxa"/>
            <w:vAlign w:val="center"/>
          </w:tcPr>
          <w:p w14:paraId="478BC872"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&lt;1,000</w:t>
            </w:r>
          </w:p>
        </w:tc>
        <w:tc>
          <w:tcPr>
            <w:tcW w:w="1671" w:type="dxa"/>
            <w:vAlign w:val="center"/>
          </w:tcPr>
          <w:p w14:paraId="58958F9C"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3</w:t>
            </w:r>
          </w:p>
        </w:tc>
        <w:tc>
          <w:tcPr>
            <w:tcW w:w="2127" w:type="dxa"/>
            <w:vAlign w:val="center"/>
          </w:tcPr>
          <w:p w14:paraId="7CB33779"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1.13 (1.07, 1.19)</w:t>
            </w:r>
          </w:p>
        </w:tc>
        <w:tc>
          <w:tcPr>
            <w:tcW w:w="912" w:type="dxa"/>
            <w:vAlign w:val="center"/>
          </w:tcPr>
          <w:p w14:paraId="02641B11"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556F0343" w14:textId="5775835F" w:rsidR="00E44205" w:rsidRPr="0076583B" w:rsidRDefault="00680913" w:rsidP="005E635F">
            <w:pPr>
              <w:spacing w:after="0" w:line="240" w:lineRule="auto"/>
              <w:jc w:val="center"/>
              <w:rPr>
                <w:rFonts w:ascii="Times New Roman" w:hAnsi="Times New Roman" w:cs="Times New Roman"/>
                <w:sz w:val="24"/>
                <w:szCs w:val="24"/>
                <w:lang w:eastAsia="zh-CN"/>
              </w:rPr>
            </w:pPr>
            <w:r w:rsidRPr="0076583B">
              <w:rPr>
                <w:rFonts w:ascii="Times New Roman" w:hAnsi="Times New Roman" w:cs="Times New Roman"/>
                <w:sz w:val="24"/>
                <w:szCs w:val="24"/>
                <w:lang w:val="en-CA" w:eastAsia="zh-CN"/>
              </w:rPr>
              <w:t>0.</w:t>
            </w:r>
            <w:r w:rsidR="009020C1">
              <w:rPr>
                <w:rFonts w:ascii="Times New Roman" w:hAnsi="Times New Roman" w:cs="Times New Roman"/>
                <w:sz w:val="24"/>
                <w:szCs w:val="24"/>
                <w:lang w:eastAsia="zh-CN"/>
              </w:rPr>
              <w:t>76</w:t>
            </w:r>
          </w:p>
        </w:tc>
      </w:tr>
      <w:tr w:rsidR="00E44205" w:rsidRPr="0076583B" w14:paraId="5108E199" w14:textId="77777777" w:rsidTr="00060483">
        <w:trPr>
          <w:trHeight w:val="170"/>
        </w:trPr>
        <w:tc>
          <w:tcPr>
            <w:tcW w:w="3643" w:type="dxa"/>
          </w:tcPr>
          <w:p w14:paraId="1FA2909F"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3A92D657"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&gt;1,000</w:t>
            </w:r>
          </w:p>
        </w:tc>
        <w:tc>
          <w:tcPr>
            <w:tcW w:w="1671" w:type="dxa"/>
            <w:vAlign w:val="center"/>
          </w:tcPr>
          <w:p w14:paraId="2E359263"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4</w:t>
            </w:r>
          </w:p>
        </w:tc>
        <w:tc>
          <w:tcPr>
            <w:tcW w:w="2127" w:type="dxa"/>
            <w:vAlign w:val="center"/>
          </w:tcPr>
          <w:p w14:paraId="583D9E14" w14:textId="636D78B8"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w:t>
            </w:r>
            <w:r w:rsidR="0096057A">
              <w:rPr>
                <w:rFonts w:ascii="Times New Roman" w:hAnsi="Times New Roman" w:cs="Times New Roman"/>
                <w:sz w:val="24"/>
                <w:szCs w:val="24"/>
                <w:lang w:val="en-CA" w:eastAsia="zh-CN"/>
              </w:rPr>
              <w:t>2</w:t>
            </w:r>
            <w:r w:rsidRPr="0076583B">
              <w:rPr>
                <w:rFonts w:ascii="Times New Roman" w:hAnsi="Times New Roman" w:cs="Times New Roman"/>
                <w:sz w:val="24"/>
                <w:szCs w:val="24"/>
                <w:lang w:val="en-CA" w:eastAsia="zh-CN"/>
              </w:rPr>
              <w:t xml:space="preserve"> (1.</w:t>
            </w:r>
            <w:r w:rsidR="0096057A">
              <w:rPr>
                <w:rFonts w:ascii="Times New Roman" w:hAnsi="Times New Roman" w:cs="Times New Roman"/>
                <w:sz w:val="24"/>
                <w:szCs w:val="24"/>
                <w:lang w:val="en-CA" w:eastAsia="zh-CN"/>
              </w:rPr>
              <w:t>10</w:t>
            </w:r>
            <w:r w:rsidRPr="0076583B">
              <w:rPr>
                <w:rFonts w:ascii="Times New Roman" w:hAnsi="Times New Roman" w:cs="Times New Roman"/>
                <w:sz w:val="24"/>
                <w:szCs w:val="24"/>
                <w:lang w:val="en-CA" w:eastAsia="zh-CN"/>
              </w:rPr>
              <w:t>, 1.1</w:t>
            </w:r>
            <w:r w:rsidR="0096057A">
              <w:rPr>
                <w:rFonts w:ascii="Times New Roman" w:hAnsi="Times New Roman" w:cs="Times New Roman"/>
                <w:sz w:val="24"/>
                <w:szCs w:val="24"/>
                <w:lang w:val="en-CA" w:eastAsia="zh-CN"/>
              </w:rPr>
              <w:t>4</w:t>
            </w:r>
            <w:r w:rsidRPr="0076583B">
              <w:rPr>
                <w:rFonts w:ascii="Times New Roman" w:hAnsi="Times New Roman" w:cs="Times New Roman"/>
                <w:sz w:val="24"/>
                <w:szCs w:val="24"/>
                <w:lang w:val="en-CA" w:eastAsia="zh-CN"/>
              </w:rPr>
              <w:t>)</w:t>
            </w:r>
          </w:p>
        </w:tc>
        <w:tc>
          <w:tcPr>
            <w:tcW w:w="912" w:type="dxa"/>
            <w:vAlign w:val="center"/>
          </w:tcPr>
          <w:p w14:paraId="4EE6555C" w14:textId="6682DB8D" w:rsidR="00E44205" w:rsidRPr="0076583B" w:rsidRDefault="0096057A"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49</w:t>
            </w:r>
            <w:r w:rsidR="00680913" w:rsidRPr="0076583B">
              <w:rPr>
                <w:rFonts w:ascii="Times New Roman" w:hAnsi="Times New Roman" w:cs="Times New Roman"/>
                <w:sz w:val="24"/>
                <w:szCs w:val="24"/>
                <w:lang w:val="en-CA" w:eastAsia="zh-CN"/>
              </w:rPr>
              <w:t>.</w:t>
            </w:r>
            <w:r>
              <w:rPr>
                <w:rFonts w:ascii="Times New Roman" w:hAnsi="Times New Roman" w:cs="Times New Roman"/>
                <w:sz w:val="24"/>
                <w:szCs w:val="24"/>
                <w:lang w:val="en-CA" w:eastAsia="zh-CN"/>
              </w:rPr>
              <w:t>4</w:t>
            </w:r>
            <w:r w:rsidR="00680913" w:rsidRPr="0076583B">
              <w:rPr>
                <w:rFonts w:ascii="Times New Roman" w:hAnsi="Times New Roman" w:cs="Times New Roman"/>
                <w:sz w:val="24"/>
                <w:szCs w:val="24"/>
                <w:lang w:val="en-CA" w:eastAsia="zh-CN"/>
              </w:rPr>
              <w:t>%</w:t>
            </w:r>
          </w:p>
        </w:tc>
        <w:tc>
          <w:tcPr>
            <w:tcW w:w="1519" w:type="dxa"/>
            <w:vAlign w:val="center"/>
          </w:tcPr>
          <w:p w14:paraId="75657A11"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0795E65E" w14:textId="77777777" w:rsidTr="00060483">
        <w:trPr>
          <w:trHeight w:val="165"/>
        </w:trPr>
        <w:tc>
          <w:tcPr>
            <w:tcW w:w="3643" w:type="dxa"/>
          </w:tcPr>
          <w:p w14:paraId="5CC39B7F"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Main analyses adjusted for total energy intake</w:t>
            </w:r>
          </w:p>
        </w:tc>
        <w:tc>
          <w:tcPr>
            <w:tcW w:w="3192" w:type="dxa"/>
            <w:vAlign w:val="center"/>
          </w:tcPr>
          <w:p w14:paraId="57314D13"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No</w:t>
            </w:r>
          </w:p>
        </w:tc>
        <w:tc>
          <w:tcPr>
            <w:tcW w:w="1671" w:type="dxa"/>
            <w:vAlign w:val="center"/>
          </w:tcPr>
          <w:p w14:paraId="1966A7FF"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2</w:t>
            </w:r>
          </w:p>
        </w:tc>
        <w:tc>
          <w:tcPr>
            <w:tcW w:w="2127" w:type="dxa"/>
            <w:vAlign w:val="center"/>
          </w:tcPr>
          <w:p w14:paraId="1247B02A"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1.13 (1.06, 1.20)</w:t>
            </w:r>
          </w:p>
        </w:tc>
        <w:tc>
          <w:tcPr>
            <w:tcW w:w="912" w:type="dxa"/>
            <w:vAlign w:val="center"/>
          </w:tcPr>
          <w:p w14:paraId="633DFC85"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5C0D5C2C" w14:textId="452D9740"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w:t>
            </w:r>
            <w:r w:rsidR="0022259E">
              <w:rPr>
                <w:rFonts w:ascii="Times New Roman" w:hAnsi="Times New Roman" w:cs="Times New Roman"/>
                <w:sz w:val="24"/>
                <w:szCs w:val="24"/>
                <w:lang w:val="en-CA" w:eastAsia="zh-CN"/>
              </w:rPr>
              <w:t>81</w:t>
            </w:r>
          </w:p>
        </w:tc>
      </w:tr>
      <w:tr w:rsidR="00E44205" w:rsidRPr="0076583B" w14:paraId="5A2A7DF2" w14:textId="77777777" w:rsidTr="00060483">
        <w:trPr>
          <w:trHeight w:val="165"/>
        </w:trPr>
        <w:tc>
          <w:tcPr>
            <w:tcW w:w="3643" w:type="dxa"/>
          </w:tcPr>
          <w:p w14:paraId="1CB36A95"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2A0CA614"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Yes</w:t>
            </w:r>
          </w:p>
        </w:tc>
        <w:tc>
          <w:tcPr>
            <w:tcW w:w="1671" w:type="dxa"/>
            <w:vAlign w:val="center"/>
          </w:tcPr>
          <w:p w14:paraId="424C1FD6"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5</w:t>
            </w:r>
          </w:p>
        </w:tc>
        <w:tc>
          <w:tcPr>
            <w:tcW w:w="2127" w:type="dxa"/>
            <w:vAlign w:val="center"/>
          </w:tcPr>
          <w:p w14:paraId="7D6E3506" w14:textId="1394919B"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w:t>
            </w:r>
            <w:r w:rsidR="005456DD">
              <w:rPr>
                <w:rFonts w:ascii="Times New Roman" w:hAnsi="Times New Roman" w:cs="Times New Roman"/>
                <w:sz w:val="24"/>
                <w:szCs w:val="24"/>
                <w:lang w:val="en-CA" w:eastAsia="zh-CN"/>
              </w:rPr>
              <w:t>2</w:t>
            </w:r>
            <w:r w:rsidRPr="0076583B">
              <w:rPr>
                <w:rFonts w:ascii="Times New Roman" w:hAnsi="Times New Roman" w:cs="Times New Roman"/>
                <w:sz w:val="24"/>
                <w:szCs w:val="24"/>
                <w:lang w:val="en-CA" w:eastAsia="zh-CN"/>
              </w:rPr>
              <w:t xml:space="preserve"> (1.</w:t>
            </w:r>
            <w:r w:rsidR="005456DD">
              <w:rPr>
                <w:rFonts w:ascii="Times New Roman" w:hAnsi="Times New Roman" w:cs="Times New Roman"/>
                <w:sz w:val="24"/>
                <w:szCs w:val="24"/>
                <w:lang w:val="en-CA" w:eastAsia="zh-CN"/>
              </w:rPr>
              <w:t>10</w:t>
            </w:r>
            <w:r w:rsidRPr="0076583B">
              <w:rPr>
                <w:rFonts w:ascii="Times New Roman" w:hAnsi="Times New Roman" w:cs="Times New Roman"/>
                <w:sz w:val="24"/>
                <w:szCs w:val="24"/>
                <w:lang w:val="en-CA" w:eastAsia="zh-CN"/>
              </w:rPr>
              <w:t>, 1.1</w:t>
            </w:r>
            <w:r w:rsidR="005456DD">
              <w:rPr>
                <w:rFonts w:ascii="Times New Roman" w:hAnsi="Times New Roman" w:cs="Times New Roman"/>
                <w:sz w:val="24"/>
                <w:szCs w:val="24"/>
                <w:lang w:val="en-CA" w:eastAsia="zh-CN"/>
              </w:rPr>
              <w:t>4</w:t>
            </w:r>
            <w:r w:rsidRPr="0076583B">
              <w:rPr>
                <w:rFonts w:ascii="Times New Roman" w:hAnsi="Times New Roman" w:cs="Times New Roman"/>
                <w:sz w:val="24"/>
                <w:szCs w:val="24"/>
                <w:lang w:val="en-CA" w:eastAsia="zh-CN"/>
              </w:rPr>
              <w:t>)</w:t>
            </w:r>
          </w:p>
        </w:tc>
        <w:tc>
          <w:tcPr>
            <w:tcW w:w="912" w:type="dxa"/>
            <w:vAlign w:val="center"/>
          </w:tcPr>
          <w:p w14:paraId="07F510AF" w14:textId="45A2922B"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3</w:t>
            </w:r>
            <w:r w:rsidR="00A346A4">
              <w:rPr>
                <w:rFonts w:ascii="Times New Roman" w:hAnsi="Times New Roman" w:cs="Times New Roman"/>
                <w:sz w:val="24"/>
                <w:szCs w:val="24"/>
                <w:lang w:val="en-CA" w:eastAsia="zh-CN"/>
              </w:rPr>
              <w:t>2.9</w:t>
            </w:r>
            <w:r w:rsidRPr="0076583B">
              <w:rPr>
                <w:rFonts w:ascii="Times New Roman" w:hAnsi="Times New Roman" w:cs="Times New Roman"/>
                <w:sz w:val="24"/>
                <w:szCs w:val="24"/>
                <w:lang w:val="en-CA" w:eastAsia="zh-CN"/>
              </w:rPr>
              <w:t>%</w:t>
            </w:r>
          </w:p>
        </w:tc>
        <w:tc>
          <w:tcPr>
            <w:tcW w:w="1519" w:type="dxa"/>
            <w:vAlign w:val="center"/>
          </w:tcPr>
          <w:p w14:paraId="5F8DB375"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3BC3D27B" w14:textId="77777777" w:rsidTr="00060483">
        <w:trPr>
          <w:trHeight w:val="165"/>
        </w:trPr>
        <w:tc>
          <w:tcPr>
            <w:tcW w:w="3643" w:type="dxa"/>
          </w:tcPr>
          <w:p w14:paraId="2B2EA314" w14:textId="77777777" w:rsidR="00E44205" w:rsidRPr="0076583B" w:rsidRDefault="00680913" w:rsidP="00060483">
            <w:pPr>
              <w:spacing w:after="0" w:line="240" w:lineRule="auto"/>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Main analyses adjusted for history of hypertension or hypercholesterolemia</w:t>
            </w:r>
          </w:p>
        </w:tc>
        <w:tc>
          <w:tcPr>
            <w:tcW w:w="3192" w:type="dxa"/>
            <w:vAlign w:val="center"/>
          </w:tcPr>
          <w:p w14:paraId="3732FAE7"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No</w:t>
            </w:r>
          </w:p>
        </w:tc>
        <w:tc>
          <w:tcPr>
            <w:tcW w:w="1671" w:type="dxa"/>
            <w:vAlign w:val="center"/>
          </w:tcPr>
          <w:p w14:paraId="39D03215"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3</w:t>
            </w:r>
          </w:p>
        </w:tc>
        <w:tc>
          <w:tcPr>
            <w:tcW w:w="2127" w:type="dxa"/>
            <w:vAlign w:val="center"/>
          </w:tcPr>
          <w:p w14:paraId="031E1205"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1.14 (1.09, 1.20)</w:t>
            </w:r>
          </w:p>
        </w:tc>
        <w:tc>
          <w:tcPr>
            <w:tcW w:w="912" w:type="dxa"/>
            <w:vAlign w:val="center"/>
          </w:tcPr>
          <w:p w14:paraId="33A5FABF"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01913C52" w14:textId="08CE5191"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w:t>
            </w:r>
            <w:r w:rsidR="0022259E">
              <w:rPr>
                <w:rFonts w:ascii="Times New Roman" w:hAnsi="Times New Roman" w:cs="Times New Roman"/>
                <w:sz w:val="24"/>
                <w:szCs w:val="24"/>
                <w:lang w:val="en-CA" w:eastAsia="zh-CN"/>
              </w:rPr>
              <w:t>36</w:t>
            </w:r>
          </w:p>
        </w:tc>
      </w:tr>
      <w:tr w:rsidR="00E44205" w:rsidRPr="0076583B" w14:paraId="07C77DF5" w14:textId="77777777" w:rsidTr="00060483">
        <w:trPr>
          <w:trHeight w:val="165"/>
        </w:trPr>
        <w:tc>
          <w:tcPr>
            <w:tcW w:w="3643" w:type="dxa"/>
          </w:tcPr>
          <w:p w14:paraId="626E9778"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47B5B348"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Yes</w:t>
            </w:r>
          </w:p>
        </w:tc>
        <w:tc>
          <w:tcPr>
            <w:tcW w:w="1671" w:type="dxa"/>
            <w:vAlign w:val="center"/>
          </w:tcPr>
          <w:p w14:paraId="20AB9F15"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4</w:t>
            </w:r>
          </w:p>
        </w:tc>
        <w:tc>
          <w:tcPr>
            <w:tcW w:w="2127" w:type="dxa"/>
            <w:vAlign w:val="center"/>
          </w:tcPr>
          <w:p w14:paraId="7302BEDE" w14:textId="01BACC71"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w:t>
            </w:r>
            <w:r w:rsidR="00C87530">
              <w:rPr>
                <w:rFonts w:ascii="Times New Roman" w:hAnsi="Times New Roman" w:cs="Times New Roman"/>
                <w:sz w:val="24"/>
                <w:szCs w:val="24"/>
                <w:lang w:val="en-CA" w:eastAsia="zh-CN"/>
              </w:rPr>
              <w:t>11</w:t>
            </w:r>
            <w:r w:rsidRPr="0076583B">
              <w:rPr>
                <w:rFonts w:ascii="Times New Roman" w:hAnsi="Times New Roman" w:cs="Times New Roman"/>
                <w:sz w:val="24"/>
                <w:szCs w:val="24"/>
                <w:lang w:val="en-CA" w:eastAsia="zh-CN"/>
              </w:rPr>
              <w:t xml:space="preserve"> (1.</w:t>
            </w:r>
            <w:r w:rsidR="00C87530">
              <w:rPr>
                <w:rFonts w:ascii="Times New Roman" w:hAnsi="Times New Roman" w:cs="Times New Roman"/>
                <w:sz w:val="24"/>
                <w:szCs w:val="24"/>
                <w:lang w:val="en-CA" w:eastAsia="zh-CN"/>
              </w:rPr>
              <w:t>10</w:t>
            </w:r>
            <w:r w:rsidRPr="0076583B">
              <w:rPr>
                <w:rFonts w:ascii="Times New Roman" w:hAnsi="Times New Roman" w:cs="Times New Roman"/>
                <w:sz w:val="24"/>
                <w:szCs w:val="24"/>
                <w:lang w:val="en-CA" w:eastAsia="zh-CN"/>
              </w:rPr>
              <w:t>, 1.1</w:t>
            </w:r>
            <w:r w:rsidR="00C87530">
              <w:rPr>
                <w:rFonts w:ascii="Times New Roman" w:hAnsi="Times New Roman" w:cs="Times New Roman"/>
                <w:sz w:val="24"/>
                <w:szCs w:val="24"/>
                <w:lang w:val="en-CA" w:eastAsia="zh-CN"/>
              </w:rPr>
              <w:t>3</w:t>
            </w:r>
            <w:r w:rsidRPr="0076583B">
              <w:rPr>
                <w:rFonts w:ascii="Times New Roman" w:hAnsi="Times New Roman" w:cs="Times New Roman"/>
                <w:sz w:val="24"/>
                <w:szCs w:val="24"/>
                <w:lang w:val="en-CA" w:eastAsia="zh-CN"/>
              </w:rPr>
              <w:t>)</w:t>
            </w:r>
          </w:p>
        </w:tc>
        <w:tc>
          <w:tcPr>
            <w:tcW w:w="912" w:type="dxa"/>
            <w:vAlign w:val="center"/>
          </w:tcPr>
          <w:p w14:paraId="4B614D79" w14:textId="7641AEB7" w:rsidR="00E44205" w:rsidRPr="0076583B" w:rsidRDefault="00C87530"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31.5</w:t>
            </w:r>
            <w:r w:rsidR="00680913" w:rsidRPr="0076583B">
              <w:rPr>
                <w:rFonts w:ascii="Times New Roman" w:hAnsi="Times New Roman" w:cs="Times New Roman"/>
                <w:sz w:val="24"/>
                <w:szCs w:val="24"/>
                <w:lang w:val="en-CA" w:eastAsia="zh-CN"/>
              </w:rPr>
              <w:t>%</w:t>
            </w:r>
          </w:p>
        </w:tc>
        <w:tc>
          <w:tcPr>
            <w:tcW w:w="1519" w:type="dxa"/>
            <w:vAlign w:val="center"/>
          </w:tcPr>
          <w:p w14:paraId="6EE5FA7D"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372BE1DE" w14:textId="77777777" w:rsidTr="00060483">
        <w:trPr>
          <w:trHeight w:val="165"/>
        </w:trPr>
        <w:tc>
          <w:tcPr>
            <w:tcW w:w="3643" w:type="dxa"/>
          </w:tcPr>
          <w:p w14:paraId="0B37CCE4"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Risk of bias</w:t>
            </w:r>
          </w:p>
        </w:tc>
        <w:tc>
          <w:tcPr>
            <w:tcW w:w="3192" w:type="dxa"/>
            <w:vAlign w:val="center"/>
          </w:tcPr>
          <w:p w14:paraId="76BBF2BC"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&lt;7</w:t>
            </w:r>
          </w:p>
        </w:tc>
        <w:tc>
          <w:tcPr>
            <w:tcW w:w="1671" w:type="dxa"/>
            <w:vAlign w:val="center"/>
          </w:tcPr>
          <w:p w14:paraId="235C0112"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3</w:t>
            </w:r>
          </w:p>
        </w:tc>
        <w:tc>
          <w:tcPr>
            <w:tcW w:w="2127" w:type="dxa"/>
            <w:vAlign w:val="center"/>
          </w:tcPr>
          <w:p w14:paraId="1BA1E33D"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1.14 (1.09, 1.20)</w:t>
            </w:r>
          </w:p>
        </w:tc>
        <w:tc>
          <w:tcPr>
            <w:tcW w:w="912" w:type="dxa"/>
            <w:vAlign w:val="center"/>
          </w:tcPr>
          <w:p w14:paraId="2C974A84" w14:textId="77777777"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0.0%</w:t>
            </w:r>
          </w:p>
        </w:tc>
        <w:tc>
          <w:tcPr>
            <w:tcW w:w="1519" w:type="dxa"/>
            <w:vAlign w:val="center"/>
          </w:tcPr>
          <w:p w14:paraId="43127C00" w14:textId="50D88E01"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0.</w:t>
            </w:r>
            <w:r w:rsidR="00576600">
              <w:rPr>
                <w:rFonts w:ascii="Times New Roman" w:hAnsi="Times New Roman" w:cs="Times New Roman"/>
                <w:sz w:val="24"/>
                <w:szCs w:val="24"/>
                <w:lang w:val="en-CA" w:eastAsia="zh-CN"/>
              </w:rPr>
              <w:t>36</w:t>
            </w:r>
          </w:p>
        </w:tc>
      </w:tr>
      <w:tr w:rsidR="00E44205" w:rsidRPr="0076583B" w14:paraId="3CB8941E" w14:textId="77777777" w:rsidTr="00060483">
        <w:trPr>
          <w:trHeight w:val="165"/>
        </w:trPr>
        <w:tc>
          <w:tcPr>
            <w:tcW w:w="3643" w:type="dxa"/>
          </w:tcPr>
          <w:p w14:paraId="2984E1A2"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69D0D17A"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≥7</w:t>
            </w:r>
          </w:p>
        </w:tc>
        <w:tc>
          <w:tcPr>
            <w:tcW w:w="1671" w:type="dxa"/>
            <w:vAlign w:val="center"/>
          </w:tcPr>
          <w:p w14:paraId="0B01160E"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4</w:t>
            </w:r>
          </w:p>
        </w:tc>
        <w:tc>
          <w:tcPr>
            <w:tcW w:w="2127" w:type="dxa"/>
            <w:vAlign w:val="center"/>
          </w:tcPr>
          <w:p w14:paraId="43B7DDAB" w14:textId="23E8A57D" w:rsidR="00E44205" w:rsidRPr="0076583B" w:rsidRDefault="00680913" w:rsidP="005E635F">
            <w:pPr>
              <w:spacing w:after="0" w:line="240" w:lineRule="auto"/>
              <w:jc w:val="center"/>
              <w:rPr>
                <w:rFonts w:ascii="Times New Roman" w:hAnsi="Times New Roman" w:cs="Times New Roman"/>
                <w:sz w:val="24"/>
                <w:szCs w:val="24"/>
                <w:lang w:val="en-CA" w:eastAsia="zh-CN"/>
              </w:rPr>
            </w:pPr>
            <w:r w:rsidRPr="0076583B">
              <w:rPr>
                <w:rFonts w:ascii="Times New Roman" w:hAnsi="Times New Roman" w:cs="Times New Roman"/>
                <w:sz w:val="24"/>
                <w:szCs w:val="24"/>
                <w:lang w:val="en-CA" w:eastAsia="zh-CN"/>
              </w:rPr>
              <w:t>1.</w:t>
            </w:r>
            <w:r w:rsidR="00C464FB">
              <w:rPr>
                <w:rFonts w:ascii="Times New Roman" w:hAnsi="Times New Roman" w:cs="Times New Roman"/>
                <w:sz w:val="24"/>
                <w:szCs w:val="24"/>
                <w:lang w:val="en-CA" w:eastAsia="zh-CN"/>
              </w:rPr>
              <w:t>11</w:t>
            </w:r>
            <w:r w:rsidRPr="0076583B">
              <w:rPr>
                <w:rFonts w:ascii="Times New Roman" w:hAnsi="Times New Roman" w:cs="Times New Roman"/>
                <w:sz w:val="24"/>
                <w:szCs w:val="24"/>
                <w:lang w:val="en-CA" w:eastAsia="zh-CN"/>
              </w:rPr>
              <w:t xml:space="preserve"> (1.</w:t>
            </w:r>
            <w:r w:rsidR="00C464FB">
              <w:rPr>
                <w:rFonts w:ascii="Times New Roman" w:hAnsi="Times New Roman" w:cs="Times New Roman"/>
                <w:sz w:val="24"/>
                <w:szCs w:val="24"/>
                <w:lang w:val="en-CA" w:eastAsia="zh-CN"/>
              </w:rPr>
              <w:t>10</w:t>
            </w:r>
            <w:r w:rsidRPr="0076583B">
              <w:rPr>
                <w:rFonts w:ascii="Times New Roman" w:hAnsi="Times New Roman" w:cs="Times New Roman"/>
                <w:sz w:val="24"/>
                <w:szCs w:val="24"/>
                <w:lang w:val="en-CA" w:eastAsia="zh-CN"/>
              </w:rPr>
              <w:t>, 1.1</w:t>
            </w:r>
            <w:r w:rsidR="00C464FB">
              <w:rPr>
                <w:rFonts w:ascii="Times New Roman" w:hAnsi="Times New Roman" w:cs="Times New Roman"/>
                <w:sz w:val="24"/>
                <w:szCs w:val="24"/>
                <w:lang w:val="en-CA" w:eastAsia="zh-CN"/>
              </w:rPr>
              <w:t>3</w:t>
            </w:r>
            <w:r w:rsidRPr="0076583B">
              <w:rPr>
                <w:rFonts w:ascii="Times New Roman" w:hAnsi="Times New Roman" w:cs="Times New Roman"/>
                <w:sz w:val="24"/>
                <w:szCs w:val="24"/>
                <w:lang w:val="en-CA" w:eastAsia="zh-CN"/>
              </w:rPr>
              <w:t>)</w:t>
            </w:r>
          </w:p>
        </w:tc>
        <w:tc>
          <w:tcPr>
            <w:tcW w:w="912" w:type="dxa"/>
            <w:vAlign w:val="center"/>
          </w:tcPr>
          <w:p w14:paraId="7FBFC701" w14:textId="2F2184FA" w:rsidR="00E44205" w:rsidRPr="0076583B" w:rsidRDefault="005A3720" w:rsidP="005E635F">
            <w:pPr>
              <w:spacing w:after="0" w:line="240" w:lineRule="auto"/>
              <w:jc w:val="center"/>
              <w:rPr>
                <w:rFonts w:ascii="Times New Roman" w:hAnsi="Times New Roman" w:cs="Times New Roman"/>
                <w:sz w:val="24"/>
                <w:szCs w:val="24"/>
                <w:lang w:val="en-CA" w:eastAsia="zh-CN"/>
              </w:rPr>
            </w:pPr>
            <w:r>
              <w:rPr>
                <w:rFonts w:ascii="Times New Roman" w:hAnsi="Times New Roman" w:cs="Times New Roman"/>
                <w:sz w:val="24"/>
                <w:szCs w:val="24"/>
                <w:lang w:val="en-CA" w:eastAsia="zh-CN"/>
              </w:rPr>
              <w:t>31.5</w:t>
            </w:r>
            <w:r w:rsidR="00680913" w:rsidRPr="0076583B">
              <w:rPr>
                <w:rFonts w:ascii="Times New Roman" w:hAnsi="Times New Roman" w:cs="Times New Roman"/>
                <w:sz w:val="24"/>
                <w:szCs w:val="24"/>
                <w:lang w:val="en-CA" w:eastAsia="zh-CN"/>
              </w:rPr>
              <w:t>%</w:t>
            </w:r>
          </w:p>
        </w:tc>
        <w:tc>
          <w:tcPr>
            <w:tcW w:w="1519" w:type="dxa"/>
            <w:vAlign w:val="center"/>
          </w:tcPr>
          <w:p w14:paraId="7B42620D"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r w:rsidR="00E44205" w:rsidRPr="0076583B" w14:paraId="5506789E" w14:textId="77777777" w:rsidTr="00060483">
        <w:trPr>
          <w:trHeight w:val="165"/>
        </w:trPr>
        <w:tc>
          <w:tcPr>
            <w:tcW w:w="3643" w:type="dxa"/>
          </w:tcPr>
          <w:p w14:paraId="1017256F" w14:textId="77777777" w:rsidR="00E44205" w:rsidRPr="0076583B" w:rsidRDefault="00680913" w:rsidP="00BC1FA7">
            <w:pPr>
              <w:spacing w:after="0" w:line="240" w:lineRule="auto"/>
              <w:jc w:val="both"/>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Dietary assessment method</w:t>
            </w:r>
          </w:p>
        </w:tc>
        <w:tc>
          <w:tcPr>
            <w:tcW w:w="3192" w:type="dxa"/>
            <w:vAlign w:val="center"/>
          </w:tcPr>
          <w:p w14:paraId="6303C154"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24 hour diet recalls</w:t>
            </w:r>
          </w:p>
        </w:tc>
        <w:tc>
          <w:tcPr>
            <w:tcW w:w="1671" w:type="dxa"/>
            <w:vAlign w:val="center"/>
          </w:tcPr>
          <w:p w14:paraId="221CA196"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2</w:t>
            </w:r>
          </w:p>
        </w:tc>
        <w:tc>
          <w:tcPr>
            <w:tcW w:w="2127" w:type="dxa"/>
            <w:vAlign w:val="center"/>
          </w:tcPr>
          <w:p w14:paraId="3F6FCAD0"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1.12 (1.06, 1.19)</w:t>
            </w:r>
          </w:p>
        </w:tc>
        <w:tc>
          <w:tcPr>
            <w:tcW w:w="912" w:type="dxa"/>
            <w:vAlign w:val="center"/>
          </w:tcPr>
          <w:p w14:paraId="3EC466CD"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0.0%</w:t>
            </w:r>
          </w:p>
        </w:tc>
        <w:tc>
          <w:tcPr>
            <w:tcW w:w="1519" w:type="dxa"/>
            <w:vAlign w:val="center"/>
          </w:tcPr>
          <w:p w14:paraId="0FA8AD21" w14:textId="33F7391F"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0.</w:t>
            </w:r>
            <w:r w:rsidR="008635D0">
              <w:rPr>
                <w:rFonts w:ascii="Times New Roman" w:eastAsiaTheme="minorEastAsia" w:hAnsi="Times New Roman" w:cs="Times New Roman"/>
                <w:sz w:val="24"/>
                <w:szCs w:val="24"/>
                <w:lang w:val="en-CA" w:eastAsia="zh-CN"/>
              </w:rPr>
              <w:t>88</w:t>
            </w:r>
          </w:p>
        </w:tc>
      </w:tr>
      <w:tr w:rsidR="00E44205" w:rsidRPr="0076583B" w14:paraId="4A25BDBD" w14:textId="77777777" w:rsidTr="00060483">
        <w:trPr>
          <w:trHeight w:val="165"/>
        </w:trPr>
        <w:tc>
          <w:tcPr>
            <w:tcW w:w="3643" w:type="dxa"/>
          </w:tcPr>
          <w:p w14:paraId="744E36FD"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tc>
        <w:tc>
          <w:tcPr>
            <w:tcW w:w="3192" w:type="dxa"/>
            <w:vAlign w:val="center"/>
          </w:tcPr>
          <w:p w14:paraId="77A06FD5"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FFQ</w:t>
            </w:r>
          </w:p>
        </w:tc>
        <w:tc>
          <w:tcPr>
            <w:tcW w:w="1671" w:type="dxa"/>
            <w:vAlign w:val="center"/>
          </w:tcPr>
          <w:p w14:paraId="60EF3C2F" w14:textId="77777777"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5</w:t>
            </w:r>
          </w:p>
        </w:tc>
        <w:tc>
          <w:tcPr>
            <w:tcW w:w="2127" w:type="dxa"/>
            <w:vAlign w:val="center"/>
          </w:tcPr>
          <w:p w14:paraId="54E4B003" w14:textId="0F085BAE" w:rsidR="00E44205" w:rsidRPr="0076583B" w:rsidRDefault="00680913" w:rsidP="005E635F">
            <w:pPr>
              <w:spacing w:after="0" w:line="240" w:lineRule="auto"/>
              <w:jc w:val="center"/>
              <w:rPr>
                <w:rFonts w:ascii="Times New Roman" w:eastAsiaTheme="minorEastAsia" w:hAnsi="Times New Roman" w:cs="Times New Roman"/>
                <w:sz w:val="24"/>
                <w:szCs w:val="24"/>
                <w:lang w:val="en-CA" w:eastAsia="zh-CN"/>
              </w:rPr>
            </w:pPr>
            <w:r w:rsidRPr="0076583B">
              <w:rPr>
                <w:rFonts w:ascii="Times New Roman" w:eastAsiaTheme="minorEastAsia" w:hAnsi="Times New Roman" w:cs="Times New Roman"/>
                <w:sz w:val="24"/>
                <w:szCs w:val="24"/>
                <w:lang w:val="en-CA" w:eastAsia="zh-CN"/>
              </w:rPr>
              <w:t>1.1</w:t>
            </w:r>
            <w:r w:rsidR="00F86EFB">
              <w:rPr>
                <w:rFonts w:ascii="Times New Roman" w:eastAsiaTheme="minorEastAsia" w:hAnsi="Times New Roman" w:cs="Times New Roman"/>
                <w:sz w:val="24"/>
                <w:szCs w:val="24"/>
                <w:lang w:val="en-CA" w:eastAsia="zh-CN"/>
              </w:rPr>
              <w:t>2</w:t>
            </w:r>
            <w:r w:rsidRPr="0076583B">
              <w:rPr>
                <w:rFonts w:ascii="Times New Roman" w:eastAsiaTheme="minorEastAsia" w:hAnsi="Times New Roman" w:cs="Times New Roman"/>
                <w:sz w:val="24"/>
                <w:szCs w:val="24"/>
                <w:lang w:val="en-CA" w:eastAsia="zh-CN"/>
              </w:rPr>
              <w:t xml:space="preserve"> (1.</w:t>
            </w:r>
            <w:r w:rsidR="00F86EFB">
              <w:rPr>
                <w:rFonts w:ascii="Times New Roman" w:eastAsiaTheme="minorEastAsia" w:hAnsi="Times New Roman" w:cs="Times New Roman"/>
                <w:sz w:val="24"/>
                <w:szCs w:val="24"/>
                <w:lang w:val="en-CA" w:eastAsia="zh-CN"/>
              </w:rPr>
              <w:t>10</w:t>
            </w:r>
            <w:r w:rsidRPr="0076583B">
              <w:rPr>
                <w:rFonts w:ascii="Times New Roman" w:eastAsiaTheme="minorEastAsia" w:hAnsi="Times New Roman" w:cs="Times New Roman"/>
                <w:sz w:val="24"/>
                <w:szCs w:val="24"/>
                <w:lang w:val="en-CA" w:eastAsia="zh-CN"/>
              </w:rPr>
              <w:t>, 1.1</w:t>
            </w:r>
            <w:r w:rsidR="00F86EFB">
              <w:rPr>
                <w:rFonts w:ascii="Times New Roman" w:eastAsiaTheme="minorEastAsia" w:hAnsi="Times New Roman" w:cs="Times New Roman"/>
                <w:sz w:val="24"/>
                <w:szCs w:val="24"/>
                <w:lang w:val="en-CA" w:eastAsia="zh-CN"/>
              </w:rPr>
              <w:t>4</w:t>
            </w:r>
            <w:r w:rsidRPr="0076583B">
              <w:rPr>
                <w:rFonts w:ascii="Times New Roman" w:eastAsiaTheme="minorEastAsia" w:hAnsi="Times New Roman" w:cs="Times New Roman"/>
                <w:sz w:val="24"/>
                <w:szCs w:val="24"/>
                <w:lang w:val="en-CA" w:eastAsia="zh-CN"/>
              </w:rPr>
              <w:t>)</w:t>
            </w:r>
          </w:p>
        </w:tc>
        <w:tc>
          <w:tcPr>
            <w:tcW w:w="912" w:type="dxa"/>
            <w:vAlign w:val="center"/>
          </w:tcPr>
          <w:p w14:paraId="6441543B" w14:textId="4EB1CCD8" w:rsidR="00E44205" w:rsidRPr="0076583B" w:rsidRDefault="00AE2DDA" w:rsidP="005E635F">
            <w:pPr>
              <w:spacing w:after="0" w:line="240" w:lineRule="auto"/>
              <w:jc w:val="center"/>
              <w:rPr>
                <w:rFonts w:ascii="Times New Roman" w:eastAsiaTheme="minorEastAsia" w:hAnsi="Times New Roman" w:cs="Times New Roman"/>
                <w:sz w:val="24"/>
                <w:szCs w:val="24"/>
                <w:lang w:val="en-CA" w:eastAsia="zh-CN"/>
              </w:rPr>
            </w:pPr>
            <w:r>
              <w:rPr>
                <w:rFonts w:ascii="Times New Roman" w:eastAsiaTheme="minorEastAsia" w:hAnsi="Times New Roman" w:cs="Times New Roman"/>
                <w:sz w:val="24"/>
                <w:szCs w:val="24"/>
                <w:lang w:val="en-CA" w:eastAsia="zh-CN"/>
              </w:rPr>
              <w:t>33.9</w:t>
            </w:r>
            <w:r w:rsidR="00680913" w:rsidRPr="0076583B">
              <w:rPr>
                <w:rFonts w:ascii="Times New Roman" w:eastAsiaTheme="minorEastAsia" w:hAnsi="Times New Roman" w:cs="Times New Roman"/>
                <w:sz w:val="24"/>
                <w:szCs w:val="24"/>
                <w:lang w:val="en-CA" w:eastAsia="zh-CN"/>
              </w:rPr>
              <w:t>%</w:t>
            </w:r>
          </w:p>
        </w:tc>
        <w:tc>
          <w:tcPr>
            <w:tcW w:w="1519" w:type="dxa"/>
            <w:vAlign w:val="center"/>
          </w:tcPr>
          <w:p w14:paraId="39493FEA" w14:textId="77777777" w:rsidR="00E44205" w:rsidRPr="0076583B" w:rsidRDefault="00E44205" w:rsidP="005E635F">
            <w:pPr>
              <w:spacing w:after="0" w:line="240" w:lineRule="auto"/>
              <w:jc w:val="center"/>
              <w:rPr>
                <w:rFonts w:ascii="Times New Roman" w:hAnsi="Times New Roman" w:cs="Times New Roman"/>
                <w:sz w:val="24"/>
                <w:szCs w:val="24"/>
                <w:lang w:val="en-CA" w:eastAsia="zh-CN"/>
              </w:rPr>
            </w:pPr>
          </w:p>
        </w:tc>
      </w:tr>
    </w:tbl>
    <w:p w14:paraId="24ECCB50"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vertAlign w:val="superscript"/>
          <w:lang w:val="en-CA" w:eastAsia="zh-CN"/>
        </w:rPr>
        <w:t>1</w:t>
      </w:r>
      <w:r w:rsidRPr="0076583B">
        <w:rPr>
          <w:rFonts w:ascii="Times New Roman" w:hAnsi="Times New Roman" w:cs="Times New Roman"/>
          <w:sz w:val="24"/>
          <w:szCs w:val="24"/>
          <w:lang w:val="en-CA" w:eastAsia="zh-CN"/>
        </w:rPr>
        <w:t xml:space="preserve"> Pooled relative risks are from a random-effects meta-analysis of each 10% increment of ultra-processed food intake (% of gram per day). </w:t>
      </w:r>
      <w:r w:rsidRPr="0076583B">
        <w:rPr>
          <w:rFonts w:ascii="Times New Roman" w:hAnsi="Times New Roman" w:cs="Times New Roman"/>
          <w:i/>
          <w:sz w:val="24"/>
          <w:szCs w:val="24"/>
          <w:lang w:val="en-CA" w:eastAsia="zh-CN"/>
        </w:rPr>
        <w:t>I</w:t>
      </w:r>
      <w:r w:rsidRPr="0076583B">
        <w:rPr>
          <w:rFonts w:ascii="Times New Roman" w:hAnsi="Times New Roman" w:cs="Times New Roman"/>
          <w:sz w:val="24"/>
          <w:szCs w:val="24"/>
          <w:lang w:val="en-CA" w:eastAsia="zh-CN"/>
        </w:rPr>
        <w:t>-squared refers to the proportion of heterogeneity between studies;</w:t>
      </w:r>
    </w:p>
    <w:p w14:paraId="2B4072C3"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sectPr w:rsidR="00E44205" w:rsidRPr="0076583B" w:rsidSect="003F3B00">
          <w:pgSz w:w="15840" w:h="12240" w:orient="landscape"/>
          <w:pgMar w:top="1418" w:right="1418" w:bottom="1418" w:left="1418" w:header="720" w:footer="720" w:gutter="0"/>
          <w:cols w:space="720"/>
          <w:docGrid w:linePitch="360"/>
        </w:sectPr>
      </w:pPr>
      <w:r w:rsidRPr="0076583B">
        <w:rPr>
          <w:rFonts w:ascii="Times New Roman" w:hAnsi="Times New Roman" w:cs="Times New Roman"/>
          <w:sz w:val="24"/>
          <w:szCs w:val="24"/>
          <w:vertAlign w:val="superscript"/>
          <w:lang w:val="en-CA" w:eastAsia="zh-CN"/>
        </w:rPr>
        <w:t>2</w:t>
      </w:r>
      <w:r w:rsidRPr="0076583B">
        <w:rPr>
          <w:rFonts w:ascii="Times New Roman" w:hAnsi="Times New Roman" w:cs="Times New Roman"/>
          <w:sz w:val="24"/>
          <w:szCs w:val="24"/>
          <w:lang w:val="en-CA" w:eastAsia="zh-CN"/>
        </w:rPr>
        <w:t xml:space="preserve"> Calculated using meta-regression.</w:t>
      </w:r>
    </w:p>
    <w:p w14:paraId="627F6D3E" w14:textId="00E8D301" w:rsidR="00E44205" w:rsidRPr="0076583B" w:rsidRDefault="00680913" w:rsidP="00C96EFB">
      <w:pPr>
        <w:pStyle w:val="Titre1"/>
        <w:spacing w:before="100" w:after="100"/>
      </w:pPr>
      <w:bookmarkStart w:id="25" w:name="_Toc125096713"/>
      <w:r w:rsidRPr="0076583B">
        <w:lastRenderedPageBreak/>
        <w:t>Supplementary Table 1</w:t>
      </w:r>
      <w:r w:rsidR="00E1155F" w:rsidRPr="0076583B">
        <w:t>2</w:t>
      </w:r>
      <w:r w:rsidRPr="0076583B">
        <w:t xml:space="preserve">: Assessment of the quality of evidence on the relationship between </w:t>
      </w:r>
      <w:r w:rsidR="002F6910" w:rsidRPr="0076583B">
        <w:t xml:space="preserve">total </w:t>
      </w:r>
      <w:r w:rsidRPr="0076583B">
        <w:t>ultra-processed food</w:t>
      </w:r>
      <w:r w:rsidR="002F6910" w:rsidRPr="0076583B">
        <w:t xml:space="preserve"> consumption</w:t>
      </w:r>
      <w:r w:rsidRPr="0076583B">
        <w:t xml:space="preserve"> and risk of type 2 diabetes using the </w:t>
      </w:r>
      <w:proofErr w:type="spellStart"/>
      <w:r w:rsidRPr="0076583B">
        <w:t>NutriGrade</w:t>
      </w:r>
      <w:proofErr w:type="spellEnd"/>
      <w:r w:rsidRPr="0076583B">
        <w:t xml:space="preserve"> scoring system</w:t>
      </w:r>
      <w:r w:rsidR="008A43C6" w:rsidRPr="0076583B">
        <w:t>.</w:t>
      </w:r>
      <w:r w:rsidR="008A43C6" w:rsidRPr="0076583B">
        <w:rPr>
          <w:vertAlign w:val="superscript"/>
        </w:rPr>
        <w:t>1</w:t>
      </w:r>
      <w:bookmarkEnd w:id="25"/>
    </w:p>
    <w:tbl>
      <w:tblPr>
        <w:tblStyle w:val="Grilledutableau"/>
        <w:tblW w:w="0" w:type="auto"/>
        <w:tblLook w:val="04A0" w:firstRow="1" w:lastRow="0" w:firstColumn="1" w:lastColumn="0" w:noHBand="0" w:noVBand="1"/>
      </w:tblPr>
      <w:tblGrid>
        <w:gridCol w:w="3475"/>
        <w:gridCol w:w="2560"/>
        <w:gridCol w:w="3359"/>
      </w:tblGrid>
      <w:tr w:rsidR="00E44205" w:rsidRPr="0076583B" w14:paraId="3CE5CCE4" w14:textId="77777777">
        <w:tc>
          <w:tcPr>
            <w:tcW w:w="4531" w:type="dxa"/>
          </w:tcPr>
          <w:p w14:paraId="4D8ECB86"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b/>
                <w:bCs/>
                <w:sz w:val="24"/>
                <w:szCs w:val="24"/>
              </w:rPr>
              <w:t>CRITERIA</w:t>
            </w:r>
          </w:p>
        </w:tc>
        <w:tc>
          <w:tcPr>
            <w:tcW w:w="3544" w:type="dxa"/>
          </w:tcPr>
          <w:p w14:paraId="7A22B203"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b/>
                <w:bCs/>
                <w:sz w:val="24"/>
                <w:szCs w:val="24"/>
              </w:rPr>
              <w:t>MAX score</w:t>
            </w:r>
          </w:p>
        </w:tc>
        <w:tc>
          <w:tcPr>
            <w:tcW w:w="4678" w:type="dxa"/>
          </w:tcPr>
          <w:p w14:paraId="2014113B"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b/>
                <w:bCs/>
                <w:sz w:val="24"/>
                <w:szCs w:val="24"/>
              </w:rPr>
              <w:t>Score for the current study</w:t>
            </w:r>
          </w:p>
        </w:tc>
      </w:tr>
      <w:tr w:rsidR="00E44205" w:rsidRPr="0076583B" w14:paraId="4E69C23D" w14:textId="77777777">
        <w:tc>
          <w:tcPr>
            <w:tcW w:w="4531" w:type="dxa"/>
          </w:tcPr>
          <w:p w14:paraId="56F2131B"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Risk of bias/study quality/study limitations</w:t>
            </w:r>
          </w:p>
        </w:tc>
        <w:tc>
          <w:tcPr>
            <w:tcW w:w="3544" w:type="dxa"/>
          </w:tcPr>
          <w:p w14:paraId="1FD3C934"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2</w:t>
            </w:r>
          </w:p>
        </w:tc>
        <w:tc>
          <w:tcPr>
            <w:tcW w:w="4678" w:type="dxa"/>
          </w:tcPr>
          <w:p w14:paraId="1ADA93EE" w14:textId="77777777" w:rsidR="00E44205" w:rsidRPr="0076583B" w:rsidRDefault="00F56F8B" w:rsidP="00851961">
            <w:pPr>
              <w:spacing w:after="0" w:line="240" w:lineRule="auto"/>
              <w:jc w:val="center"/>
              <w:rPr>
                <w:rFonts w:ascii="Times New Roman" w:hAnsi="Times New Roman" w:cs="Times New Roman"/>
                <w:sz w:val="24"/>
                <w:szCs w:val="24"/>
              </w:rPr>
            </w:pPr>
            <w:r w:rsidRPr="0076583B">
              <w:rPr>
                <w:rFonts w:ascii="Times New Roman" w:hAnsi="Times New Roman" w:cs="Times New Roman" w:hint="eastAsia"/>
                <w:sz w:val="24"/>
                <w:szCs w:val="24"/>
              </w:rPr>
              <w:t>2</w:t>
            </w:r>
          </w:p>
        </w:tc>
      </w:tr>
      <w:tr w:rsidR="00E44205" w:rsidRPr="0076583B" w14:paraId="5A4C5D5A" w14:textId="77777777">
        <w:tc>
          <w:tcPr>
            <w:tcW w:w="4531" w:type="dxa"/>
          </w:tcPr>
          <w:p w14:paraId="4A4D8184"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Precision</w:t>
            </w:r>
          </w:p>
        </w:tc>
        <w:tc>
          <w:tcPr>
            <w:tcW w:w="3544" w:type="dxa"/>
          </w:tcPr>
          <w:p w14:paraId="1A6E7940"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1B2E4CFE"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r>
      <w:tr w:rsidR="00E44205" w:rsidRPr="0076583B" w14:paraId="1719CEA5" w14:textId="77777777">
        <w:tc>
          <w:tcPr>
            <w:tcW w:w="4531" w:type="dxa"/>
          </w:tcPr>
          <w:p w14:paraId="3EA61E90"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Heterogeneity</w:t>
            </w:r>
          </w:p>
        </w:tc>
        <w:tc>
          <w:tcPr>
            <w:tcW w:w="3544" w:type="dxa"/>
          </w:tcPr>
          <w:p w14:paraId="05EF3E20"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462F13DD"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0.5</w:t>
            </w:r>
          </w:p>
        </w:tc>
      </w:tr>
      <w:tr w:rsidR="00E44205" w:rsidRPr="0076583B" w14:paraId="270042A5" w14:textId="77777777">
        <w:tc>
          <w:tcPr>
            <w:tcW w:w="4531" w:type="dxa"/>
          </w:tcPr>
          <w:p w14:paraId="54193CBF"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Directness</w:t>
            </w:r>
          </w:p>
        </w:tc>
        <w:tc>
          <w:tcPr>
            <w:tcW w:w="3544" w:type="dxa"/>
          </w:tcPr>
          <w:p w14:paraId="673C5D0D"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11CAAA9F"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r>
      <w:tr w:rsidR="00E44205" w:rsidRPr="0076583B" w14:paraId="4BDD9C07" w14:textId="77777777">
        <w:tc>
          <w:tcPr>
            <w:tcW w:w="4531" w:type="dxa"/>
          </w:tcPr>
          <w:p w14:paraId="50098636"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Publication bias</w:t>
            </w:r>
          </w:p>
        </w:tc>
        <w:tc>
          <w:tcPr>
            <w:tcW w:w="3544" w:type="dxa"/>
          </w:tcPr>
          <w:p w14:paraId="186EB065"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6971BFF2"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0.5</w:t>
            </w:r>
          </w:p>
        </w:tc>
      </w:tr>
      <w:tr w:rsidR="00E44205" w:rsidRPr="0076583B" w14:paraId="2C4A4D95" w14:textId="77777777">
        <w:tc>
          <w:tcPr>
            <w:tcW w:w="4531" w:type="dxa"/>
          </w:tcPr>
          <w:p w14:paraId="0FB78EB7"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Funding bias</w:t>
            </w:r>
          </w:p>
        </w:tc>
        <w:tc>
          <w:tcPr>
            <w:tcW w:w="3544" w:type="dxa"/>
          </w:tcPr>
          <w:p w14:paraId="0FEAB19D"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39AC912D"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r>
      <w:tr w:rsidR="00E44205" w:rsidRPr="0076583B" w14:paraId="4F2B5436" w14:textId="77777777">
        <w:tc>
          <w:tcPr>
            <w:tcW w:w="4531" w:type="dxa"/>
          </w:tcPr>
          <w:p w14:paraId="398F05A0"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Effect size</w:t>
            </w:r>
          </w:p>
        </w:tc>
        <w:tc>
          <w:tcPr>
            <w:tcW w:w="3544" w:type="dxa"/>
          </w:tcPr>
          <w:p w14:paraId="3ED7A351"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2</w:t>
            </w:r>
          </w:p>
        </w:tc>
        <w:tc>
          <w:tcPr>
            <w:tcW w:w="4678" w:type="dxa"/>
          </w:tcPr>
          <w:p w14:paraId="71A12C3F"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r>
      <w:tr w:rsidR="00E44205" w:rsidRPr="0076583B" w14:paraId="7CC1A12B" w14:textId="77777777">
        <w:tc>
          <w:tcPr>
            <w:tcW w:w="4531" w:type="dxa"/>
          </w:tcPr>
          <w:p w14:paraId="4C4A880A"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sz w:val="24"/>
                <w:szCs w:val="24"/>
              </w:rPr>
              <w:t>Dose-response</w:t>
            </w:r>
          </w:p>
        </w:tc>
        <w:tc>
          <w:tcPr>
            <w:tcW w:w="3544" w:type="dxa"/>
          </w:tcPr>
          <w:p w14:paraId="6251BB1A"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c>
          <w:tcPr>
            <w:tcW w:w="4678" w:type="dxa"/>
          </w:tcPr>
          <w:p w14:paraId="7483BB9E"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sz w:val="24"/>
                <w:szCs w:val="24"/>
              </w:rPr>
              <w:t>1</w:t>
            </w:r>
          </w:p>
        </w:tc>
      </w:tr>
      <w:tr w:rsidR="00E44205" w:rsidRPr="0076583B" w14:paraId="3340D9D3" w14:textId="77777777">
        <w:tc>
          <w:tcPr>
            <w:tcW w:w="4531" w:type="dxa"/>
          </w:tcPr>
          <w:p w14:paraId="2B50E9BB" w14:textId="77777777" w:rsidR="00E44205" w:rsidRPr="0076583B" w:rsidRDefault="00680913" w:rsidP="00BC1FA7">
            <w:pPr>
              <w:spacing w:after="0" w:line="240" w:lineRule="auto"/>
              <w:jc w:val="both"/>
              <w:rPr>
                <w:rFonts w:ascii="Times New Roman" w:hAnsi="Times New Roman" w:cs="Times New Roman"/>
                <w:b/>
                <w:bCs/>
                <w:sz w:val="24"/>
                <w:szCs w:val="24"/>
              </w:rPr>
            </w:pPr>
            <w:r w:rsidRPr="0076583B">
              <w:rPr>
                <w:rFonts w:ascii="Times New Roman" w:hAnsi="Times New Roman" w:cs="Times New Roman"/>
                <w:b/>
                <w:sz w:val="24"/>
                <w:szCs w:val="24"/>
              </w:rPr>
              <w:t>Overall score</w:t>
            </w:r>
          </w:p>
        </w:tc>
        <w:tc>
          <w:tcPr>
            <w:tcW w:w="3544" w:type="dxa"/>
          </w:tcPr>
          <w:p w14:paraId="5A236F31"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b/>
                <w:sz w:val="24"/>
                <w:szCs w:val="24"/>
              </w:rPr>
              <w:t>10</w:t>
            </w:r>
          </w:p>
        </w:tc>
        <w:tc>
          <w:tcPr>
            <w:tcW w:w="4678" w:type="dxa"/>
          </w:tcPr>
          <w:p w14:paraId="1C6D96DA" w14:textId="77777777" w:rsidR="00E44205" w:rsidRPr="0076583B" w:rsidRDefault="00680913" w:rsidP="00851961">
            <w:pPr>
              <w:spacing w:after="0" w:line="240" w:lineRule="auto"/>
              <w:jc w:val="center"/>
              <w:rPr>
                <w:rFonts w:ascii="Times New Roman" w:hAnsi="Times New Roman" w:cs="Times New Roman"/>
                <w:b/>
                <w:bCs/>
                <w:sz w:val="24"/>
                <w:szCs w:val="24"/>
              </w:rPr>
            </w:pPr>
            <w:r w:rsidRPr="0076583B">
              <w:rPr>
                <w:rFonts w:ascii="Times New Roman" w:hAnsi="Times New Roman" w:cs="Times New Roman" w:hint="eastAsia"/>
                <w:b/>
                <w:bCs/>
                <w:sz w:val="24"/>
                <w:szCs w:val="24"/>
              </w:rPr>
              <w:t>8</w:t>
            </w:r>
          </w:p>
        </w:tc>
      </w:tr>
    </w:tbl>
    <w:p w14:paraId="59F14912" w14:textId="77777777"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sz w:val="24"/>
          <w:szCs w:val="24"/>
          <w:vertAlign w:val="superscript"/>
        </w:rPr>
        <w:t>1</w:t>
      </w:r>
      <w:r w:rsidRPr="0076583B">
        <w:rPr>
          <w:rFonts w:ascii="Times New Roman" w:hAnsi="Times New Roman" w:cs="Times New Roman"/>
          <w:sz w:val="24"/>
          <w:szCs w:val="24"/>
        </w:rPr>
        <w:t>Evidence grading according to overall score: very-low meta-evidence, 0-3.99; low meta-evidence, 4-5.99; moderate meta-evidence, 6-7.99; high meta-evidence: 8+. The overall score was obtained by summing scores from each component. Maximum possible score for risk of bias/study quality/study limitations, precision, heterogeneity, directness, publication bias, funding bias, effect size, and dose response was 2, 1, 1, 1, 1, 1, 2, and 1, respectively.</w:t>
      </w:r>
    </w:p>
    <w:bookmarkEnd w:id="15"/>
    <w:bookmarkEnd w:id="24"/>
    <w:p w14:paraId="612CAA80" w14:textId="77777777" w:rsidR="00355975" w:rsidRPr="0076583B" w:rsidRDefault="00355975" w:rsidP="00BC1FA7">
      <w:pPr>
        <w:spacing w:after="0"/>
        <w:jc w:val="both"/>
        <w:rPr>
          <w:rFonts w:ascii="Times New Roman" w:eastAsia="DengXian" w:hAnsi="Times New Roman" w:cs="Times New Roman"/>
          <w:kern w:val="2"/>
        </w:rPr>
        <w:sectPr w:rsidR="00355975" w:rsidRPr="0076583B" w:rsidSect="003F3B00">
          <w:type w:val="continuous"/>
          <w:pgSz w:w="12240" w:h="15840"/>
          <w:pgMar w:top="1418" w:right="1418" w:bottom="1418" w:left="1418" w:header="720" w:footer="720" w:gutter="0"/>
          <w:cols w:space="720"/>
          <w:docGrid w:linePitch="360"/>
        </w:sectPr>
      </w:pPr>
    </w:p>
    <w:p w14:paraId="77480340" w14:textId="1EB47405" w:rsidR="00E44205" w:rsidRPr="0076583B" w:rsidRDefault="00680913" w:rsidP="00BC1FA7">
      <w:pPr>
        <w:spacing w:after="0" w:line="240" w:lineRule="auto"/>
        <w:jc w:val="both"/>
        <w:rPr>
          <w:rFonts w:ascii="Times New Roman" w:eastAsia="DengXian" w:hAnsi="Times New Roman" w:cs="Times New Roman"/>
          <w:kern w:val="2"/>
        </w:rPr>
      </w:pPr>
      <w:r w:rsidRPr="0076583B">
        <w:rPr>
          <w:lang w:val="en-CA" w:eastAsia="en-CA"/>
        </w:rPr>
        <w:lastRenderedPageBreak/>
        <w:t xml:space="preserve"> </w:t>
      </w:r>
    </w:p>
    <w:p w14:paraId="0B07D28C" w14:textId="2344421A" w:rsidR="00822A95" w:rsidRPr="0076583B" w:rsidRDefault="00005090" w:rsidP="00BC1FA7">
      <w:pPr>
        <w:spacing w:after="160" w:line="259" w:lineRule="auto"/>
        <w:jc w:val="both"/>
        <w:rPr>
          <w:noProof/>
        </w:rPr>
      </w:pPr>
      <w:r w:rsidRPr="0076583B">
        <w:rPr>
          <w:noProof/>
          <w:lang w:val="en-CA" w:eastAsia="en-CA"/>
        </w:rPr>
        <w:drawing>
          <wp:inline distT="0" distB="0" distL="0" distR="0" wp14:anchorId="53BFE635" wp14:editId="28D8D5DD">
            <wp:extent cx="8229600" cy="414909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8229600" cy="4149090"/>
                    </a:xfrm>
                    <a:prstGeom prst="rect">
                      <a:avLst/>
                    </a:prstGeom>
                  </pic:spPr>
                </pic:pic>
              </a:graphicData>
            </a:graphic>
          </wp:inline>
        </w:drawing>
      </w:r>
    </w:p>
    <w:p w14:paraId="3C0231D8" w14:textId="77777777" w:rsidR="00C95258" w:rsidRPr="0076583B" w:rsidRDefault="00C95258" w:rsidP="008F3F0D">
      <w:pPr>
        <w:pStyle w:val="Titre1"/>
        <w:rPr>
          <w:vertAlign w:val="superscript"/>
        </w:rPr>
      </w:pPr>
      <w:bookmarkStart w:id="26" w:name="_Toc125096714"/>
      <w:r w:rsidRPr="0076583B">
        <w:rPr>
          <w:rFonts w:eastAsia="DengXian"/>
        </w:rPr>
        <w:t>Supplementary Figure 1: Flowchart of participants.</w:t>
      </w:r>
      <w:bookmarkEnd w:id="26"/>
    </w:p>
    <w:p w14:paraId="23F57103" w14:textId="010871CB" w:rsidR="00C95258" w:rsidRPr="0076583B" w:rsidRDefault="00C95258" w:rsidP="00BC1FA7">
      <w:pPr>
        <w:spacing w:after="0" w:line="240" w:lineRule="auto"/>
        <w:jc w:val="both"/>
        <w:rPr>
          <w:rFonts w:ascii="Times New Roman" w:eastAsia="DengXian" w:hAnsi="Times New Roman" w:cs="Times New Roman"/>
          <w:kern w:val="2"/>
          <w:sz w:val="24"/>
          <w:szCs w:val="24"/>
        </w:rPr>
      </w:pPr>
      <w:r w:rsidRPr="0076583B">
        <w:rPr>
          <w:rFonts w:ascii="Times New Roman" w:eastAsia="DengXian" w:hAnsi="Times New Roman" w:cs="Times New Roman"/>
          <w:kern w:val="2"/>
          <w:sz w:val="24"/>
          <w:szCs w:val="24"/>
        </w:rPr>
        <w:t>HPFS: Health Professionals’ Follow-Up Study; NHS: Nurses’ Health Study.</w:t>
      </w:r>
    </w:p>
    <w:p w14:paraId="03B00910" w14:textId="2E95DF23" w:rsidR="00816753" w:rsidRPr="0076583B" w:rsidRDefault="00816753" w:rsidP="00BC1FA7">
      <w:pPr>
        <w:spacing w:after="160" w:line="259" w:lineRule="auto"/>
        <w:jc w:val="both"/>
        <w:rPr>
          <w:rFonts w:ascii="Times New Roman" w:eastAsia="DengXian" w:hAnsi="Times New Roman" w:cs="Times New Roman"/>
          <w:kern w:val="2"/>
          <w:lang w:eastAsia="zh-CN"/>
        </w:rPr>
        <w:sectPr w:rsidR="00816753" w:rsidRPr="0076583B" w:rsidSect="003F3B00">
          <w:type w:val="continuous"/>
          <w:pgSz w:w="15840" w:h="12240" w:orient="landscape"/>
          <w:pgMar w:top="1418" w:right="1418" w:bottom="1418" w:left="1418" w:header="720" w:footer="720" w:gutter="0"/>
          <w:cols w:space="720"/>
          <w:docGrid w:linePitch="360"/>
        </w:sectPr>
      </w:pPr>
    </w:p>
    <w:p w14:paraId="5554E07B" w14:textId="77777777" w:rsidR="00E44205" w:rsidRPr="0076583B" w:rsidRDefault="00680913" w:rsidP="00BC1FA7">
      <w:pPr>
        <w:spacing w:after="0" w:line="240" w:lineRule="auto"/>
        <w:jc w:val="both"/>
        <w:rPr>
          <w:rFonts w:ascii="Times New Roman" w:eastAsia="DengXian" w:hAnsi="Times New Roman" w:cs="Times New Roman"/>
          <w:kern w:val="2"/>
          <w:lang w:eastAsia="zh-CN"/>
        </w:rPr>
      </w:pPr>
      <w:r w:rsidRPr="0076583B">
        <w:rPr>
          <w:noProof/>
          <w:lang w:val="en-CA" w:eastAsia="en-CA"/>
        </w:rPr>
        <w:lastRenderedPageBreak/>
        <w:drawing>
          <wp:inline distT="0" distB="0" distL="0" distR="0" wp14:anchorId="2A5F69E6" wp14:editId="21301D50">
            <wp:extent cx="5936776" cy="5131158"/>
            <wp:effectExtent l="0" t="0" r="6985" b="0"/>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5949399" cy="5142068"/>
                    </a:xfrm>
                    <a:prstGeom prst="rect">
                      <a:avLst/>
                    </a:prstGeom>
                    <a:noFill/>
                    <a:ln>
                      <a:noFill/>
                    </a:ln>
                  </pic:spPr>
                </pic:pic>
              </a:graphicData>
            </a:graphic>
          </wp:inline>
        </w:drawing>
      </w:r>
    </w:p>
    <w:p w14:paraId="3434B1F7" w14:textId="4F329E4A" w:rsidR="00E44205" w:rsidRPr="0076583B" w:rsidRDefault="00680913" w:rsidP="008F3F0D">
      <w:pPr>
        <w:pStyle w:val="Titre1"/>
        <w:rPr>
          <w:rFonts w:eastAsia="DengXian"/>
        </w:rPr>
      </w:pPr>
      <w:bookmarkStart w:id="27" w:name="_Toc125096715"/>
      <w:r w:rsidRPr="0076583B">
        <w:rPr>
          <w:rFonts w:eastAsia="DengXian"/>
        </w:rPr>
        <w:t xml:space="preserve">Supplementary Figure </w:t>
      </w:r>
      <w:r w:rsidR="0008652A" w:rsidRPr="0076583B">
        <w:rPr>
          <w:rFonts w:eastAsia="DengXian"/>
        </w:rPr>
        <w:t>2</w:t>
      </w:r>
      <w:r w:rsidRPr="0076583B">
        <w:rPr>
          <w:rFonts w:eastAsia="DengXian"/>
        </w:rPr>
        <w:t>: Meta-analysis search strategy and study selection.</w:t>
      </w:r>
      <w:bookmarkEnd w:id="27"/>
    </w:p>
    <w:p w14:paraId="649C1E0E" w14:textId="77777777" w:rsidR="005411ED" w:rsidRPr="0076583B" w:rsidRDefault="005411ED" w:rsidP="00BC1FA7">
      <w:pPr>
        <w:spacing w:after="0" w:line="240" w:lineRule="auto"/>
        <w:jc w:val="both"/>
        <w:rPr>
          <w:rFonts w:ascii="Times New Roman" w:eastAsia="DengXian" w:hAnsi="Times New Roman" w:cs="Times New Roman"/>
          <w:b/>
          <w:bCs/>
          <w:kern w:val="2"/>
          <w:sz w:val="24"/>
          <w:szCs w:val="24"/>
          <w:lang w:eastAsia="zh-CN"/>
        </w:rPr>
      </w:pPr>
    </w:p>
    <w:p w14:paraId="5439EA4F" w14:textId="77777777" w:rsidR="005411ED" w:rsidRPr="0076583B" w:rsidRDefault="005411ED" w:rsidP="00BC1FA7">
      <w:pPr>
        <w:spacing w:after="0" w:line="240" w:lineRule="auto"/>
        <w:jc w:val="both"/>
        <w:rPr>
          <w:rFonts w:ascii="Times New Roman" w:eastAsia="DengXian" w:hAnsi="Times New Roman" w:cs="Times New Roman"/>
          <w:kern w:val="2"/>
          <w:lang w:eastAsia="zh-CN"/>
        </w:rPr>
        <w:sectPr w:rsidR="005411ED" w:rsidRPr="0076583B" w:rsidSect="003F3B00">
          <w:type w:val="continuous"/>
          <w:pgSz w:w="12240" w:h="15840"/>
          <w:pgMar w:top="1418" w:right="1418" w:bottom="1418" w:left="1418" w:header="720" w:footer="720" w:gutter="0"/>
          <w:cols w:space="720"/>
          <w:docGrid w:linePitch="360"/>
        </w:sectPr>
      </w:pPr>
    </w:p>
    <w:p w14:paraId="6192EB86" w14:textId="25DB0779" w:rsidR="009B4CE2" w:rsidRDefault="009B4CE2" w:rsidP="009B4CE2">
      <w:pPr>
        <w:rPr>
          <w:lang w:val="en-CA" w:eastAsia="en-CA"/>
        </w:rPr>
      </w:pPr>
      <w:r>
        <w:rPr>
          <w:noProof/>
          <w:lang w:val="en-CA" w:eastAsia="en-CA"/>
        </w:rPr>
        <w:lastRenderedPageBreak/>
        <w:drawing>
          <wp:inline distT="0" distB="0" distL="0" distR="0" wp14:anchorId="5EBA7C4E" wp14:editId="74B7EFA3">
            <wp:extent cx="4507230" cy="3277984"/>
            <wp:effectExtent l="0" t="0" r="762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987" cy="3282898"/>
                    </a:xfrm>
                    <a:prstGeom prst="rect">
                      <a:avLst/>
                    </a:prstGeom>
                    <a:noFill/>
                    <a:ln>
                      <a:noFill/>
                    </a:ln>
                  </pic:spPr>
                </pic:pic>
              </a:graphicData>
            </a:graphic>
          </wp:inline>
        </w:drawing>
      </w:r>
    </w:p>
    <w:p w14:paraId="0E30C9F1" w14:textId="7078D11F" w:rsidR="009B4CE2" w:rsidRPr="009B4CE2" w:rsidRDefault="009B4CE2" w:rsidP="005306BF">
      <w:pPr>
        <w:pStyle w:val="Titre1"/>
        <w:spacing w:before="100" w:after="100"/>
      </w:pPr>
      <w:bookmarkStart w:id="28" w:name="_Toc125096716"/>
      <w:r w:rsidRPr="0076583B">
        <w:rPr>
          <w:rFonts w:hint="eastAsia"/>
        </w:rPr>
        <w:t>S</w:t>
      </w:r>
      <w:r w:rsidRPr="0076583B">
        <w:t>upplementary Figure 3: Funnel plot for assessment of publication bias for the association between total ultra-processed food consumption and risk of type 2 diabetes.</w:t>
      </w:r>
      <w:bookmarkEnd w:id="28"/>
    </w:p>
    <w:p w14:paraId="0CFA76B6" w14:textId="6042DA22" w:rsidR="00E44205" w:rsidRPr="0076583B" w:rsidRDefault="00680913" w:rsidP="00BC1FA7">
      <w:pPr>
        <w:spacing w:after="0" w:line="240" w:lineRule="auto"/>
        <w:jc w:val="both"/>
        <w:rPr>
          <w:rFonts w:ascii="Times New Roman" w:hAnsi="Times New Roman" w:cs="Times New Roman"/>
          <w:sz w:val="24"/>
          <w:szCs w:val="24"/>
          <w:lang w:val="en-CA" w:eastAsia="zh-CN"/>
        </w:rPr>
      </w:pPr>
      <w:r w:rsidRPr="0076583B">
        <w:rPr>
          <w:rFonts w:ascii="Times New Roman" w:hAnsi="Times New Roman" w:cs="Times New Roman"/>
          <w:i/>
          <w:sz w:val="24"/>
          <w:szCs w:val="24"/>
          <w:lang w:val="en-CA" w:eastAsia="zh-CN"/>
        </w:rPr>
        <w:t>P</w:t>
      </w:r>
      <w:r w:rsidRPr="0076583B">
        <w:rPr>
          <w:rFonts w:ascii="Times New Roman" w:hAnsi="Times New Roman" w:cs="Times New Roman"/>
          <w:sz w:val="24"/>
          <w:szCs w:val="24"/>
          <w:lang w:val="en-CA" w:eastAsia="zh-CN"/>
        </w:rPr>
        <w:t>-value for Egger’s test = 0.</w:t>
      </w:r>
      <w:r w:rsidR="00074775">
        <w:rPr>
          <w:rFonts w:ascii="Times New Roman" w:hAnsi="Times New Roman" w:cs="Times New Roman"/>
          <w:sz w:val="24"/>
          <w:szCs w:val="24"/>
          <w:lang w:val="en-CA" w:eastAsia="zh-CN"/>
        </w:rPr>
        <w:t>69</w:t>
      </w:r>
      <w:r w:rsidRPr="0076583B">
        <w:rPr>
          <w:rFonts w:ascii="Times New Roman" w:hAnsi="Times New Roman" w:cs="Times New Roman"/>
          <w:sz w:val="24"/>
          <w:szCs w:val="24"/>
          <w:lang w:val="en-CA" w:eastAsia="zh-CN"/>
        </w:rPr>
        <w:t xml:space="preserve">; </w:t>
      </w:r>
      <w:r w:rsidRPr="0076583B">
        <w:rPr>
          <w:rFonts w:ascii="Times New Roman" w:hAnsi="Times New Roman" w:cs="Times New Roman"/>
          <w:i/>
          <w:sz w:val="24"/>
          <w:szCs w:val="24"/>
          <w:lang w:val="en-CA" w:eastAsia="zh-CN"/>
        </w:rPr>
        <w:t>P</w:t>
      </w:r>
      <w:r w:rsidRPr="0076583B">
        <w:rPr>
          <w:rFonts w:ascii="Times New Roman" w:hAnsi="Times New Roman" w:cs="Times New Roman"/>
          <w:sz w:val="24"/>
          <w:szCs w:val="24"/>
          <w:lang w:val="en-CA" w:eastAsia="zh-CN"/>
        </w:rPr>
        <w:t xml:space="preserve">-value for </w:t>
      </w:r>
      <w:proofErr w:type="spellStart"/>
      <w:r w:rsidRPr="0076583B">
        <w:rPr>
          <w:rFonts w:ascii="Times New Roman" w:hAnsi="Times New Roman" w:cs="Times New Roman"/>
          <w:sz w:val="24"/>
          <w:szCs w:val="24"/>
          <w:lang w:val="en-CA" w:eastAsia="zh-CN"/>
        </w:rPr>
        <w:t>Begg’s</w:t>
      </w:r>
      <w:proofErr w:type="spellEnd"/>
      <w:r w:rsidRPr="0076583B">
        <w:rPr>
          <w:rFonts w:ascii="Times New Roman" w:hAnsi="Times New Roman" w:cs="Times New Roman"/>
          <w:sz w:val="24"/>
          <w:szCs w:val="24"/>
          <w:lang w:val="en-CA" w:eastAsia="zh-CN"/>
        </w:rPr>
        <w:t xml:space="preserve"> test = 0.</w:t>
      </w:r>
      <w:r w:rsidR="00F01A0E">
        <w:rPr>
          <w:rFonts w:ascii="Times New Roman" w:hAnsi="Times New Roman" w:cs="Times New Roman"/>
          <w:sz w:val="24"/>
          <w:szCs w:val="24"/>
          <w:lang w:val="en-CA" w:eastAsia="zh-CN"/>
        </w:rPr>
        <w:t>88</w:t>
      </w:r>
      <w:r w:rsidRPr="0076583B">
        <w:rPr>
          <w:rFonts w:ascii="Times New Roman" w:hAnsi="Times New Roman" w:cs="Times New Roman"/>
          <w:sz w:val="24"/>
          <w:szCs w:val="24"/>
          <w:lang w:val="en-CA" w:eastAsia="zh-CN"/>
        </w:rPr>
        <w:t>.</w:t>
      </w:r>
      <w:r w:rsidR="008F3F0D">
        <w:rPr>
          <w:rFonts w:ascii="Times New Roman" w:hAnsi="Times New Roman" w:cs="Times New Roman"/>
          <w:sz w:val="24"/>
          <w:szCs w:val="24"/>
          <w:lang w:val="en-CA" w:eastAsia="zh-CN"/>
        </w:rPr>
        <w:t xml:space="preserve"> </w:t>
      </w:r>
      <w:r w:rsidRPr="0076583B">
        <w:rPr>
          <w:rFonts w:ascii="Times New Roman" w:hAnsi="Times New Roman" w:cs="Times New Roman"/>
          <w:sz w:val="24"/>
          <w:szCs w:val="24"/>
          <w:lang w:val="en-CA" w:eastAsia="zh-CN"/>
        </w:rPr>
        <w:t>The assessment of publication bias was for the association of each 10% increment of ultra-processed food intake (% of gram per day).</w:t>
      </w:r>
    </w:p>
    <w:p w14:paraId="7FA8EB5F" w14:textId="77777777" w:rsidR="00E44205" w:rsidRPr="0076583B" w:rsidRDefault="00E44205" w:rsidP="00BC1FA7">
      <w:pPr>
        <w:spacing w:after="0" w:line="240" w:lineRule="auto"/>
        <w:jc w:val="both"/>
        <w:rPr>
          <w:rFonts w:ascii="Times New Roman" w:hAnsi="Times New Roman" w:cs="Times New Roman"/>
          <w:sz w:val="24"/>
          <w:szCs w:val="24"/>
          <w:lang w:val="en-CA" w:eastAsia="zh-CN"/>
        </w:rPr>
      </w:pPr>
    </w:p>
    <w:p w14:paraId="0E5A91C0" w14:textId="77777777" w:rsidR="00E44205" w:rsidRPr="0076583B" w:rsidRDefault="00E44205" w:rsidP="00BC1FA7">
      <w:pPr>
        <w:jc w:val="both"/>
        <w:rPr>
          <w:rFonts w:ascii="Times New Roman" w:hAnsi="Times New Roman" w:cs="Times New Roman"/>
          <w:sz w:val="24"/>
          <w:szCs w:val="24"/>
          <w:lang w:val="en-CA" w:eastAsia="zh-CN"/>
        </w:rPr>
        <w:sectPr w:rsidR="00E44205" w:rsidRPr="0076583B" w:rsidSect="003F3B00">
          <w:type w:val="continuous"/>
          <w:pgSz w:w="12240" w:h="15840"/>
          <w:pgMar w:top="1418" w:right="1418" w:bottom="1418" w:left="1418" w:header="720" w:footer="720" w:gutter="0"/>
          <w:cols w:space="720"/>
          <w:docGrid w:linePitch="360"/>
        </w:sectPr>
      </w:pPr>
    </w:p>
    <w:p w14:paraId="67E29D0E" w14:textId="77777777" w:rsidR="004E3D6C" w:rsidRDefault="004E3D6C" w:rsidP="00A211E8">
      <w:pPr>
        <w:rPr>
          <w:lang w:val="en-CA" w:eastAsia="en-CA"/>
        </w:rPr>
        <w:sectPr w:rsidR="004E3D6C" w:rsidSect="003F3B00">
          <w:type w:val="continuous"/>
          <w:pgSz w:w="12240" w:h="15840"/>
          <w:pgMar w:top="1418" w:right="1418" w:bottom="1418" w:left="1418" w:header="720" w:footer="720" w:gutter="0"/>
          <w:cols w:space="720"/>
          <w:docGrid w:linePitch="360"/>
        </w:sectPr>
      </w:pPr>
    </w:p>
    <w:p w14:paraId="10055D4A" w14:textId="02649632" w:rsidR="00A211E8" w:rsidRDefault="00A211E8" w:rsidP="00A211E8">
      <w:pPr>
        <w:rPr>
          <w:lang w:val="en-CA" w:eastAsia="en-CA"/>
        </w:rPr>
      </w:pPr>
      <w:r>
        <w:rPr>
          <w:noProof/>
          <w:lang w:val="en-CA" w:eastAsia="en-CA"/>
        </w:rPr>
        <w:lastRenderedPageBreak/>
        <w:drawing>
          <wp:inline distT="0" distB="0" distL="0" distR="0" wp14:anchorId="190B1CAF" wp14:editId="16968E73">
            <wp:extent cx="5147310" cy="3335023"/>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162769" cy="3345039"/>
                    </a:xfrm>
                    <a:prstGeom prst="rect">
                      <a:avLst/>
                    </a:prstGeom>
                  </pic:spPr>
                </pic:pic>
              </a:graphicData>
            </a:graphic>
          </wp:inline>
        </w:drawing>
      </w:r>
    </w:p>
    <w:p w14:paraId="267287BA" w14:textId="6A51BBDD" w:rsidR="009B4CE2" w:rsidRPr="00A211E8" w:rsidRDefault="009B4CE2" w:rsidP="009B4CE2">
      <w:pPr>
        <w:pStyle w:val="Titre1"/>
      </w:pPr>
      <w:bookmarkStart w:id="29" w:name="_Toc125096717"/>
      <w:r w:rsidRPr="0076583B">
        <w:t>Supplementary Figure 4: Forest plot of influence analysis for the association between total ultra-processed food consumption and risk of type 2 diabetes.</w:t>
      </w:r>
      <w:bookmarkEnd w:id="29"/>
    </w:p>
    <w:p w14:paraId="5C5CCC81" w14:textId="216419F7" w:rsidR="00460F39" w:rsidRPr="0076583B" w:rsidRDefault="00680913" w:rsidP="00BC1FA7">
      <w:pPr>
        <w:spacing w:after="0" w:line="240" w:lineRule="auto"/>
        <w:jc w:val="both"/>
        <w:rPr>
          <w:rFonts w:ascii="Times New Roman" w:eastAsia="DengXian" w:hAnsi="Times New Roman" w:cs="Times New Roman"/>
          <w:kern w:val="2"/>
          <w:sz w:val="24"/>
          <w:szCs w:val="24"/>
          <w:lang w:eastAsia="zh-CN"/>
        </w:rPr>
      </w:pPr>
      <w:r w:rsidRPr="0076583B">
        <w:rPr>
          <w:rFonts w:ascii="Times New Roman" w:eastAsia="DengXian" w:hAnsi="Times New Roman" w:cs="Times New Roman"/>
          <w:kern w:val="2"/>
          <w:sz w:val="24"/>
          <w:szCs w:val="24"/>
        </w:rPr>
        <w:t>Each dot represents the pooled relative risk (95% confidence interval) following the exclusion of the study listed on the left using random-effects meta-analysis.</w:t>
      </w:r>
      <w:r w:rsidR="003351FB" w:rsidRPr="0076583B">
        <w:rPr>
          <w:rFonts w:ascii="Times New Roman" w:eastAsia="DengXian" w:hAnsi="Times New Roman" w:cs="Times New Roman"/>
          <w:kern w:val="2"/>
          <w:sz w:val="24"/>
          <w:szCs w:val="24"/>
        </w:rPr>
        <w:t xml:space="preserve"> </w:t>
      </w:r>
      <w:r w:rsidRPr="0076583B">
        <w:rPr>
          <w:rFonts w:ascii="Times New Roman" w:eastAsia="DengXian" w:hAnsi="Times New Roman" w:cs="Times New Roman"/>
          <w:kern w:val="2"/>
          <w:sz w:val="24"/>
          <w:szCs w:val="24"/>
          <w:lang w:eastAsia="zh-CN"/>
        </w:rPr>
        <w:t>The influence analysis was for the</w:t>
      </w:r>
      <w:r w:rsidR="00384F58" w:rsidRPr="0076583B">
        <w:rPr>
          <w:rFonts w:ascii="Times New Roman" w:eastAsia="DengXian" w:hAnsi="Times New Roman" w:cs="Times New Roman"/>
          <w:kern w:val="2"/>
          <w:sz w:val="24"/>
          <w:szCs w:val="24"/>
          <w:lang w:eastAsia="zh-CN"/>
        </w:rPr>
        <w:t xml:space="preserve"> association</w:t>
      </w:r>
      <w:r w:rsidRPr="0076583B">
        <w:rPr>
          <w:rFonts w:ascii="Times New Roman" w:eastAsia="DengXian" w:hAnsi="Times New Roman" w:cs="Times New Roman"/>
          <w:kern w:val="2"/>
          <w:sz w:val="24"/>
          <w:szCs w:val="24"/>
          <w:lang w:eastAsia="zh-CN"/>
        </w:rPr>
        <w:t xml:space="preserve"> </w:t>
      </w:r>
      <w:r w:rsidR="00825B6B" w:rsidRPr="0076583B">
        <w:rPr>
          <w:rFonts w:ascii="Times New Roman" w:eastAsia="DengXian" w:hAnsi="Times New Roman" w:cs="Times New Roman"/>
          <w:kern w:val="2"/>
          <w:sz w:val="24"/>
          <w:szCs w:val="24"/>
          <w:lang w:eastAsia="zh-CN"/>
        </w:rPr>
        <w:t xml:space="preserve">of high vs low </w:t>
      </w:r>
      <w:r w:rsidR="00384F58" w:rsidRPr="0076583B">
        <w:rPr>
          <w:rFonts w:ascii="Times New Roman" w:eastAsia="DengXian" w:hAnsi="Times New Roman" w:cs="Times New Roman"/>
          <w:kern w:val="2"/>
          <w:sz w:val="24"/>
          <w:szCs w:val="24"/>
          <w:lang w:eastAsia="zh-CN"/>
        </w:rPr>
        <w:t>ultra-processed food</w:t>
      </w:r>
      <w:r w:rsidR="00825B6B" w:rsidRPr="0076583B">
        <w:rPr>
          <w:rFonts w:ascii="Times New Roman" w:eastAsia="DengXian" w:hAnsi="Times New Roman" w:cs="Times New Roman"/>
          <w:kern w:val="2"/>
          <w:sz w:val="24"/>
          <w:szCs w:val="24"/>
          <w:lang w:eastAsia="zh-CN"/>
        </w:rPr>
        <w:t xml:space="preserve"> intakes</w:t>
      </w:r>
      <w:r w:rsidR="00384F58" w:rsidRPr="0076583B">
        <w:rPr>
          <w:rFonts w:ascii="Times New Roman" w:eastAsia="DengXian" w:hAnsi="Times New Roman" w:cs="Times New Roman"/>
          <w:kern w:val="2"/>
          <w:sz w:val="24"/>
          <w:szCs w:val="24"/>
          <w:lang w:eastAsia="zh-CN"/>
        </w:rPr>
        <w:t xml:space="preserve"> with type 2 diabetes</w:t>
      </w:r>
      <w:r w:rsidRPr="0076583B">
        <w:rPr>
          <w:rFonts w:ascii="Times New Roman" w:eastAsia="DengXian" w:hAnsi="Times New Roman" w:cs="Times New Roman"/>
          <w:kern w:val="2"/>
          <w:sz w:val="24"/>
          <w:szCs w:val="24"/>
          <w:lang w:eastAsia="zh-CN"/>
        </w:rPr>
        <w:t>.</w:t>
      </w:r>
    </w:p>
    <w:p w14:paraId="1844D726" w14:textId="77777777" w:rsidR="00460F39" w:rsidRPr="0076583B" w:rsidRDefault="00460F39" w:rsidP="00BC1FA7">
      <w:pPr>
        <w:spacing w:after="0" w:line="240" w:lineRule="auto"/>
        <w:jc w:val="both"/>
        <w:rPr>
          <w:rFonts w:ascii="Times New Roman" w:eastAsia="DengXian" w:hAnsi="Times New Roman" w:cs="Times New Roman"/>
          <w:kern w:val="2"/>
          <w:sz w:val="24"/>
          <w:szCs w:val="24"/>
          <w:lang w:eastAsia="zh-CN"/>
        </w:rPr>
      </w:pPr>
      <w:r w:rsidRPr="0076583B">
        <w:rPr>
          <w:rFonts w:ascii="Times New Roman" w:eastAsia="DengXian" w:hAnsi="Times New Roman" w:cs="Times New Roman"/>
          <w:kern w:val="2"/>
          <w:sz w:val="24"/>
          <w:szCs w:val="24"/>
          <w:lang w:eastAsia="zh-CN"/>
        </w:rPr>
        <w:br w:type="page"/>
      </w:r>
    </w:p>
    <w:p w14:paraId="663B5795" w14:textId="7C4469AC" w:rsidR="00460F39" w:rsidRPr="0076583B" w:rsidRDefault="008908A2" w:rsidP="00E75F57">
      <w:pPr>
        <w:pStyle w:val="Titre1"/>
        <w:rPr>
          <w:rFonts w:eastAsia="DengXian"/>
        </w:rPr>
      </w:pPr>
      <w:bookmarkStart w:id="30" w:name="_Toc125096718"/>
      <w:r w:rsidRPr="0076583B">
        <w:rPr>
          <w:rFonts w:eastAsia="DengXian"/>
        </w:rPr>
        <w:lastRenderedPageBreak/>
        <w:t>Supplementary</w:t>
      </w:r>
      <w:r w:rsidR="004901A6" w:rsidRPr="0076583B">
        <w:rPr>
          <w:rFonts w:eastAsia="DengXian"/>
        </w:rPr>
        <w:t xml:space="preserve"> r</w:t>
      </w:r>
      <w:r w:rsidR="00460F39" w:rsidRPr="0076583B">
        <w:rPr>
          <w:rFonts w:eastAsia="DengXian"/>
        </w:rPr>
        <w:t>eferences</w:t>
      </w:r>
      <w:bookmarkEnd w:id="30"/>
    </w:p>
    <w:p w14:paraId="5C587BCA" w14:textId="77777777" w:rsidR="00C75358" w:rsidRPr="00C75358" w:rsidRDefault="00460F39" w:rsidP="00C75358">
      <w:pPr>
        <w:pStyle w:val="EndNoteBibliography"/>
        <w:spacing w:after="0"/>
        <w:rPr>
          <w:noProof/>
        </w:rPr>
      </w:pPr>
      <w:r w:rsidRPr="0076583B">
        <w:rPr>
          <w:rFonts w:eastAsia="DengXian"/>
          <w:b/>
          <w:bCs/>
          <w:kern w:val="2"/>
          <w:szCs w:val="24"/>
        </w:rPr>
        <w:fldChar w:fldCharType="begin"/>
      </w:r>
      <w:r w:rsidRPr="0076583B">
        <w:rPr>
          <w:rFonts w:eastAsia="DengXian"/>
          <w:b/>
          <w:bCs/>
          <w:kern w:val="2"/>
          <w:szCs w:val="24"/>
        </w:rPr>
        <w:instrText xml:space="preserve"> ADDIN EN.REFLIST </w:instrText>
      </w:r>
      <w:r w:rsidRPr="0076583B">
        <w:rPr>
          <w:rFonts w:eastAsia="DengXian"/>
          <w:b/>
          <w:bCs/>
          <w:kern w:val="2"/>
          <w:szCs w:val="24"/>
        </w:rPr>
        <w:fldChar w:fldCharType="separate"/>
      </w:r>
      <w:r w:rsidR="00C75358" w:rsidRPr="00C75358">
        <w:rPr>
          <w:noProof/>
        </w:rPr>
        <w:t>1. Monteiro CA, Cannon G, Levy RB, Moubarac JC, Louzada ML, Rauber F, Khandpur N, Cediel G, Neri D, Martinez-Steele E, Baraldi LG, Jaime PC: Ultra-processed foods: what they are and how to identify them. Public health nutrition 2019;22:936-941</w:t>
      </w:r>
    </w:p>
    <w:p w14:paraId="10BBDE42" w14:textId="77777777" w:rsidR="00C75358" w:rsidRPr="00C75358" w:rsidRDefault="00C75358" w:rsidP="00C75358">
      <w:pPr>
        <w:pStyle w:val="EndNoteBibliography"/>
        <w:spacing w:after="0"/>
        <w:rPr>
          <w:noProof/>
        </w:rPr>
      </w:pPr>
      <w:r w:rsidRPr="00C75358">
        <w:rPr>
          <w:noProof/>
        </w:rPr>
        <w:t>2. Khandpur N, Rossato S, Drouin-Chartier JP, Du M, Steele EM, Sampson L, Monteiro C, Zhang FF, Willett W, Fung TT, Sun Q: Categorising ultra-processed foods in large-scale cohort studies: evidence from the Nurses' Health Studies, the Health Professionals Follow-up Study, and the Growing Up Today Study. J Nutr Sci 2021;10:e77</w:t>
      </w:r>
    </w:p>
    <w:p w14:paraId="0D4FDAD9" w14:textId="77777777" w:rsidR="00C75358" w:rsidRPr="00C75358" w:rsidRDefault="00C75358" w:rsidP="00C75358">
      <w:pPr>
        <w:pStyle w:val="EndNoteBibliography"/>
        <w:spacing w:after="0"/>
        <w:rPr>
          <w:noProof/>
        </w:rPr>
      </w:pPr>
      <w:r w:rsidRPr="00C75358">
        <w:rPr>
          <w:noProof/>
        </w:rPr>
        <w:t>3. Page MJ,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BMJ (Clinical research ed) 2021;372:n71</w:t>
      </w:r>
    </w:p>
    <w:p w14:paraId="52764C4D" w14:textId="48442E6C" w:rsidR="00C75358" w:rsidRPr="00C75358" w:rsidRDefault="00C75358" w:rsidP="00C75358">
      <w:pPr>
        <w:pStyle w:val="EndNoteBibliography"/>
        <w:spacing w:after="0"/>
        <w:rPr>
          <w:noProof/>
        </w:rPr>
      </w:pPr>
      <w:r w:rsidRPr="00C75358">
        <w:rPr>
          <w:noProof/>
        </w:rPr>
        <w:t xml:space="preserve">4. Wells GASB OCD, Peterson J, Welch V, Losos M, Tugwell P.: The Newcastle–Ottawa Scale (NOS) for assessing the quality if nonrandomized studies in meta-analyses. 2009 </w:t>
      </w:r>
      <w:hyperlink r:id="rId13" w:history="1">
        <w:r w:rsidRPr="00C75358">
          <w:rPr>
            <w:rStyle w:val="Lienhypertexte"/>
            <w:noProof/>
          </w:rPr>
          <w:t>http://wwwohrica/PROGRAMS/CLINICAL_EPIDEMIOLOGY/OXFORDASP</w:t>
        </w:r>
      </w:hyperlink>
      <w:r w:rsidRPr="00C75358">
        <w:rPr>
          <w:noProof/>
        </w:rPr>
        <w:t xml:space="preserve"> 2009;</w:t>
      </w:r>
    </w:p>
    <w:p w14:paraId="1446302E" w14:textId="77777777" w:rsidR="00C75358" w:rsidRPr="00C75358" w:rsidRDefault="00C75358" w:rsidP="00C75358">
      <w:pPr>
        <w:pStyle w:val="EndNoteBibliography"/>
        <w:spacing w:after="0"/>
        <w:rPr>
          <w:noProof/>
        </w:rPr>
      </w:pPr>
      <w:r w:rsidRPr="00C75358">
        <w:rPr>
          <w:noProof/>
        </w:rPr>
        <w:t>5. Llavero-Valero M, Escalada-San Martín J, Martínez-González MA, Basterra-Gortari FJ, de la Fuente-Arrillaga C, Bes-Rastrollo M: Ultra-processed foods and type-2 diabetes risk in the SUN project: A prospective cohort study. Clinical nutrition (Edinburgh, Scotland) 2021;40:2817-2824</w:t>
      </w:r>
    </w:p>
    <w:p w14:paraId="392B55F0" w14:textId="77777777" w:rsidR="00C75358" w:rsidRPr="00C75358" w:rsidRDefault="00C75358" w:rsidP="00C75358">
      <w:pPr>
        <w:pStyle w:val="EndNoteBibliography"/>
        <w:spacing w:after="0"/>
        <w:rPr>
          <w:noProof/>
        </w:rPr>
      </w:pPr>
      <w:r w:rsidRPr="00C75358">
        <w:rPr>
          <w:noProof/>
        </w:rPr>
        <w:t>6. Duan M-J, Vinke PC, Navis G, Corpeleijn E, Dekker LH: Ultra-processed food and incident type 2 diabetes: studying the underlying consumption patterns to unravel the health effects of this heterogeneous food category in the prospective Lifelines cohort. BMC Medicine 2022;20:7</w:t>
      </w:r>
    </w:p>
    <w:p w14:paraId="420FC9D0" w14:textId="77777777" w:rsidR="00C75358" w:rsidRPr="00C75358" w:rsidRDefault="00C75358" w:rsidP="00C75358">
      <w:pPr>
        <w:pStyle w:val="EndNoteBibliography"/>
        <w:spacing w:after="0"/>
        <w:rPr>
          <w:noProof/>
        </w:rPr>
      </w:pPr>
      <w:r w:rsidRPr="00C75358">
        <w:rPr>
          <w:noProof/>
        </w:rPr>
        <w:t>7. Srour B, Fezeu LK, Kesse-Guyot E, Allès B, Debras C, Druesne-Pecollo N, Chazelas E, Deschasaux M, Hercberg S, Galan P, Monteiro CA, Julia C, Touvier M: Ultraprocessed Food Consumption and Risk of Type 2 Diabetes Among Participants of the NutriNet-Santé Prospective Cohort. JAMA Internal Medicine 2020;180:283-291</w:t>
      </w:r>
    </w:p>
    <w:p w14:paraId="7F1AC92A" w14:textId="77777777" w:rsidR="00C75358" w:rsidRPr="00C75358" w:rsidRDefault="00C75358" w:rsidP="00C75358">
      <w:pPr>
        <w:pStyle w:val="EndNoteBibliography"/>
        <w:spacing w:after="0"/>
        <w:rPr>
          <w:noProof/>
        </w:rPr>
      </w:pPr>
      <w:r w:rsidRPr="00C75358">
        <w:rPr>
          <w:noProof/>
        </w:rPr>
        <w:t>8. Greenland S, Longnecker MP: Methods for Trend Estimation from Summarized Dose-Response Data, with Applications to Meta-Analysis. American journal of epidemiology 1992;135:1301-1309</w:t>
      </w:r>
    </w:p>
    <w:p w14:paraId="22CBFD35" w14:textId="77777777" w:rsidR="00C75358" w:rsidRPr="00C75358" w:rsidRDefault="00C75358" w:rsidP="00C75358">
      <w:pPr>
        <w:pStyle w:val="EndNoteBibliography"/>
        <w:spacing w:after="0"/>
        <w:rPr>
          <w:noProof/>
        </w:rPr>
      </w:pPr>
      <w:r w:rsidRPr="00C75358">
        <w:rPr>
          <w:noProof/>
        </w:rPr>
        <w:t>9. Orsini N, Bellocco R, Greenland S: Generalized Least Squares for Trend Estimation of Summarized Dose–response Data. The Stata Journal 2006;6:40-57</w:t>
      </w:r>
    </w:p>
    <w:p w14:paraId="35769C9E" w14:textId="77777777" w:rsidR="00C75358" w:rsidRPr="00C75358" w:rsidRDefault="00C75358" w:rsidP="00C75358">
      <w:pPr>
        <w:pStyle w:val="EndNoteBibliography"/>
        <w:spacing w:after="0"/>
        <w:rPr>
          <w:noProof/>
        </w:rPr>
      </w:pPr>
      <w:r w:rsidRPr="00C75358">
        <w:rPr>
          <w:noProof/>
        </w:rPr>
        <w:t>10. Higgins JP GS: Cochrane Handbook for Systematic Reviews of Interventions. John Wiley &amp; Sons 2011</w:t>
      </w:r>
    </w:p>
    <w:p w14:paraId="4F9C8F84" w14:textId="77777777" w:rsidR="00C75358" w:rsidRPr="00C75358" w:rsidRDefault="00C75358" w:rsidP="00C75358">
      <w:pPr>
        <w:pStyle w:val="EndNoteBibliography"/>
        <w:spacing w:after="0"/>
        <w:rPr>
          <w:noProof/>
        </w:rPr>
      </w:pPr>
      <w:r w:rsidRPr="00C75358">
        <w:rPr>
          <w:noProof/>
        </w:rPr>
        <w:t>11. Schwingshackl L, Knuppel S, Schwedhelm C, Hoffmann G, Missbach B, Stelmach-Mardas M, Dietrich S, Eichelmann F, Kontopantelis E, Iqbal K, Aleksandrova K, Lorkowski S, Leitzmann MF, Kroke A, Boeing H: Perspective: NutriGrade: A Scoring System to Assess and Judge the Meta-Evidence of Randomized Controlled Trials and Cohort Studies in Nutrition Research. Adv Nutr 2016;7:994-1004</w:t>
      </w:r>
    </w:p>
    <w:p w14:paraId="47BA89C2" w14:textId="77777777" w:rsidR="00C75358" w:rsidRPr="00C75358" w:rsidRDefault="00C75358" w:rsidP="00C75358">
      <w:pPr>
        <w:pStyle w:val="EndNoteBibliography"/>
        <w:rPr>
          <w:noProof/>
        </w:rPr>
      </w:pPr>
      <w:r w:rsidRPr="00C75358">
        <w:rPr>
          <w:noProof/>
        </w:rPr>
        <w:t>12. Lin DY, Fleming TR, De Gruttola V: Estimating the proportion of treatment effect explained by a surrogate marker. Stat Med 1997;16:1515-1527</w:t>
      </w:r>
    </w:p>
    <w:p w14:paraId="431A56FA" w14:textId="15570DD6" w:rsidR="00460F39" w:rsidRPr="00460F39" w:rsidRDefault="00460F39" w:rsidP="00BC1FA7">
      <w:pPr>
        <w:spacing w:after="0" w:line="240" w:lineRule="auto"/>
        <w:jc w:val="both"/>
        <w:rPr>
          <w:rFonts w:ascii="Times New Roman" w:eastAsia="DengXian" w:hAnsi="Times New Roman" w:cs="Times New Roman"/>
          <w:b/>
          <w:bCs/>
          <w:kern w:val="2"/>
          <w:sz w:val="24"/>
          <w:szCs w:val="24"/>
        </w:rPr>
      </w:pPr>
      <w:r w:rsidRPr="0076583B">
        <w:rPr>
          <w:rFonts w:ascii="Times New Roman" w:eastAsia="DengXian" w:hAnsi="Times New Roman" w:cs="Times New Roman"/>
          <w:b/>
          <w:bCs/>
          <w:kern w:val="2"/>
          <w:sz w:val="24"/>
          <w:szCs w:val="24"/>
        </w:rPr>
        <w:fldChar w:fldCharType="end"/>
      </w:r>
    </w:p>
    <w:sectPr w:rsidR="00460F39" w:rsidRPr="00460F39" w:rsidSect="004E3D6C">
      <w:pgSz w:w="12240" w:h="15840"/>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F6FB" w16cex:dateUtc="2023-01-20T03:18:00Z"/>
  <w16cex:commentExtensible w16cex:durableId="2774F91B" w16cex:dateUtc="2023-01-20T03:27:00Z"/>
  <w16cex:commentExtensible w16cex:durableId="2774F7BC" w16cex:dateUtc="2023-01-20T03:21:00Z"/>
  <w16cex:commentExtensible w16cex:durableId="27752133" w16cex:dateUtc="2023-01-20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BB495" w16cid:durableId="2774EDD9"/>
  <w16cid:commentId w16cid:paraId="331295D1" w16cid:durableId="2774F6FB"/>
  <w16cid:commentId w16cid:paraId="1FA18E80" w16cid:durableId="2774F91B"/>
  <w16cid:commentId w16cid:paraId="4D95276A" w16cid:durableId="2774F7BC"/>
  <w16cid:commentId w16cid:paraId="377FF2DF" w16cid:durableId="2774EDDA"/>
  <w16cid:commentId w16cid:paraId="6BFB3548" w16cid:durableId="277521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4916" w14:textId="77777777" w:rsidR="00EA78E4" w:rsidRDefault="00EA78E4">
      <w:pPr>
        <w:spacing w:line="240" w:lineRule="auto"/>
      </w:pPr>
      <w:r>
        <w:separator/>
      </w:r>
    </w:p>
  </w:endnote>
  <w:endnote w:type="continuationSeparator" w:id="0">
    <w:p w14:paraId="012655BF" w14:textId="77777777" w:rsidR="00EA78E4" w:rsidRDefault="00EA7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IGJPM C+ Times New Roman PSM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50588" w14:textId="77777777" w:rsidR="00EA78E4" w:rsidRDefault="00EA78E4">
      <w:pPr>
        <w:spacing w:after="0"/>
      </w:pPr>
      <w:r>
        <w:separator/>
      </w:r>
    </w:p>
  </w:footnote>
  <w:footnote w:type="continuationSeparator" w:id="0">
    <w:p w14:paraId="06C937E9" w14:textId="77777777" w:rsidR="00EA78E4" w:rsidRDefault="00EA78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82362032"/>
    </w:sdtPr>
    <w:sdtEndPr/>
    <w:sdtContent>
      <w:p w14:paraId="206798FB" w14:textId="52E10BD7" w:rsidR="009066FA" w:rsidRDefault="009066FA">
        <w:pPr>
          <w:pStyle w:val="En-tte"/>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75358">
          <w:rPr>
            <w:rFonts w:ascii="Times New Roman" w:hAnsi="Times New Roman" w:cs="Times New Roman"/>
            <w:noProof/>
            <w:sz w:val="24"/>
            <w:szCs w:val="24"/>
          </w:rPr>
          <w:t>31</w:t>
        </w:r>
        <w:r>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zfevw5cfdpwuexpadvrpxltdaax9twdss5&quot;&gt;DataJP-Saved-Saved-Saved&lt;record-ids&gt;&lt;item&gt;3709&lt;/item&gt;&lt;item&gt;4322&lt;/item&gt;&lt;item&gt;4909&lt;/item&gt;&lt;item&gt;5431&lt;/item&gt;&lt;/record-ids&gt;&lt;/item&gt;&lt;/Libraries&gt;"/>
  </w:docVars>
  <w:rsids>
    <w:rsidRoot w:val="00CF794D"/>
    <w:rsid w:val="00001B0C"/>
    <w:rsid w:val="00002C4B"/>
    <w:rsid w:val="00003350"/>
    <w:rsid w:val="000045AE"/>
    <w:rsid w:val="00004835"/>
    <w:rsid w:val="00004D47"/>
    <w:rsid w:val="00004D91"/>
    <w:rsid w:val="00005090"/>
    <w:rsid w:val="000059A3"/>
    <w:rsid w:val="00005E86"/>
    <w:rsid w:val="00006403"/>
    <w:rsid w:val="0000706F"/>
    <w:rsid w:val="00012136"/>
    <w:rsid w:val="000124E2"/>
    <w:rsid w:val="000128C3"/>
    <w:rsid w:val="00012DAE"/>
    <w:rsid w:val="00012F83"/>
    <w:rsid w:val="0001339C"/>
    <w:rsid w:val="000143C9"/>
    <w:rsid w:val="000147EF"/>
    <w:rsid w:val="00014B9F"/>
    <w:rsid w:val="00015752"/>
    <w:rsid w:val="00016745"/>
    <w:rsid w:val="00016BA1"/>
    <w:rsid w:val="00017CA3"/>
    <w:rsid w:val="00022810"/>
    <w:rsid w:val="00022F23"/>
    <w:rsid w:val="0002494B"/>
    <w:rsid w:val="00024AF6"/>
    <w:rsid w:val="00025CCA"/>
    <w:rsid w:val="00026043"/>
    <w:rsid w:val="00027A1A"/>
    <w:rsid w:val="00030430"/>
    <w:rsid w:val="000307AD"/>
    <w:rsid w:val="00030DEF"/>
    <w:rsid w:val="000311AB"/>
    <w:rsid w:val="000320E4"/>
    <w:rsid w:val="0003332C"/>
    <w:rsid w:val="000335FA"/>
    <w:rsid w:val="00033D57"/>
    <w:rsid w:val="00033D71"/>
    <w:rsid w:val="00034BC0"/>
    <w:rsid w:val="00036332"/>
    <w:rsid w:val="0003655B"/>
    <w:rsid w:val="000366DC"/>
    <w:rsid w:val="00037AA7"/>
    <w:rsid w:val="00040B3D"/>
    <w:rsid w:val="000411AF"/>
    <w:rsid w:val="000421CB"/>
    <w:rsid w:val="00042E21"/>
    <w:rsid w:val="00043224"/>
    <w:rsid w:val="0004434C"/>
    <w:rsid w:val="00044539"/>
    <w:rsid w:val="00044BD5"/>
    <w:rsid w:val="00044DD2"/>
    <w:rsid w:val="0004662E"/>
    <w:rsid w:val="00047621"/>
    <w:rsid w:val="0005032B"/>
    <w:rsid w:val="00051B4E"/>
    <w:rsid w:val="0005375C"/>
    <w:rsid w:val="000537F2"/>
    <w:rsid w:val="00054E18"/>
    <w:rsid w:val="00055320"/>
    <w:rsid w:val="00056700"/>
    <w:rsid w:val="000575F9"/>
    <w:rsid w:val="00060483"/>
    <w:rsid w:val="0006121C"/>
    <w:rsid w:val="000613FA"/>
    <w:rsid w:val="00062858"/>
    <w:rsid w:val="00062ECC"/>
    <w:rsid w:val="00062FFB"/>
    <w:rsid w:val="00063B98"/>
    <w:rsid w:val="00063EF2"/>
    <w:rsid w:val="0006461C"/>
    <w:rsid w:val="000656DA"/>
    <w:rsid w:val="00065F2E"/>
    <w:rsid w:val="00067D63"/>
    <w:rsid w:val="0007030E"/>
    <w:rsid w:val="00070335"/>
    <w:rsid w:val="00070F8F"/>
    <w:rsid w:val="0007127E"/>
    <w:rsid w:val="0007142E"/>
    <w:rsid w:val="000717A7"/>
    <w:rsid w:val="00071B5B"/>
    <w:rsid w:val="00071C08"/>
    <w:rsid w:val="00071D75"/>
    <w:rsid w:val="0007234E"/>
    <w:rsid w:val="00072B9B"/>
    <w:rsid w:val="00074775"/>
    <w:rsid w:val="00074809"/>
    <w:rsid w:val="000750D2"/>
    <w:rsid w:val="000755BB"/>
    <w:rsid w:val="00075849"/>
    <w:rsid w:val="00075F89"/>
    <w:rsid w:val="000762F2"/>
    <w:rsid w:val="00077567"/>
    <w:rsid w:val="00077914"/>
    <w:rsid w:val="00080400"/>
    <w:rsid w:val="0008087D"/>
    <w:rsid w:val="00081188"/>
    <w:rsid w:val="00082B48"/>
    <w:rsid w:val="0008322C"/>
    <w:rsid w:val="000837C0"/>
    <w:rsid w:val="00083804"/>
    <w:rsid w:val="00083A5A"/>
    <w:rsid w:val="00083E4C"/>
    <w:rsid w:val="00084B23"/>
    <w:rsid w:val="0008611F"/>
    <w:rsid w:val="0008652A"/>
    <w:rsid w:val="00086541"/>
    <w:rsid w:val="00086D94"/>
    <w:rsid w:val="000900AC"/>
    <w:rsid w:val="000906BE"/>
    <w:rsid w:val="00090A6A"/>
    <w:rsid w:val="00090FE1"/>
    <w:rsid w:val="00091300"/>
    <w:rsid w:val="000921B3"/>
    <w:rsid w:val="000922C5"/>
    <w:rsid w:val="00093580"/>
    <w:rsid w:val="00093650"/>
    <w:rsid w:val="000947B3"/>
    <w:rsid w:val="000954E7"/>
    <w:rsid w:val="00096418"/>
    <w:rsid w:val="00096802"/>
    <w:rsid w:val="00096DFC"/>
    <w:rsid w:val="00097175"/>
    <w:rsid w:val="000979C6"/>
    <w:rsid w:val="00097AEA"/>
    <w:rsid w:val="000A044C"/>
    <w:rsid w:val="000A0731"/>
    <w:rsid w:val="000A0A54"/>
    <w:rsid w:val="000A1C82"/>
    <w:rsid w:val="000A1F7F"/>
    <w:rsid w:val="000A2590"/>
    <w:rsid w:val="000A2E25"/>
    <w:rsid w:val="000A522B"/>
    <w:rsid w:val="000A5285"/>
    <w:rsid w:val="000A5D3E"/>
    <w:rsid w:val="000A66C0"/>
    <w:rsid w:val="000A6A2C"/>
    <w:rsid w:val="000B02FD"/>
    <w:rsid w:val="000B05F1"/>
    <w:rsid w:val="000B165F"/>
    <w:rsid w:val="000B1860"/>
    <w:rsid w:val="000B2483"/>
    <w:rsid w:val="000B266F"/>
    <w:rsid w:val="000B3C17"/>
    <w:rsid w:val="000B5BB0"/>
    <w:rsid w:val="000B779D"/>
    <w:rsid w:val="000C07EC"/>
    <w:rsid w:val="000C0830"/>
    <w:rsid w:val="000C0967"/>
    <w:rsid w:val="000C0A90"/>
    <w:rsid w:val="000C10EE"/>
    <w:rsid w:val="000C1A13"/>
    <w:rsid w:val="000C3CA9"/>
    <w:rsid w:val="000C42B8"/>
    <w:rsid w:val="000C5C16"/>
    <w:rsid w:val="000C5CA0"/>
    <w:rsid w:val="000C68BF"/>
    <w:rsid w:val="000C7639"/>
    <w:rsid w:val="000D156E"/>
    <w:rsid w:val="000D35F3"/>
    <w:rsid w:val="000D3A8B"/>
    <w:rsid w:val="000D4007"/>
    <w:rsid w:val="000D7237"/>
    <w:rsid w:val="000D7298"/>
    <w:rsid w:val="000D75A8"/>
    <w:rsid w:val="000E0437"/>
    <w:rsid w:val="000E058A"/>
    <w:rsid w:val="000E2211"/>
    <w:rsid w:val="000E223E"/>
    <w:rsid w:val="000E3866"/>
    <w:rsid w:val="000E3D55"/>
    <w:rsid w:val="000E491B"/>
    <w:rsid w:val="000E6004"/>
    <w:rsid w:val="000E631B"/>
    <w:rsid w:val="000E6C48"/>
    <w:rsid w:val="000E7813"/>
    <w:rsid w:val="000E7F29"/>
    <w:rsid w:val="000F0B54"/>
    <w:rsid w:val="000F0B72"/>
    <w:rsid w:val="000F1E45"/>
    <w:rsid w:val="000F27E9"/>
    <w:rsid w:val="000F45C2"/>
    <w:rsid w:val="000F572E"/>
    <w:rsid w:val="000F5737"/>
    <w:rsid w:val="000F637B"/>
    <w:rsid w:val="000F7A5B"/>
    <w:rsid w:val="001002FF"/>
    <w:rsid w:val="00100C53"/>
    <w:rsid w:val="00100CB3"/>
    <w:rsid w:val="00100F67"/>
    <w:rsid w:val="00101EDB"/>
    <w:rsid w:val="0010208B"/>
    <w:rsid w:val="001023E5"/>
    <w:rsid w:val="001042CE"/>
    <w:rsid w:val="00104A12"/>
    <w:rsid w:val="001076FE"/>
    <w:rsid w:val="001124A6"/>
    <w:rsid w:val="00114250"/>
    <w:rsid w:val="00114C55"/>
    <w:rsid w:val="001155C0"/>
    <w:rsid w:val="00115935"/>
    <w:rsid w:val="00115AED"/>
    <w:rsid w:val="00115B9C"/>
    <w:rsid w:val="00116F9B"/>
    <w:rsid w:val="0011718A"/>
    <w:rsid w:val="00120DCC"/>
    <w:rsid w:val="001218E9"/>
    <w:rsid w:val="00121C10"/>
    <w:rsid w:val="00121F18"/>
    <w:rsid w:val="001255D0"/>
    <w:rsid w:val="00131F63"/>
    <w:rsid w:val="00132095"/>
    <w:rsid w:val="00132EB7"/>
    <w:rsid w:val="00133128"/>
    <w:rsid w:val="00136EC9"/>
    <w:rsid w:val="0013752D"/>
    <w:rsid w:val="00137F22"/>
    <w:rsid w:val="001411C0"/>
    <w:rsid w:val="001419D7"/>
    <w:rsid w:val="0014264C"/>
    <w:rsid w:val="001428A1"/>
    <w:rsid w:val="00144A33"/>
    <w:rsid w:val="0014572B"/>
    <w:rsid w:val="001458DD"/>
    <w:rsid w:val="00145B4B"/>
    <w:rsid w:val="00145E42"/>
    <w:rsid w:val="00146B7D"/>
    <w:rsid w:val="001472C1"/>
    <w:rsid w:val="00147893"/>
    <w:rsid w:val="00150568"/>
    <w:rsid w:val="00152552"/>
    <w:rsid w:val="0015317E"/>
    <w:rsid w:val="001548C2"/>
    <w:rsid w:val="001549A7"/>
    <w:rsid w:val="00155343"/>
    <w:rsid w:val="001565CD"/>
    <w:rsid w:val="00156A4F"/>
    <w:rsid w:val="001571A0"/>
    <w:rsid w:val="00157B13"/>
    <w:rsid w:val="00157FE5"/>
    <w:rsid w:val="00160075"/>
    <w:rsid w:val="001601EA"/>
    <w:rsid w:val="00161631"/>
    <w:rsid w:val="00161644"/>
    <w:rsid w:val="0016262D"/>
    <w:rsid w:val="00166241"/>
    <w:rsid w:val="0016649E"/>
    <w:rsid w:val="001664EC"/>
    <w:rsid w:val="00167D09"/>
    <w:rsid w:val="001707EA"/>
    <w:rsid w:val="001715B7"/>
    <w:rsid w:val="001721C2"/>
    <w:rsid w:val="0017249B"/>
    <w:rsid w:val="001736B5"/>
    <w:rsid w:val="0017381C"/>
    <w:rsid w:val="00173A4B"/>
    <w:rsid w:val="00174144"/>
    <w:rsid w:val="00175685"/>
    <w:rsid w:val="00175854"/>
    <w:rsid w:val="00177809"/>
    <w:rsid w:val="0017788F"/>
    <w:rsid w:val="00177ABC"/>
    <w:rsid w:val="00177C2F"/>
    <w:rsid w:val="00182908"/>
    <w:rsid w:val="00182E23"/>
    <w:rsid w:val="00183679"/>
    <w:rsid w:val="001837A9"/>
    <w:rsid w:val="00183F8B"/>
    <w:rsid w:val="00185439"/>
    <w:rsid w:val="00185AD5"/>
    <w:rsid w:val="00185B13"/>
    <w:rsid w:val="00186579"/>
    <w:rsid w:val="00186C2C"/>
    <w:rsid w:val="00190139"/>
    <w:rsid w:val="00191CB0"/>
    <w:rsid w:val="0019313D"/>
    <w:rsid w:val="00193922"/>
    <w:rsid w:val="00193AE0"/>
    <w:rsid w:val="00193CBE"/>
    <w:rsid w:val="00195CA9"/>
    <w:rsid w:val="001968A2"/>
    <w:rsid w:val="001A0150"/>
    <w:rsid w:val="001A0349"/>
    <w:rsid w:val="001A1154"/>
    <w:rsid w:val="001A1891"/>
    <w:rsid w:val="001A2962"/>
    <w:rsid w:val="001A44F3"/>
    <w:rsid w:val="001A4A3A"/>
    <w:rsid w:val="001A6965"/>
    <w:rsid w:val="001A6C5E"/>
    <w:rsid w:val="001A6C9D"/>
    <w:rsid w:val="001B0B29"/>
    <w:rsid w:val="001B0BD7"/>
    <w:rsid w:val="001B1168"/>
    <w:rsid w:val="001B1DD9"/>
    <w:rsid w:val="001B3119"/>
    <w:rsid w:val="001B3AFB"/>
    <w:rsid w:val="001B614F"/>
    <w:rsid w:val="001B7E82"/>
    <w:rsid w:val="001C01EB"/>
    <w:rsid w:val="001C2A76"/>
    <w:rsid w:val="001C2EEC"/>
    <w:rsid w:val="001C4C45"/>
    <w:rsid w:val="001C57BE"/>
    <w:rsid w:val="001C5B48"/>
    <w:rsid w:val="001C61AA"/>
    <w:rsid w:val="001C65A5"/>
    <w:rsid w:val="001C6DE5"/>
    <w:rsid w:val="001C7289"/>
    <w:rsid w:val="001D00AA"/>
    <w:rsid w:val="001D09D0"/>
    <w:rsid w:val="001D1A8A"/>
    <w:rsid w:val="001D2A0B"/>
    <w:rsid w:val="001D4BE1"/>
    <w:rsid w:val="001D5758"/>
    <w:rsid w:val="001D6411"/>
    <w:rsid w:val="001D65CA"/>
    <w:rsid w:val="001E0F33"/>
    <w:rsid w:val="001E1027"/>
    <w:rsid w:val="001E120B"/>
    <w:rsid w:val="001E1E22"/>
    <w:rsid w:val="001E2414"/>
    <w:rsid w:val="001E26FC"/>
    <w:rsid w:val="001E2ECA"/>
    <w:rsid w:val="001E35BC"/>
    <w:rsid w:val="001E57E4"/>
    <w:rsid w:val="001E5EB2"/>
    <w:rsid w:val="001E60F1"/>
    <w:rsid w:val="001F0451"/>
    <w:rsid w:val="001F0CBE"/>
    <w:rsid w:val="001F0E44"/>
    <w:rsid w:val="001F19AC"/>
    <w:rsid w:val="001F2DE1"/>
    <w:rsid w:val="001F314B"/>
    <w:rsid w:val="001F4F49"/>
    <w:rsid w:val="001F5630"/>
    <w:rsid w:val="001F5768"/>
    <w:rsid w:val="001F5878"/>
    <w:rsid w:val="001F73F8"/>
    <w:rsid w:val="001F7794"/>
    <w:rsid w:val="001F7DAE"/>
    <w:rsid w:val="00200F80"/>
    <w:rsid w:val="00200FDA"/>
    <w:rsid w:val="002025EC"/>
    <w:rsid w:val="00203F8D"/>
    <w:rsid w:val="00205471"/>
    <w:rsid w:val="00205D6F"/>
    <w:rsid w:val="00207332"/>
    <w:rsid w:val="002074FA"/>
    <w:rsid w:val="00210082"/>
    <w:rsid w:val="002109E6"/>
    <w:rsid w:val="00212E0E"/>
    <w:rsid w:val="00214556"/>
    <w:rsid w:val="00214B3B"/>
    <w:rsid w:val="00214E02"/>
    <w:rsid w:val="00215999"/>
    <w:rsid w:val="00216926"/>
    <w:rsid w:val="002177A3"/>
    <w:rsid w:val="00217EE9"/>
    <w:rsid w:val="002200D1"/>
    <w:rsid w:val="00222030"/>
    <w:rsid w:val="0022259E"/>
    <w:rsid w:val="00222C84"/>
    <w:rsid w:val="00222F36"/>
    <w:rsid w:val="00224949"/>
    <w:rsid w:val="00227465"/>
    <w:rsid w:val="00227A9C"/>
    <w:rsid w:val="00230203"/>
    <w:rsid w:val="00231C15"/>
    <w:rsid w:val="00233887"/>
    <w:rsid w:val="0023430A"/>
    <w:rsid w:val="00234FFE"/>
    <w:rsid w:val="002351A1"/>
    <w:rsid w:val="002353FA"/>
    <w:rsid w:val="002363B1"/>
    <w:rsid w:val="00240C79"/>
    <w:rsid w:val="0024124F"/>
    <w:rsid w:val="00241B27"/>
    <w:rsid w:val="00243464"/>
    <w:rsid w:val="00243EB7"/>
    <w:rsid w:val="00243F50"/>
    <w:rsid w:val="00244D38"/>
    <w:rsid w:val="00244E2C"/>
    <w:rsid w:val="0024694C"/>
    <w:rsid w:val="0025043F"/>
    <w:rsid w:val="00250A39"/>
    <w:rsid w:val="00251222"/>
    <w:rsid w:val="0025143B"/>
    <w:rsid w:val="00251B33"/>
    <w:rsid w:val="00254188"/>
    <w:rsid w:val="0025542E"/>
    <w:rsid w:val="00256E78"/>
    <w:rsid w:val="00256F15"/>
    <w:rsid w:val="00256F66"/>
    <w:rsid w:val="002613FF"/>
    <w:rsid w:val="002651AB"/>
    <w:rsid w:val="0026577D"/>
    <w:rsid w:val="002664F0"/>
    <w:rsid w:val="002665FA"/>
    <w:rsid w:val="0026729B"/>
    <w:rsid w:val="00267B48"/>
    <w:rsid w:val="00274443"/>
    <w:rsid w:val="00275259"/>
    <w:rsid w:val="00275655"/>
    <w:rsid w:val="00276559"/>
    <w:rsid w:val="00276D2B"/>
    <w:rsid w:val="00276ED1"/>
    <w:rsid w:val="00280826"/>
    <w:rsid w:val="00281B3C"/>
    <w:rsid w:val="00281E72"/>
    <w:rsid w:val="002832D4"/>
    <w:rsid w:val="002851A6"/>
    <w:rsid w:val="00286BBE"/>
    <w:rsid w:val="00287305"/>
    <w:rsid w:val="0029219C"/>
    <w:rsid w:val="002936ED"/>
    <w:rsid w:val="00295546"/>
    <w:rsid w:val="00295C86"/>
    <w:rsid w:val="0029680F"/>
    <w:rsid w:val="00296CDF"/>
    <w:rsid w:val="00296CF8"/>
    <w:rsid w:val="002979A4"/>
    <w:rsid w:val="00297A21"/>
    <w:rsid w:val="002A121E"/>
    <w:rsid w:val="002A15CA"/>
    <w:rsid w:val="002A16A3"/>
    <w:rsid w:val="002A1F52"/>
    <w:rsid w:val="002A24F4"/>
    <w:rsid w:val="002A2F12"/>
    <w:rsid w:val="002A334F"/>
    <w:rsid w:val="002A4C9A"/>
    <w:rsid w:val="002A583C"/>
    <w:rsid w:val="002A69C1"/>
    <w:rsid w:val="002A6A23"/>
    <w:rsid w:val="002B015B"/>
    <w:rsid w:val="002B0BC9"/>
    <w:rsid w:val="002B278E"/>
    <w:rsid w:val="002B444C"/>
    <w:rsid w:val="002B4EEE"/>
    <w:rsid w:val="002B586E"/>
    <w:rsid w:val="002B5BEC"/>
    <w:rsid w:val="002B7B1D"/>
    <w:rsid w:val="002C0730"/>
    <w:rsid w:val="002C242C"/>
    <w:rsid w:val="002C2B5C"/>
    <w:rsid w:val="002C329D"/>
    <w:rsid w:val="002C4C73"/>
    <w:rsid w:val="002C5B98"/>
    <w:rsid w:val="002C668C"/>
    <w:rsid w:val="002C748A"/>
    <w:rsid w:val="002C7EBE"/>
    <w:rsid w:val="002D233E"/>
    <w:rsid w:val="002D27BB"/>
    <w:rsid w:val="002D28ED"/>
    <w:rsid w:val="002D3DF2"/>
    <w:rsid w:val="002D5074"/>
    <w:rsid w:val="002D5198"/>
    <w:rsid w:val="002D5A85"/>
    <w:rsid w:val="002E2A6A"/>
    <w:rsid w:val="002E2E92"/>
    <w:rsid w:val="002E5A9B"/>
    <w:rsid w:val="002F13F3"/>
    <w:rsid w:val="002F23E9"/>
    <w:rsid w:val="002F2D0F"/>
    <w:rsid w:val="002F3B2C"/>
    <w:rsid w:val="002F3D1A"/>
    <w:rsid w:val="002F6910"/>
    <w:rsid w:val="002F78D0"/>
    <w:rsid w:val="0030482E"/>
    <w:rsid w:val="00307D88"/>
    <w:rsid w:val="003123E9"/>
    <w:rsid w:val="003133E1"/>
    <w:rsid w:val="00314E51"/>
    <w:rsid w:val="003150DC"/>
    <w:rsid w:val="00315281"/>
    <w:rsid w:val="00315641"/>
    <w:rsid w:val="00315CB9"/>
    <w:rsid w:val="00316F6E"/>
    <w:rsid w:val="003176FA"/>
    <w:rsid w:val="0032039D"/>
    <w:rsid w:val="00320F8E"/>
    <w:rsid w:val="00321637"/>
    <w:rsid w:val="0032207A"/>
    <w:rsid w:val="003223A1"/>
    <w:rsid w:val="00323780"/>
    <w:rsid w:val="00323A10"/>
    <w:rsid w:val="0032421A"/>
    <w:rsid w:val="003251C8"/>
    <w:rsid w:val="0032555D"/>
    <w:rsid w:val="0032603A"/>
    <w:rsid w:val="00326361"/>
    <w:rsid w:val="00326DA3"/>
    <w:rsid w:val="003274FE"/>
    <w:rsid w:val="00327DE4"/>
    <w:rsid w:val="00331651"/>
    <w:rsid w:val="00331AF3"/>
    <w:rsid w:val="0033211E"/>
    <w:rsid w:val="00333B35"/>
    <w:rsid w:val="003351FB"/>
    <w:rsid w:val="00336620"/>
    <w:rsid w:val="0034238A"/>
    <w:rsid w:val="0034239D"/>
    <w:rsid w:val="00342461"/>
    <w:rsid w:val="0034259F"/>
    <w:rsid w:val="00343726"/>
    <w:rsid w:val="003438BD"/>
    <w:rsid w:val="003448B5"/>
    <w:rsid w:val="00346C49"/>
    <w:rsid w:val="00354249"/>
    <w:rsid w:val="003555F0"/>
    <w:rsid w:val="00355975"/>
    <w:rsid w:val="003559CF"/>
    <w:rsid w:val="00355CD0"/>
    <w:rsid w:val="00356DF8"/>
    <w:rsid w:val="003574E4"/>
    <w:rsid w:val="003607A7"/>
    <w:rsid w:val="00360D43"/>
    <w:rsid w:val="00361934"/>
    <w:rsid w:val="003630C2"/>
    <w:rsid w:val="003648EE"/>
    <w:rsid w:val="00364E33"/>
    <w:rsid w:val="00370AED"/>
    <w:rsid w:val="00371225"/>
    <w:rsid w:val="003713EE"/>
    <w:rsid w:val="00371BF8"/>
    <w:rsid w:val="00371CD3"/>
    <w:rsid w:val="00372524"/>
    <w:rsid w:val="00372BC2"/>
    <w:rsid w:val="00373A1B"/>
    <w:rsid w:val="003744D8"/>
    <w:rsid w:val="00374AC7"/>
    <w:rsid w:val="0037549F"/>
    <w:rsid w:val="003754F8"/>
    <w:rsid w:val="003764D5"/>
    <w:rsid w:val="00376727"/>
    <w:rsid w:val="00377C36"/>
    <w:rsid w:val="00380DDD"/>
    <w:rsid w:val="00381509"/>
    <w:rsid w:val="00381FA4"/>
    <w:rsid w:val="003835D5"/>
    <w:rsid w:val="003848EC"/>
    <w:rsid w:val="00384C4E"/>
    <w:rsid w:val="00384F58"/>
    <w:rsid w:val="00385E31"/>
    <w:rsid w:val="003865FE"/>
    <w:rsid w:val="00387187"/>
    <w:rsid w:val="003874C4"/>
    <w:rsid w:val="0039012B"/>
    <w:rsid w:val="003905B8"/>
    <w:rsid w:val="0039318E"/>
    <w:rsid w:val="00394DB5"/>
    <w:rsid w:val="00396579"/>
    <w:rsid w:val="00396DFE"/>
    <w:rsid w:val="003974D9"/>
    <w:rsid w:val="003978AE"/>
    <w:rsid w:val="003A0652"/>
    <w:rsid w:val="003A0A65"/>
    <w:rsid w:val="003A0BF8"/>
    <w:rsid w:val="003A0D12"/>
    <w:rsid w:val="003A14C0"/>
    <w:rsid w:val="003A1660"/>
    <w:rsid w:val="003A2969"/>
    <w:rsid w:val="003A3D8C"/>
    <w:rsid w:val="003A43C5"/>
    <w:rsid w:val="003A51B0"/>
    <w:rsid w:val="003A5433"/>
    <w:rsid w:val="003A6051"/>
    <w:rsid w:val="003A60BE"/>
    <w:rsid w:val="003A673D"/>
    <w:rsid w:val="003A7331"/>
    <w:rsid w:val="003A7718"/>
    <w:rsid w:val="003B0ED0"/>
    <w:rsid w:val="003B3BA8"/>
    <w:rsid w:val="003B6266"/>
    <w:rsid w:val="003B7151"/>
    <w:rsid w:val="003B7C90"/>
    <w:rsid w:val="003B7F49"/>
    <w:rsid w:val="003C0879"/>
    <w:rsid w:val="003C15CF"/>
    <w:rsid w:val="003C1AD5"/>
    <w:rsid w:val="003C2540"/>
    <w:rsid w:val="003C28C0"/>
    <w:rsid w:val="003C37F0"/>
    <w:rsid w:val="003C3926"/>
    <w:rsid w:val="003C4147"/>
    <w:rsid w:val="003C63EC"/>
    <w:rsid w:val="003C7939"/>
    <w:rsid w:val="003C7FC0"/>
    <w:rsid w:val="003D00E5"/>
    <w:rsid w:val="003D0EA0"/>
    <w:rsid w:val="003D1690"/>
    <w:rsid w:val="003D2C60"/>
    <w:rsid w:val="003D4D63"/>
    <w:rsid w:val="003D520E"/>
    <w:rsid w:val="003D5BC6"/>
    <w:rsid w:val="003D7CDB"/>
    <w:rsid w:val="003D7EEE"/>
    <w:rsid w:val="003E02BA"/>
    <w:rsid w:val="003E041F"/>
    <w:rsid w:val="003E0B7D"/>
    <w:rsid w:val="003E3FCA"/>
    <w:rsid w:val="003E42FE"/>
    <w:rsid w:val="003E43D6"/>
    <w:rsid w:val="003E45C8"/>
    <w:rsid w:val="003E47A9"/>
    <w:rsid w:val="003E70B1"/>
    <w:rsid w:val="003E718D"/>
    <w:rsid w:val="003E72AD"/>
    <w:rsid w:val="003E72B5"/>
    <w:rsid w:val="003F07D2"/>
    <w:rsid w:val="003F2183"/>
    <w:rsid w:val="003F3B00"/>
    <w:rsid w:val="003F455E"/>
    <w:rsid w:val="003F47EB"/>
    <w:rsid w:val="003F4D41"/>
    <w:rsid w:val="003F5DBC"/>
    <w:rsid w:val="003F659B"/>
    <w:rsid w:val="003F700B"/>
    <w:rsid w:val="003F72D7"/>
    <w:rsid w:val="003F7EAE"/>
    <w:rsid w:val="003F7F3B"/>
    <w:rsid w:val="0040011E"/>
    <w:rsid w:val="00400430"/>
    <w:rsid w:val="0040072B"/>
    <w:rsid w:val="00400B45"/>
    <w:rsid w:val="00402C06"/>
    <w:rsid w:val="00402C45"/>
    <w:rsid w:val="0040470D"/>
    <w:rsid w:val="0040479F"/>
    <w:rsid w:val="0040497D"/>
    <w:rsid w:val="0040640B"/>
    <w:rsid w:val="00407594"/>
    <w:rsid w:val="00410435"/>
    <w:rsid w:val="004107E6"/>
    <w:rsid w:val="004109BA"/>
    <w:rsid w:val="00411448"/>
    <w:rsid w:val="00411C62"/>
    <w:rsid w:val="00411E51"/>
    <w:rsid w:val="00412BC7"/>
    <w:rsid w:val="004139C3"/>
    <w:rsid w:val="00414663"/>
    <w:rsid w:val="00414ACD"/>
    <w:rsid w:val="004152BC"/>
    <w:rsid w:val="00416770"/>
    <w:rsid w:val="00416AA7"/>
    <w:rsid w:val="00422193"/>
    <w:rsid w:val="004222BF"/>
    <w:rsid w:val="0042230E"/>
    <w:rsid w:val="00423170"/>
    <w:rsid w:val="00423803"/>
    <w:rsid w:val="00425A51"/>
    <w:rsid w:val="00426A3D"/>
    <w:rsid w:val="00426FFE"/>
    <w:rsid w:val="00430460"/>
    <w:rsid w:val="00431AB5"/>
    <w:rsid w:val="004346BE"/>
    <w:rsid w:val="00434CB8"/>
    <w:rsid w:val="004378FD"/>
    <w:rsid w:val="00440C53"/>
    <w:rsid w:val="00441F92"/>
    <w:rsid w:val="004424A7"/>
    <w:rsid w:val="00445EE5"/>
    <w:rsid w:val="00447C7B"/>
    <w:rsid w:val="004500FB"/>
    <w:rsid w:val="00450D0F"/>
    <w:rsid w:val="00450D2D"/>
    <w:rsid w:val="00450DB3"/>
    <w:rsid w:val="0045134A"/>
    <w:rsid w:val="00453561"/>
    <w:rsid w:val="00454195"/>
    <w:rsid w:val="004541CE"/>
    <w:rsid w:val="00454A75"/>
    <w:rsid w:val="00454AF1"/>
    <w:rsid w:val="00455E2D"/>
    <w:rsid w:val="004576A5"/>
    <w:rsid w:val="004607D6"/>
    <w:rsid w:val="00460F39"/>
    <w:rsid w:val="00461053"/>
    <w:rsid w:val="00461953"/>
    <w:rsid w:val="004621C3"/>
    <w:rsid w:val="004633A7"/>
    <w:rsid w:val="00463F81"/>
    <w:rsid w:val="00464072"/>
    <w:rsid w:val="004644D6"/>
    <w:rsid w:val="0046490D"/>
    <w:rsid w:val="004656E9"/>
    <w:rsid w:val="00465AA6"/>
    <w:rsid w:val="00466539"/>
    <w:rsid w:val="00466644"/>
    <w:rsid w:val="00466E19"/>
    <w:rsid w:val="004674E0"/>
    <w:rsid w:val="00467C8B"/>
    <w:rsid w:val="004700E7"/>
    <w:rsid w:val="00471CCD"/>
    <w:rsid w:val="004725BC"/>
    <w:rsid w:val="00473108"/>
    <w:rsid w:val="00473C9F"/>
    <w:rsid w:val="004745E9"/>
    <w:rsid w:val="00474A7A"/>
    <w:rsid w:val="004765DA"/>
    <w:rsid w:val="00477C54"/>
    <w:rsid w:val="00480440"/>
    <w:rsid w:val="004812C2"/>
    <w:rsid w:val="00481E51"/>
    <w:rsid w:val="00482F83"/>
    <w:rsid w:val="0048338E"/>
    <w:rsid w:val="004845B0"/>
    <w:rsid w:val="004861A8"/>
    <w:rsid w:val="004901A6"/>
    <w:rsid w:val="004908C4"/>
    <w:rsid w:val="00490A4A"/>
    <w:rsid w:val="0049193E"/>
    <w:rsid w:val="00492A59"/>
    <w:rsid w:val="00492D0A"/>
    <w:rsid w:val="00492DB5"/>
    <w:rsid w:val="00496BCA"/>
    <w:rsid w:val="004A0698"/>
    <w:rsid w:val="004A07BC"/>
    <w:rsid w:val="004A0CD5"/>
    <w:rsid w:val="004A435E"/>
    <w:rsid w:val="004A45ED"/>
    <w:rsid w:val="004A55C6"/>
    <w:rsid w:val="004A5DF0"/>
    <w:rsid w:val="004A7214"/>
    <w:rsid w:val="004B0475"/>
    <w:rsid w:val="004B0BCD"/>
    <w:rsid w:val="004B1865"/>
    <w:rsid w:val="004B2487"/>
    <w:rsid w:val="004B29A3"/>
    <w:rsid w:val="004B2B4D"/>
    <w:rsid w:val="004B5222"/>
    <w:rsid w:val="004B75C6"/>
    <w:rsid w:val="004C34CD"/>
    <w:rsid w:val="004C39D4"/>
    <w:rsid w:val="004C3B23"/>
    <w:rsid w:val="004C3CCD"/>
    <w:rsid w:val="004C3E63"/>
    <w:rsid w:val="004C4703"/>
    <w:rsid w:val="004C4DC1"/>
    <w:rsid w:val="004C5698"/>
    <w:rsid w:val="004C5B2D"/>
    <w:rsid w:val="004C60A5"/>
    <w:rsid w:val="004D021E"/>
    <w:rsid w:val="004D0431"/>
    <w:rsid w:val="004D0778"/>
    <w:rsid w:val="004D0C1D"/>
    <w:rsid w:val="004D0E90"/>
    <w:rsid w:val="004D12B8"/>
    <w:rsid w:val="004D1389"/>
    <w:rsid w:val="004D1425"/>
    <w:rsid w:val="004D1691"/>
    <w:rsid w:val="004D1AB4"/>
    <w:rsid w:val="004D20B9"/>
    <w:rsid w:val="004D778A"/>
    <w:rsid w:val="004D7CD4"/>
    <w:rsid w:val="004E0965"/>
    <w:rsid w:val="004E1CDE"/>
    <w:rsid w:val="004E1DCD"/>
    <w:rsid w:val="004E35E1"/>
    <w:rsid w:val="004E3D6C"/>
    <w:rsid w:val="004E45A6"/>
    <w:rsid w:val="004E4E84"/>
    <w:rsid w:val="004E521D"/>
    <w:rsid w:val="004E557B"/>
    <w:rsid w:val="004E7A9E"/>
    <w:rsid w:val="004F48D2"/>
    <w:rsid w:val="004F674E"/>
    <w:rsid w:val="004F76B1"/>
    <w:rsid w:val="004F7771"/>
    <w:rsid w:val="00500254"/>
    <w:rsid w:val="005003FE"/>
    <w:rsid w:val="005026C3"/>
    <w:rsid w:val="00502890"/>
    <w:rsid w:val="0050367E"/>
    <w:rsid w:val="00503A8D"/>
    <w:rsid w:val="00503E5C"/>
    <w:rsid w:val="00504DED"/>
    <w:rsid w:val="0050575D"/>
    <w:rsid w:val="00505A79"/>
    <w:rsid w:val="00505A7C"/>
    <w:rsid w:val="00505B4B"/>
    <w:rsid w:val="00505DB0"/>
    <w:rsid w:val="00507187"/>
    <w:rsid w:val="00507789"/>
    <w:rsid w:val="005110F5"/>
    <w:rsid w:val="0051211F"/>
    <w:rsid w:val="00515860"/>
    <w:rsid w:val="00515DDE"/>
    <w:rsid w:val="00516CF8"/>
    <w:rsid w:val="00517583"/>
    <w:rsid w:val="005175F2"/>
    <w:rsid w:val="00517AD2"/>
    <w:rsid w:val="00517C79"/>
    <w:rsid w:val="00517CA5"/>
    <w:rsid w:val="005210E5"/>
    <w:rsid w:val="005213B5"/>
    <w:rsid w:val="0052158D"/>
    <w:rsid w:val="00521DE9"/>
    <w:rsid w:val="005236B7"/>
    <w:rsid w:val="00524010"/>
    <w:rsid w:val="00524668"/>
    <w:rsid w:val="005269FD"/>
    <w:rsid w:val="00530677"/>
    <w:rsid w:val="005306BF"/>
    <w:rsid w:val="00530CBC"/>
    <w:rsid w:val="00532C80"/>
    <w:rsid w:val="00533A84"/>
    <w:rsid w:val="00533F49"/>
    <w:rsid w:val="00534204"/>
    <w:rsid w:val="00534D75"/>
    <w:rsid w:val="005367BC"/>
    <w:rsid w:val="0053734A"/>
    <w:rsid w:val="005379B4"/>
    <w:rsid w:val="0054095B"/>
    <w:rsid w:val="005411ED"/>
    <w:rsid w:val="00542760"/>
    <w:rsid w:val="00543BFC"/>
    <w:rsid w:val="005456DD"/>
    <w:rsid w:val="00546080"/>
    <w:rsid w:val="00546523"/>
    <w:rsid w:val="00546AA3"/>
    <w:rsid w:val="00546FF1"/>
    <w:rsid w:val="005473F5"/>
    <w:rsid w:val="005476DF"/>
    <w:rsid w:val="00550C7C"/>
    <w:rsid w:val="005515FF"/>
    <w:rsid w:val="00551F8C"/>
    <w:rsid w:val="00553E88"/>
    <w:rsid w:val="00556699"/>
    <w:rsid w:val="00556972"/>
    <w:rsid w:val="005572CD"/>
    <w:rsid w:val="00557505"/>
    <w:rsid w:val="0056022A"/>
    <w:rsid w:val="00560705"/>
    <w:rsid w:val="00561BBA"/>
    <w:rsid w:val="00562DFE"/>
    <w:rsid w:val="0056303C"/>
    <w:rsid w:val="005647C3"/>
    <w:rsid w:val="0056494F"/>
    <w:rsid w:val="00564D46"/>
    <w:rsid w:val="00565232"/>
    <w:rsid w:val="00565608"/>
    <w:rsid w:val="00565DBB"/>
    <w:rsid w:val="00565E78"/>
    <w:rsid w:val="00566C95"/>
    <w:rsid w:val="005674D7"/>
    <w:rsid w:val="00570C85"/>
    <w:rsid w:val="00570F26"/>
    <w:rsid w:val="00572951"/>
    <w:rsid w:val="00573B26"/>
    <w:rsid w:val="00576600"/>
    <w:rsid w:val="0057701B"/>
    <w:rsid w:val="0058088F"/>
    <w:rsid w:val="00580B0D"/>
    <w:rsid w:val="00581320"/>
    <w:rsid w:val="00583CD4"/>
    <w:rsid w:val="00584B69"/>
    <w:rsid w:val="00586FD2"/>
    <w:rsid w:val="00587456"/>
    <w:rsid w:val="00587C9B"/>
    <w:rsid w:val="00587D4A"/>
    <w:rsid w:val="00591783"/>
    <w:rsid w:val="00591F4F"/>
    <w:rsid w:val="00595238"/>
    <w:rsid w:val="0059582D"/>
    <w:rsid w:val="00595E9A"/>
    <w:rsid w:val="005967FA"/>
    <w:rsid w:val="00597996"/>
    <w:rsid w:val="005A0F60"/>
    <w:rsid w:val="005A3394"/>
    <w:rsid w:val="005A35A9"/>
    <w:rsid w:val="005A3720"/>
    <w:rsid w:val="005A4589"/>
    <w:rsid w:val="005A5306"/>
    <w:rsid w:val="005A5C8A"/>
    <w:rsid w:val="005A6662"/>
    <w:rsid w:val="005A78AD"/>
    <w:rsid w:val="005B056D"/>
    <w:rsid w:val="005B10A5"/>
    <w:rsid w:val="005B1FCB"/>
    <w:rsid w:val="005B31E2"/>
    <w:rsid w:val="005B50A1"/>
    <w:rsid w:val="005B5623"/>
    <w:rsid w:val="005B5797"/>
    <w:rsid w:val="005B5D6D"/>
    <w:rsid w:val="005B65A5"/>
    <w:rsid w:val="005B6DDE"/>
    <w:rsid w:val="005C2C9C"/>
    <w:rsid w:val="005C2F38"/>
    <w:rsid w:val="005C3571"/>
    <w:rsid w:val="005C3A40"/>
    <w:rsid w:val="005C46A0"/>
    <w:rsid w:val="005C55C8"/>
    <w:rsid w:val="005C5D6C"/>
    <w:rsid w:val="005C663C"/>
    <w:rsid w:val="005C6C06"/>
    <w:rsid w:val="005C7FBB"/>
    <w:rsid w:val="005D11E7"/>
    <w:rsid w:val="005D14BD"/>
    <w:rsid w:val="005D23DE"/>
    <w:rsid w:val="005D2684"/>
    <w:rsid w:val="005D2AD6"/>
    <w:rsid w:val="005D3232"/>
    <w:rsid w:val="005D378A"/>
    <w:rsid w:val="005D3F49"/>
    <w:rsid w:val="005D47A4"/>
    <w:rsid w:val="005D4CFF"/>
    <w:rsid w:val="005D58C6"/>
    <w:rsid w:val="005D58FD"/>
    <w:rsid w:val="005D5DCA"/>
    <w:rsid w:val="005D5F11"/>
    <w:rsid w:val="005E00E0"/>
    <w:rsid w:val="005E057A"/>
    <w:rsid w:val="005E0F33"/>
    <w:rsid w:val="005E1300"/>
    <w:rsid w:val="005E194E"/>
    <w:rsid w:val="005E1D9A"/>
    <w:rsid w:val="005E26BF"/>
    <w:rsid w:val="005E374D"/>
    <w:rsid w:val="005E457A"/>
    <w:rsid w:val="005E57E5"/>
    <w:rsid w:val="005E635F"/>
    <w:rsid w:val="005E66E8"/>
    <w:rsid w:val="005E6C00"/>
    <w:rsid w:val="005E6CB2"/>
    <w:rsid w:val="005E7B70"/>
    <w:rsid w:val="005F0E41"/>
    <w:rsid w:val="005F17C4"/>
    <w:rsid w:val="005F22C7"/>
    <w:rsid w:val="005F2A62"/>
    <w:rsid w:val="005F4D80"/>
    <w:rsid w:val="005F5EEC"/>
    <w:rsid w:val="005F7B81"/>
    <w:rsid w:val="005F7E86"/>
    <w:rsid w:val="00601121"/>
    <w:rsid w:val="00602448"/>
    <w:rsid w:val="00603E63"/>
    <w:rsid w:val="006043D5"/>
    <w:rsid w:val="00604403"/>
    <w:rsid w:val="006049A1"/>
    <w:rsid w:val="006049A6"/>
    <w:rsid w:val="00605F16"/>
    <w:rsid w:val="006068D6"/>
    <w:rsid w:val="00606F44"/>
    <w:rsid w:val="006070B7"/>
    <w:rsid w:val="00607F1C"/>
    <w:rsid w:val="00610C2C"/>
    <w:rsid w:val="006111B7"/>
    <w:rsid w:val="00611AFE"/>
    <w:rsid w:val="006128B0"/>
    <w:rsid w:val="00612BE8"/>
    <w:rsid w:val="00613C58"/>
    <w:rsid w:val="00614160"/>
    <w:rsid w:val="00615280"/>
    <w:rsid w:val="00621B5E"/>
    <w:rsid w:val="00621D5A"/>
    <w:rsid w:val="00621D78"/>
    <w:rsid w:val="006222E9"/>
    <w:rsid w:val="0062270D"/>
    <w:rsid w:val="00623309"/>
    <w:rsid w:val="006241A6"/>
    <w:rsid w:val="006243B3"/>
    <w:rsid w:val="006244FA"/>
    <w:rsid w:val="00625173"/>
    <w:rsid w:val="00625502"/>
    <w:rsid w:val="00626B58"/>
    <w:rsid w:val="00627DEB"/>
    <w:rsid w:val="00630A22"/>
    <w:rsid w:val="00630E3E"/>
    <w:rsid w:val="00632288"/>
    <w:rsid w:val="006337E8"/>
    <w:rsid w:val="00633CAB"/>
    <w:rsid w:val="00634C29"/>
    <w:rsid w:val="00634F5B"/>
    <w:rsid w:val="006350C8"/>
    <w:rsid w:val="00636BB0"/>
    <w:rsid w:val="006371E9"/>
    <w:rsid w:val="00640D8A"/>
    <w:rsid w:val="00640F72"/>
    <w:rsid w:val="006418B0"/>
    <w:rsid w:val="00641DF1"/>
    <w:rsid w:val="006438E1"/>
    <w:rsid w:val="00643A92"/>
    <w:rsid w:val="00644D60"/>
    <w:rsid w:val="00646D61"/>
    <w:rsid w:val="006474E0"/>
    <w:rsid w:val="00651E1D"/>
    <w:rsid w:val="0065280F"/>
    <w:rsid w:val="00653506"/>
    <w:rsid w:val="0065456B"/>
    <w:rsid w:val="00655C72"/>
    <w:rsid w:val="00656479"/>
    <w:rsid w:val="006565C1"/>
    <w:rsid w:val="00656DD4"/>
    <w:rsid w:val="006609F5"/>
    <w:rsid w:val="006615A6"/>
    <w:rsid w:val="0066182E"/>
    <w:rsid w:val="0066282C"/>
    <w:rsid w:val="00663688"/>
    <w:rsid w:val="00666E98"/>
    <w:rsid w:val="00667141"/>
    <w:rsid w:val="0067005C"/>
    <w:rsid w:val="00672CF6"/>
    <w:rsid w:val="0067301B"/>
    <w:rsid w:val="00673367"/>
    <w:rsid w:val="0067382B"/>
    <w:rsid w:val="00674745"/>
    <w:rsid w:val="00674831"/>
    <w:rsid w:val="006762D5"/>
    <w:rsid w:val="0067722F"/>
    <w:rsid w:val="00677311"/>
    <w:rsid w:val="006774A6"/>
    <w:rsid w:val="00677A86"/>
    <w:rsid w:val="00680913"/>
    <w:rsid w:val="00680B3E"/>
    <w:rsid w:val="0068169B"/>
    <w:rsid w:val="0068302A"/>
    <w:rsid w:val="00684584"/>
    <w:rsid w:val="006848EA"/>
    <w:rsid w:val="00684A35"/>
    <w:rsid w:val="00684F2E"/>
    <w:rsid w:val="0068522D"/>
    <w:rsid w:val="00685D04"/>
    <w:rsid w:val="006866A6"/>
    <w:rsid w:val="006868AF"/>
    <w:rsid w:val="0069140E"/>
    <w:rsid w:val="0069156E"/>
    <w:rsid w:val="006915E0"/>
    <w:rsid w:val="00691F13"/>
    <w:rsid w:val="006921D9"/>
    <w:rsid w:val="0069430F"/>
    <w:rsid w:val="00694B29"/>
    <w:rsid w:val="00694F69"/>
    <w:rsid w:val="0069581D"/>
    <w:rsid w:val="00695D38"/>
    <w:rsid w:val="00695EEF"/>
    <w:rsid w:val="006A01DC"/>
    <w:rsid w:val="006A02E6"/>
    <w:rsid w:val="006A04B8"/>
    <w:rsid w:val="006A243E"/>
    <w:rsid w:val="006A2D8F"/>
    <w:rsid w:val="006A2F77"/>
    <w:rsid w:val="006A3286"/>
    <w:rsid w:val="006A638E"/>
    <w:rsid w:val="006A641F"/>
    <w:rsid w:val="006A7D63"/>
    <w:rsid w:val="006B0803"/>
    <w:rsid w:val="006B13DA"/>
    <w:rsid w:val="006B14AE"/>
    <w:rsid w:val="006B24CC"/>
    <w:rsid w:val="006B27ED"/>
    <w:rsid w:val="006B31BA"/>
    <w:rsid w:val="006B3C43"/>
    <w:rsid w:val="006B51A9"/>
    <w:rsid w:val="006B523E"/>
    <w:rsid w:val="006B6490"/>
    <w:rsid w:val="006B6AE7"/>
    <w:rsid w:val="006B6C73"/>
    <w:rsid w:val="006B6EC4"/>
    <w:rsid w:val="006B6F15"/>
    <w:rsid w:val="006C0BED"/>
    <w:rsid w:val="006C3191"/>
    <w:rsid w:val="006C3907"/>
    <w:rsid w:val="006C4791"/>
    <w:rsid w:val="006C693B"/>
    <w:rsid w:val="006C7B33"/>
    <w:rsid w:val="006D0141"/>
    <w:rsid w:val="006D04B3"/>
    <w:rsid w:val="006D087A"/>
    <w:rsid w:val="006D2D72"/>
    <w:rsid w:val="006D30A3"/>
    <w:rsid w:val="006D3682"/>
    <w:rsid w:val="006D36B3"/>
    <w:rsid w:val="006D48BD"/>
    <w:rsid w:val="006D4C4C"/>
    <w:rsid w:val="006D5CA3"/>
    <w:rsid w:val="006D60B0"/>
    <w:rsid w:val="006D7816"/>
    <w:rsid w:val="006D7D48"/>
    <w:rsid w:val="006E09F5"/>
    <w:rsid w:val="006E1526"/>
    <w:rsid w:val="006E1984"/>
    <w:rsid w:val="006E3821"/>
    <w:rsid w:val="006E3B72"/>
    <w:rsid w:val="006E4609"/>
    <w:rsid w:val="006E464C"/>
    <w:rsid w:val="006E4682"/>
    <w:rsid w:val="006E6722"/>
    <w:rsid w:val="006E67CE"/>
    <w:rsid w:val="006E7C0D"/>
    <w:rsid w:val="006F0421"/>
    <w:rsid w:val="006F1986"/>
    <w:rsid w:val="006F3936"/>
    <w:rsid w:val="006F6C38"/>
    <w:rsid w:val="006F7917"/>
    <w:rsid w:val="006F79F3"/>
    <w:rsid w:val="00700203"/>
    <w:rsid w:val="00702441"/>
    <w:rsid w:val="007038B0"/>
    <w:rsid w:val="00703BD4"/>
    <w:rsid w:val="0070686F"/>
    <w:rsid w:val="0070740D"/>
    <w:rsid w:val="007103AF"/>
    <w:rsid w:val="0071123C"/>
    <w:rsid w:val="007136CF"/>
    <w:rsid w:val="00713FEF"/>
    <w:rsid w:val="0071428F"/>
    <w:rsid w:val="00716212"/>
    <w:rsid w:val="00716A2C"/>
    <w:rsid w:val="007174C2"/>
    <w:rsid w:val="007175AD"/>
    <w:rsid w:val="007177AD"/>
    <w:rsid w:val="00720D4A"/>
    <w:rsid w:val="007260D2"/>
    <w:rsid w:val="007270A0"/>
    <w:rsid w:val="00727BF4"/>
    <w:rsid w:val="00727BFA"/>
    <w:rsid w:val="007308F2"/>
    <w:rsid w:val="00730D9A"/>
    <w:rsid w:val="007310A5"/>
    <w:rsid w:val="007324A0"/>
    <w:rsid w:val="007336F3"/>
    <w:rsid w:val="00733923"/>
    <w:rsid w:val="00733BC9"/>
    <w:rsid w:val="00733EE2"/>
    <w:rsid w:val="007340DB"/>
    <w:rsid w:val="007346CC"/>
    <w:rsid w:val="00734951"/>
    <w:rsid w:val="00734F3C"/>
    <w:rsid w:val="00735026"/>
    <w:rsid w:val="00735D69"/>
    <w:rsid w:val="007367F8"/>
    <w:rsid w:val="00740DFC"/>
    <w:rsid w:val="00741A8D"/>
    <w:rsid w:val="00741D37"/>
    <w:rsid w:val="00743473"/>
    <w:rsid w:val="007441F0"/>
    <w:rsid w:val="0074713F"/>
    <w:rsid w:val="0074733F"/>
    <w:rsid w:val="0074737C"/>
    <w:rsid w:val="00747556"/>
    <w:rsid w:val="00752C77"/>
    <w:rsid w:val="007530BB"/>
    <w:rsid w:val="00755B05"/>
    <w:rsid w:val="00755D12"/>
    <w:rsid w:val="00756D85"/>
    <w:rsid w:val="00756DCD"/>
    <w:rsid w:val="00757694"/>
    <w:rsid w:val="007604A5"/>
    <w:rsid w:val="007614FF"/>
    <w:rsid w:val="007621DB"/>
    <w:rsid w:val="00762D3E"/>
    <w:rsid w:val="007650DE"/>
    <w:rsid w:val="0076583B"/>
    <w:rsid w:val="007658AF"/>
    <w:rsid w:val="00770521"/>
    <w:rsid w:val="0077072E"/>
    <w:rsid w:val="00771770"/>
    <w:rsid w:val="00772098"/>
    <w:rsid w:val="007727C0"/>
    <w:rsid w:val="007729FF"/>
    <w:rsid w:val="00774754"/>
    <w:rsid w:val="00775AE4"/>
    <w:rsid w:val="00776B48"/>
    <w:rsid w:val="00776D63"/>
    <w:rsid w:val="00777796"/>
    <w:rsid w:val="0078198D"/>
    <w:rsid w:val="00782CD7"/>
    <w:rsid w:val="0078335A"/>
    <w:rsid w:val="007865DC"/>
    <w:rsid w:val="00786C83"/>
    <w:rsid w:val="00786EF4"/>
    <w:rsid w:val="0078795B"/>
    <w:rsid w:val="00787E84"/>
    <w:rsid w:val="007911CF"/>
    <w:rsid w:val="00791B3E"/>
    <w:rsid w:val="00791E19"/>
    <w:rsid w:val="00795052"/>
    <w:rsid w:val="00795C86"/>
    <w:rsid w:val="007A08B7"/>
    <w:rsid w:val="007A0E65"/>
    <w:rsid w:val="007A104D"/>
    <w:rsid w:val="007A3202"/>
    <w:rsid w:val="007A37F7"/>
    <w:rsid w:val="007A3E7A"/>
    <w:rsid w:val="007A457B"/>
    <w:rsid w:val="007A4C1A"/>
    <w:rsid w:val="007A4FAC"/>
    <w:rsid w:val="007A6598"/>
    <w:rsid w:val="007A7830"/>
    <w:rsid w:val="007B201E"/>
    <w:rsid w:val="007B23EE"/>
    <w:rsid w:val="007B2A6A"/>
    <w:rsid w:val="007B2D76"/>
    <w:rsid w:val="007B51DF"/>
    <w:rsid w:val="007B5826"/>
    <w:rsid w:val="007B6930"/>
    <w:rsid w:val="007B7773"/>
    <w:rsid w:val="007B78F5"/>
    <w:rsid w:val="007B7F44"/>
    <w:rsid w:val="007C128E"/>
    <w:rsid w:val="007C1856"/>
    <w:rsid w:val="007C1A1A"/>
    <w:rsid w:val="007C2923"/>
    <w:rsid w:val="007C455A"/>
    <w:rsid w:val="007C578A"/>
    <w:rsid w:val="007C59AE"/>
    <w:rsid w:val="007C6475"/>
    <w:rsid w:val="007C70ED"/>
    <w:rsid w:val="007D0FAD"/>
    <w:rsid w:val="007D3C21"/>
    <w:rsid w:val="007D3CE0"/>
    <w:rsid w:val="007D457D"/>
    <w:rsid w:val="007D50B5"/>
    <w:rsid w:val="007D7B00"/>
    <w:rsid w:val="007D7C51"/>
    <w:rsid w:val="007E05F7"/>
    <w:rsid w:val="007E1F77"/>
    <w:rsid w:val="007E4DE1"/>
    <w:rsid w:val="007E5585"/>
    <w:rsid w:val="007E5ADD"/>
    <w:rsid w:val="007E5F0B"/>
    <w:rsid w:val="007E6977"/>
    <w:rsid w:val="007E7284"/>
    <w:rsid w:val="007E7718"/>
    <w:rsid w:val="007F02DE"/>
    <w:rsid w:val="007F0D90"/>
    <w:rsid w:val="007F12BA"/>
    <w:rsid w:val="007F1A22"/>
    <w:rsid w:val="007F1E45"/>
    <w:rsid w:val="007F2AB7"/>
    <w:rsid w:val="007F343B"/>
    <w:rsid w:val="007F4658"/>
    <w:rsid w:val="007F7C63"/>
    <w:rsid w:val="007F7FA7"/>
    <w:rsid w:val="0080038B"/>
    <w:rsid w:val="00801BAA"/>
    <w:rsid w:val="008022A3"/>
    <w:rsid w:val="008029B9"/>
    <w:rsid w:val="00803646"/>
    <w:rsid w:val="008038C6"/>
    <w:rsid w:val="00804385"/>
    <w:rsid w:val="00805612"/>
    <w:rsid w:val="008110E3"/>
    <w:rsid w:val="00811D02"/>
    <w:rsid w:val="008132F2"/>
    <w:rsid w:val="008143AD"/>
    <w:rsid w:val="00815676"/>
    <w:rsid w:val="00815A1E"/>
    <w:rsid w:val="00815AE4"/>
    <w:rsid w:val="00816753"/>
    <w:rsid w:val="00820D2C"/>
    <w:rsid w:val="00821019"/>
    <w:rsid w:val="00822322"/>
    <w:rsid w:val="00822544"/>
    <w:rsid w:val="0082297A"/>
    <w:rsid w:val="00822A95"/>
    <w:rsid w:val="00823A78"/>
    <w:rsid w:val="00825B6B"/>
    <w:rsid w:val="0082680E"/>
    <w:rsid w:val="00830450"/>
    <w:rsid w:val="00830A15"/>
    <w:rsid w:val="00831103"/>
    <w:rsid w:val="0083179F"/>
    <w:rsid w:val="008325C5"/>
    <w:rsid w:val="00832B92"/>
    <w:rsid w:val="0083303B"/>
    <w:rsid w:val="0083444D"/>
    <w:rsid w:val="008357BF"/>
    <w:rsid w:val="00835AE9"/>
    <w:rsid w:val="00835E10"/>
    <w:rsid w:val="0083650E"/>
    <w:rsid w:val="008366DB"/>
    <w:rsid w:val="00836C2E"/>
    <w:rsid w:val="008374B4"/>
    <w:rsid w:val="00841849"/>
    <w:rsid w:val="00842C58"/>
    <w:rsid w:val="00843ACA"/>
    <w:rsid w:val="008445B1"/>
    <w:rsid w:val="008446A2"/>
    <w:rsid w:val="00844AD7"/>
    <w:rsid w:val="00844B30"/>
    <w:rsid w:val="00847FBE"/>
    <w:rsid w:val="00850798"/>
    <w:rsid w:val="00850CD6"/>
    <w:rsid w:val="00851961"/>
    <w:rsid w:val="00851C93"/>
    <w:rsid w:val="008521BB"/>
    <w:rsid w:val="008525FC"/>
    <w:rsid w:val="0085286C"/>
    <w:rsid w:val="00852F61"/>
    <w:rsid w:val="00853E4F"/>
    <w:rsid w:val="00854AEE"/>
    <w:rsid w:val="0085521B"/>
    <w:rsid w:val="0085672C"/>
    <w:rsid w:val="00856AEA"/>
    <w:rsid w:val="00856DEB"/>
    <w:rsid w:val="00860037"/>
    <w:rsid w:val="008606B6"/>
    <w:rsid w:val="00860B91"/>
    <w:rsid w:val="00860BC2"/>
    <w:rsid w:val="00860BDB"/>
    <w:rsid w:val="00862671"/>
    <w:rsid w:val="00862766"/>
    <w:rsid w:val="00862999"/>
    <w:rsid w:val="008635D0"/>
    <w:rsid w:val="00863CCC"/>
    <w:rsid w:val="008641F5"/>
    <w:rsid w:val="00864BA4"/>
    <w:rsid w:val="0086597A"/>
    <w:rsid w:val="00865F75"/>
    <w:rsid w:val="00866DA6"/>
    <w:rsid w:val="00871AAC"/>
    <w:rsid w:val="00872067"/>
    <w:rsid w:val="00872E0C"/>
    <w:rsid w:val="00874861"/>
    <w:rsid w:val="00875E17"/>
    <w:rsid w:val="0087623C"/>
    <w:rsid w:val="00876E63"/>
    <w:rsid w:val="00880A75"/>
    <w:rsid w:val="00880F37"/>
    <w:rsid w:val="00880FA5"/>
    <w:rsid w:val="00880FB3"/>
    <w:rsid w:val="00881127"/>
    <w:rsid w:val="00882F77"/>
    <w:rsid w:val="00883281"/>
    <w:rsid w:val="00887D1A"/>
    <w:rsid w:val="008905D4"/>
    <w:rsid w:val="008907DA"/>
    <w:rsid w:val="008908A2"/>
    <w:rsid w:val="00890F4D"/>
    <w:rsid w:val="0089199D"/>
    <w:rsid w:val="00892DC1"/>
    <w:rsid w:val="00893AE2"/>
    <w:rsid w:val="00894761"/>
    <w:rsid w:val="00894C11"/>
    <w:rsid w:val="00894DF9"/>
    <w:rsid w:val="0089631D"/>
    <w:rsid w:val="00896FC7"/>
    <w:rsid w:val="0089721B"/>
    <w:rsid w:val="0089735F"/>
    <w:rsid w:val="008A0288"/>
    <w:rsid w:val="008A0641"/>
    <w:rsid w:val="008A0B4B"/>
    <w:rsid w:val="008A15FA"/>
    <w:rsid w:val="008A2855"/>
    <w:rsid w:val="008A43C6"/>
    <w:rsid w:val="008A4FBC"/>
    <w:rsid w:val="008A5FEA"/>
    <w:rsid w:val="008A7104"/>
    <w:rsid w:val="008A7298"/>
    <w:rsid w:val="008A72DC"/>
    <w:rsid w:val="008B04B9"/>
    <w:rsid w:val="008B0988"/>
    <w:rsid w:val="008B13A4"/>
    <w:rsid w:val="008B1619"/>
    <w:rsid w:val="008B264B"/>
    <w:rsid w:val="008B4530"/>
    <w:rsid w:val="008B4828"/>
    <w:rsid w:val="008B4B01"/>
    <w:rsid w:val="008B50E7"/>
    <w:rsid w:val="008B53F9"/>
    <w:rsid w:val="008B5776"/>
    <w:rsid w:val="008B5E80"/>
    <w:rsid w:val="008B62B4"/>
    <w:rsid w:val="008B6FAB"/>
    <w:rsid w:val="008B78EB"/>
    <w:rsid w:val="008C15E5"/>
    <w:rsid w:val="008C1D8D"/>
    <w:rsid w:val="008C2633"/>
    <w:rsid w:val="008C3F89"/>
    <w:rsid w:val="008C5823"/>
    <w:rsid w:val="008D0091"/>
    <w:rsid w:val="008D0E9A"/>
    <w:rsid w:val="008D1B88"/>
    <w:rsid w:val="008D4B7D"/>
    <w:rsid w:val="008D4FFE"/>
    <w:rsid w:val="008D59AE"/>
    <w:rsid w:val="008D7A07"/>
    <w:rsid w:val="008D7DB6"/>
    <w:rsid w:val="008E149F"/>
    <w:rsid w:val="008E1B2F"/>
    <w:rsid w:val="008E1E52"/>
    <w:rsid w:val="008E1F74"/>
    <w:rsid w:val="008E238F"/>
    <w:rsid w:val="008E308C"/>
    <w:rsid w:val="008E31B0"/>
    <w:rsid w:val="008E432B"/>
    <w:rsid w:val="008E5284"/>
    <w:rsid w:val="008E7E48"/>
    <w:rsid w:val="008F04CB"/>
    <w:rsid w:val="008F27D2"/>
    <w:rsid w:val="008F3BDE"/>
    <w:rsid w:val="008F3F0D"/>
    <w:rsid w:val="008F469A"/>
    <w:rsid w:val="008F5F16"/>
    <w:rsid w:val="008F6AEE"/>
    <w:rsid w:val="008F793B"/>
    <w:rsid w:val="008F7A9C"/>
    <w:rsid w:val="008F7C86"/>
    <w:rsid w:val="00901987"/>
    <w:rsid w:val="00901DBC"/>
    <w:rsid w:val="009020C1"/>
    <w:rsid w:val="00903266"/>
    <w:rsid w:val="00903F95"/>
    <w:rsid w:val="009047FD"/>
    <w:rsid w:val="00904829"/>
    <w:rsid w:val="009053C1"/>
    <w:rsid w:val="00905C9E"/>
    <w:rsid w:val="0090648D"/>
    <w:rsid w:val="009066FA"/>
    <w:rsid w:val="00906788"/>
    <w:rsid w:val="00906936"/>
    <w:rsid w:val="009074E9"/>
    <w:rsid w:val="009079C5"/>
    <w:rsid w:val="00907C34"/>
    <w:rsid w:val="009107F7"/>
    <w:rsid w:val="00910ABC"/>
    <w:rsid w:val="00912DFE"/>
    <w:rsid w:val="00913269"/>
    <w:rsid w:val="00913325"/>
    <w:rsid w:val="00913639"/>
    <w:rsid w:val="00915513"/>
    <w:rsid w:val="00915555"/>
    <w:rsid w:val="00916203"/>
    <w:rsid w:val="009162CD"/>
    <w:rsid w:val="00916BB4"/>
    <w:rsid w:val="00917A34"/>
    <w:rsid w:val="009213AE"/>
    <w:rsid w:val="009215C7"/>
    <w:rsid w:val="00922A8C"/>
    <w:rsid w:val="00922BC9"/>
    <w:rsid w:val="009261EA"/>
    <w:rsid w:val="00926398"/>
    <w:rsid w:val="00927B19"/>
    <w:rsid w:val="00930770"/>
    <w:rsid w:val="00930AEF"/>
    <w:rsid w:val="009326E1"/>
    <w:rsid w:val="00932EC9"/>
    <w:rsid w:val="00933058"/>
    <w:rsid w:val="009336CF"/>
    <w:rsid w:val="009339BA"/>
    <w:rsid w:val="00942CDF"/>
    <w:rsid w:val="00942D9D"/>
    <w:rsid w:val="00943B87"/>
    <w:rsid w:val="00943F64"/>
    <w:rsid w:val="00944382"/>
    <w:rsid w:val="009448AF"/>
    <w:rsid w:val="00944A52"/>
    <w:rsid w:val="00945103"/>
    <w:rsid w:val="00945197"/>
    <w:rsid w:val="009460C9"/>
    <w:rsid w:val="00946526"/>
    <w:rsid w:val="00946786"/>
    <w:rsid w:val="00946A93"/>
    <w:rsid w:val="00946B1A"/>
    <w:rsid w:val="00950932"/>
    <w:rsid w:val="009511C4"/>
    <w:rsid w:val="009523B0"/>
    <w:rsid w:val="00952B92"/>
    <w:rsid w:val="00954203"/>
    <w:rsid w:val="0095451C"/>
    <w:rsid w:val="00954BBC"/>
    <w:rsid w:val="0095548E"/>
    <w:rsid w:val="009572DE"/>
    <w:rsid w:val="009572EE"/>
    <w:rsid w:val="009578AF"/>
    <w:rsid w:val="00957C20"/>
    <w:rsid w:val="009604D0"/>
    <w:rsid w:val="0096057A"/>
    <w:rsid w:val="009605DC"/>
    <w:rsid w:val="00960905"/>
    <w:rsid w:val="00962E3F"/>
    <w:rsid w:val="00967847"/>
    <w:rsid w:val="00967AE7"/>
    <w:rsid w:val="009703E1"/>
    <w:rsid w:val="0097140E"/>
    <w:rsid w:val="00971A96"/>
    <w:rsid w:val="00972072"/>
    <w:rsid w:val="009735F4"/>
    <w:rsid w:val="00973AE1"/>
    <w:rsid w:val="00973DF0"/>
    <w:rsid w:val="00974B7A"/>
    <w:rsid w:val="00974C95"/>
    <w:rsid w:val="00975BEF"/>
    <w:rsid w:val="00975C9E"/>
    <w:rsid w:val="009815B3"/>
    <w:rsid w:val="009818C5"/>
    <w:rsid w:val="009826AD"/>
    <w:rsid w:val="00982E71"/>
    <w:rsid w:val="00983054"/>
    <w:rsid w:val="00986FA1"/>
    <w:rsid w:val="009870A3"/>
    <w:rsid w:val="009876EA"/>
    <w:rsid w:val="00987718"/>
    <w:rsid w:val="00987FEC"/>
    <w:rsid w:val="0099084F"/>
    <w:rsid w:val="0099096C"/>
    <w:rsid w:val="00991AFD"/>
    <w:rsid w:val="009925CB"/>
    <w:rsid w:val="009928C3"/>
    <w:rsid w:val="00992974"/>
    <w:rsid w:val="00993A0D"/>
    <w:rsid w:val="00993B49"/>
    <w:rsid w:val="00994591"/>
    <w:rsid w:val="00997BFE"/>
    <w:rsid w:val="00997DBE"/>
    <w:rsid w:val="009A02D1"/>
    <w:rsid w:val="009A09A1"/>
    <w:rsid w:val="009A13B5"/>
    <w:rsid w:val="009A190A"/>
    <w:rsid w:val="009A2242"/>
    <w:rsid w:val="009A3E2F"/>
    <w:rsid w:val="009A6267"/>
    <w:rsid w:val="009A6909"/>
    <w:rsid w:val="009A6B41"/>
    <w:rsid w:val="009A6B71"/>
    <w:rsid w:val="009A7A97"/>
    <w:rsid w:val="009B0DEE"/>
    <w:rsid w:val="009B289B"/>
    <w:rsid w:val="009B2B77"/>
    <w:rsid w:val="009B2BE2"/>
    <w:rsid w:val="009B3B0A"/>
    <w:rsid w:val="009B3C76"/>
    <w:rsid w:val="009B424E"/>
    <w:rsid w:val="009B4CE2"/>
    <w:rsid w:val="009C102F"/>
    <w:rsid w:val="009C334F"/>
    <w:rsid w:val="009C45B2"/>
    <w:rsid w:val="009C4B62"/>
    <w:rsid w:val="009C5E37"/>
    <w:rsid w:val="009C62C9"/>
    <w:rsid w:val="009C67F0"/>
    <w:rsid w:val="009C7637"/>
    <w:rsid w:val="009D006E"/>
    <w:rsid w:val="009D0E0D"/>
    <w:rsid w:val="009D2A3B"/>
    <w:rsid w:val="009D3D89"/>
    <w:rsid w:val="009D48FB"/>
    <w:rsid w:val="009D4968"/>
    <w:rsid w:val="009D5E07"/>
    <w:rsid w:val="009D6687"/>
    <w:rsid w:val="009E09AC"/>
    <w:rsid w:val="009E289C"/>
    <w:rsid w:val="009E349B"/>
    <w:rsid w:val="009E3B38"/>
    <w:rsid w:val="009E442E"/>
    <w:rsid w:val="009E675A"/>
    <w:rsid w:val="009E70D4"/>
    <w:rsid w:val="009F08FC"/>
    <w:rsid w:val="009F6C38"/>
    <w:rsid w:val="009F7C26"/>
    <w:rsid w:val="009F7EB0"/>
    <w:rsid w:val="00A00311"/>
    <w:rsid w:val="00A00688"/>
    <w:rsid w:val="00A012D9"/>
    <w:rsid w:val="00A049A4"/>
    <w:rsid w:val="00A06248"/>
    <w:rsid w:val="00A06559"/>
    <w:rsid w:val="00A06EB1"/>
    <w:rsid w:val="00A07C16"/>
    <w:rsid w:val="00A104AE"/>
    <w:rsid w:val="00A10B06"/>
    <w:rsid w:val="00A10C64"/>
    <w:rsid w:val="00A11C87"/>
    <w:rsid w:val="00A11EB1"/>
    <w:rsid w:val="00A121AD"/>
    <w:rsid w:val="00A12FEC"/>
    <w:rsid w:val="00A1310E"/>
    <w:rsid w:val="00A1542F"/>
    <w:rsid w:val="00A15824"/>
    <w:rsid w:val="00A16048"/>
    <w:rsid w:val="00A17AF3"/>
    <w:rsid w:val="00A17CC1"/>
    <w:rsid w:val="00A20046"/>
    <w:rsid w:val="00A211E8"/>
    <w:rsid w:val="00A21E53"/>
    <w:rsid w:val="00A2292D"/>
    <w:rsid w:val="00A22B17"/>
    <w:rsid w:val="00A22C9C"/>
    <w:rsid w:val="00A2359F"/>
    <w:rsid w:val="00A245AC"/>
    <w:rsid w:val="00A2511B"/>
    <w:rsid w:val="00A26840"/>
    <w:rsid w:val="00A26CA8"/>
    <w:rsid w:val="00A276C3"/>
    <w:rsid w:val="00A3183B"/>
    <w:rsid w:val="00A31ADC"/>
    <w:rsid w:val="00A31D15"/>
    <w:rsid w:val="00A3206D"/>
    <w:rsid w:val="00A32AA6"/>
    <w:rsid w:val="00A33E5E"/>
    <w:rsid w:val="00A344D7"/>
    <w:rsid w:val="00A346A4"/>
    <w:rsid w:val="00A34763"/>
    <w:rsid w:val="00A34775"/>
    <w:rsid w:val="00A352EA"/>
    <w:rsid w:val="00A40263"/>
    <w:rsid w:val="00A40BF8"/>
    <w:rsid w:val="00A41C13"/>
    <w:rsid w:val="00A424B3"/>
    <w:rsid w:val="00A4271E"/>
    <w:rsid w:val="00A4445A"/>
    <w:rsid w:val="00A44701"/>
    <w:rsid w:val="00A4482C"/>
    <w:rsid w:val="00A459C2"/>
    <w:rsid w:val="00A46835"/>
    <w:rsid w:val="00A51F23"/>
    <w:rsid w:val="00A52369"/>
    <w:rsid w:val="00A52B54"/>
    <w:rsid w:val="00A53718"/>
    <w:rsid w:val="00A54194"/>
    <w:rsid w:val="00A55ADA"/>
    <w:rsid w:val="00A562B2"/>
    <w:rsid w:val="00A56A89"/>
    <w:rsid w:val="00A56DEB"/>
    <w:rsid w:val="00A57770"/>
    <w:rsid w:val="00A57AB2"/>
    <w:rsid w:val="00A60F57"/>
    <w:rsid w:val="00A6108A"/>
    <w:rsid w:val="00A61786"/>
    <w:rsid w:val="00A6191B"/>
    <w:rsid w:val="00A6422E"/>
    <w:rsid w:val="00A70BDD"/>
    <w:rsid w:val="00A71646"/>
    <w:rsid w:val="00A72599"/>
    <w:rsid w:val="00A771D5"/>
    <w:rsid w:val="00A77DC8"/>
    <w:rsid w:val="00A81FA2"/>
    <w:rsid w:val="00A82CBF"/>
    <w:rsid w:val="00A83E59"/>
    <w:rsid w:val="00A83E7F"/>
    <w:rsid w:val="00A84659"/>
    <w:rsid w:val="00A84A11"/>
    <w:rsid w:val="00A86347"/>
    <w:rsid w:val="00A86665"/>
    <w:rsid w:val="00A878FC"/>
    <w:rsid w:val="00A90084"/>
    <w:rsid w:val="00A90FB3"/>
    <w:rsid w:val="00A913C5"/>
    <w:rsid w:val="00A936C3"/>
    <w:rsid w:val="00A93D46"/>
    <w:rsid w:val="00A94A63"/>
    <w:rsid w:val="00A94E55"/>
    <w:rsid w:val="00A962FD"/>
    <w:rsid w:val="00A96575"/>
    <w:rsid w:val="00A97222"/>
    <w:rsid w:val="00A97A4F"/>
    <w:rsid w:val="00AA0621"/>
    <w:rsid w:val="00AA10F0"/>
    <w:rsid w:val="00AA3130"/>
    <w:rsid w:val="00AA3D0A"/>
    <w:rsid w:val="00AA55A9"/>
    <w:rsid w:val="00AA6E68"/>
    <w:rsid w:val="00AB220E"/>
    <w:rsid w:val="00AB24F1"/>
    <w:rsid w:val="00AB3B6B"/>
    <w:rsid w:val="00AB43AF"/>
    <w:rsid w:val="00AB4B94"/>
    <w:rsid w:val="00AB4CBF"/>
    <w:rsid w:val="00AB5F3E"/>
    <w:rsid w:val="00AB6127"/>
    <w:rsid w:val="00AB64E0"/>
    <w:rsid w:val="00AB681C"/>
    <w:rsid w:val="00AB77FD"/>
    <w:rsid w:val="00AC2883"/>
    <w:rsid w:val="00AC3349"/>
    <w:rsid w:val="00AC7869"/>
    <w:rsid w:val="00AD06F0"/>
    <w:rsid w:val="00AD0860"/>
    <w:rsid w:val="00AD3093"/>
    <w:rsid w:val="00AD32F9"/>
    <w:rsid w:val="00AD396F"/>
    <w:rsid w:val="00AD4224"/>
    <w:rsid w:val="00AD455B"/>
    <w:rsid w:val="00AD56FF"/>
    <w:rsid w:val="00AD7ACE"/>
    <w:rsid w:val="00AE004F"/>
    <w:rsid w:val="00AE0810"/>
    <w:rsid w:val="00AE1E74"/>
    <w:rsid w:val="00AE208B"/>
    <w:rsid w:val="00AE2DDA"/>
    <w:rsid w:val="00AE3704"/>
    <w:rsid w:val="00AE38A5"/>
    <w:rsid w:val="00AE4E68"/>
    <w:rsid w:val="00AE6193"/>
    <w:rsid w:val="00AE6378"/>
    <w:rsid w:val="00AE75AA"/>
    <w:rsid w:val="00AE7F1E"/>
    <w:rsid w:val="00AF00FA"/>
    <w:rsid w:val="00AF0952"/>
    <w:rsid w:val="00AF0DCA"/>
    <w:rsid w:val="00AF148E"/>
    <w:rsid w:val="00AF1936"/>
    <w:rsid w:val="00AF22E9"/>
    <w:rsid w:val="00AF239E"/>
    <w:rsid w:val="00AF2B70"/>
    <w:rsid w:val="00AF39A1"/>
    <w:rsid w:val="00AF4005"/>
    <w:rsid w:val="00AF4047"/>
    <w:rsid w:val="00AF57E3"/>
    <w:rsid w:val="00AF5B89"/>
    <w:rsid w:val="00AF5EFB"/>
    <w:rsid w:val="00AF6693"/>
    <w:rsid w:val="00AF7117"/>
    <w:rsid w:val="00AF7996"/>
    <w:rsid w:val="00AF79BC"/>
    <w:rsid w:val="00B00A02"/>
    <w:rsid w:val="00B013DF"/>
    <w:rsid w:val="00B03680"/>
    <w:rsid w:val="00B0378C"/>
    <w:rsid w:val="00B04E3D"/>
    <w:rsid w:val="00B10B39"/>
    <w:rsid w:val="00B11A1B"/>
    <w:rsid w:val="00B11FEF"/>
    <w:rsid w:val="00B121A1"/>
    <w:rsid w:val="00B133E7"/>
    <w:rsid w:val="00B14DE8"/>
    <w:rsid w:val="00B15391"/>
    <w:rsid w:val="00B16174"/>
    <w:rsid w:val="00B20181"/>
    <w:rsid w:val="00B2135C"/>
    <w:rsid w:val="00B21A64"/>
    <w:rsid w:val="00B22A0E"/>
    <w:rsid w:val="00B24119"/>
    <w:rsid w:val="00B2479F"/>
    <w:rsid w:val="00B252A5"/>
    <w:rsid w:val="00B25967"/>
    <w:rsid w:val="00B263B6"/>
    <w:rsid w:val="00B303D3"/>
    <w:rsid w:val="00B30F17"/>
    <w:rsid w:val="00B315B9"/>
    <w:rsid w:val="00B315D1"/>
    <w:rsid w:val="00B337C8"/>
    <w:rsid w:val="00B33B6E"/>
    <w:rsid w:val="00B34330"/>
    <w:rsid w:val="00B35CA9"/>
    <w:rsid w:val="00B36A07"/>
    <w:rsid w:val="00B36B16"/>
    <w:rsid w:val="00B3779A"/>
    <w:rsid w:val="00B37EB8"/>
    <w:rsid w:val="00B40A19"/>
    <w:rsid w:val="00B41EB5"/>
    <w:rsid w:val="00B426C5"/>
    <w:rsid w:val="00B42FA2"/>
    <w:rsid w:val="00B43384"/>
    <w:rsid w:val="00B442EA"/>
    <w:rsid w:val="00B45CCC"/>
    <w:rsid w:val="00B46519"/>
    <w:rsid w:val="00B468E1"/>
    <w:rsid w:val="00B47FE1"/>
    <w:rsid w:val="00B519DC"/>
    <w:rsid w:val="00B52F08"/>
    <w:rsid w:val="00B53960"/>
    <w:rsid w:val="00B56DDC"/>
    <w:rsid w:val="00B574D9"/>
    <w:rsid w:val="00B60BEB"/>
    <w:rsid w:val="00B60BEF"/>
    <w:rsid w:val="00B629C6"/>
    <w:rsid w:val="00B639BF"/>
    <w:rsid w:val="00B64032"/>
    <w:rsid w:val="00B64417"/>
    <w:rsid w:val="00B665C5"/>
    <w:rsid w:val="00B66F8C"/>
    <w:rsid w:val="00B701FC"/>
    <w:rsid w:val="00B71925"/>
    <w:rsid w:val="00B71A26"/>
    <w:rsid w:val="00B71BEC"/>
    <w:rsid w:val="00B72E27"/>
    <w:rsid w:val="00B74EB6"/>
    <w:rsid w:val="00B75444"/>
    <w:rsid w:val="00B762AF"/>
    <w:rsid w:val="00B77DC4"/>
    <w:rsid w:val="00B80573"/>
    <w:rsid w:val="00B808A0"/>
    <w:rsid w:val="00B8196E"/>
    <w:rsid w:val="00B81E2E"/>
    <w:rsid w:val="00B82411"/>
    <w:rsid w:val="00B842A6"/>
    <w:rsid w:val="00B854C8"/>
    <w:rsid w:val="00B86244"/>
    <w:rsid w:val="00B92795"/>
    <w:rsid w:val="00B93815"/>
    <w:rsid w:val="00B9429A"/>
    <w:rsid w:val="00B97351"/>
    <w:rsid w:val="00B97D48"/>
    <w:rsid w:val="00BA1E95"/>
    <w:rsid w:val="00BA31F5"/>
    <w:rsid w:val="00BA353E"/>
    <w:rsid w:val="00BA3CF0"/>
    <w:rsid w:val="00BA4EE5"/>
    <w:rsid w:val="00BA53C8"/>
    <w:rsid w:val="00BA5894"/>
    <w:rsid w:val="00BA6018"/>
    <w:rsid w:val="00BA6C3B"/>
    <w:rsid w:val="00BA6DF6"/>
    <w:rsid w:val="00BA700C"/>
    <w:rsid w:val="00BA7973"/>
    <w:rsid w:val="00BB0582"/>
    <w:rsid w:val="00BB10D8"/>
    <w:rsid w:val="00BB1719"/>
    <w:rsid w:val="00BB25CA"/>
    <w:rsid w:val="00BB2D1E"/>
    <w:rsid w:val="00BB362E"/>
    <w:rsid w:val="00BB36C2"/>
    <w:rsid w:val="00BB3BF7"/>
    <w:rsid w:val="00BB4732"/>
    <w:rsid w:val="00BB54DE"/>
    <w:rsid w:val="00BB5BBB"/>
    <w:rsid w:val="00BB6A6B"/>
    <w:rsid w:val="00BB6D79"/>
    <w:rsid w:val="00BB70AB"/>
    <w:rsid w:val="00BB732E"/>
    <w:rsid w:val="00BB7E51"/>
    <w:rsid w:val="00BC032D"/>
    <w:rsid w:val="00BC119F"/>
    <w:rsid w:val="00BC1FA7"/>
    <w:rsid w:val="00BC261C"/>
    <w:rsid w:val="00BC29AF"/>
    <w:rsid w:val="00BC326E"/>
    <w:rsid w:val="00BC3389"/>
    <w:rsid w:val="00BC3885"/>
    <w:rsid w:val="00BC3DC1"/>
    <w:rsid w:val="00BC56B4"/>
    <w:rsid w:val="00BC5D82"/>
    <w:rsid w:val="00BC64EB"/>
    <w:rsid w:val="00BC73AD"/>
    <w:rsid w:val="00BD09AD"/>
    <w:rsid w:val="00BD288C"/>
    <w:rsid w:val="00BD2A17"/>
    <w:rsid w:val="00BD3021"/>
    <w:rsid w:val="00BD35B6"/>
    <w:rsid w:val="00BD40AB"/>
    <w:rsid w:val="00BD6066"/>
    <w:rsid w:val="00BD7359"/>
    <w:rsid w:val="00BD7899"/>
    <w:rsid w:val="00BD7D35"/>
    <w:rsid w:val="00BE0690"/>
    <w:rsid w:val="00BE1C8F"/>
    <w:rsid w:val="00BE1C9F"/>
    <w:rsid w:val="00BE205F"/>
    <w:rsid w:val="00BE20C8"/>
    <w:rsid w:val="00BE29B6"/>
    <w:rsid w:val="00BE3535"/>
    <w:rsid w:val="00BE45A0"/>
    <w:rsid w:val="00BE53B1"/>
    <w:rsid w:val="00BE70A4"/>
    <w:rsid w:val="00BE7719"/>
    <w:rsid w:val="00BE7F55"/>
    <w:rsid w:val="00BF0EF0"/>
    <w:rsid w:val="00BF1AC6"/>
    <w:rsid w:val="00BF249E"/>
    <w:rsid w:val="00BF276C"/>
    <w:rsid w:val="00BF2AF6"/>
    <w:rsid w:val="00BF31DD"/>
    <w:rsid w:val="00BF3838"/>
    <w:rsid w:val="00BF3D2F"/>
    <w:rsid w:val="00BF6DB0"/>
    <w:rsid w:val="00BF7641"/>
    <w:rsid w:val="00C00193"/>
    <w:rsid w:val="00C013CB"/>
    <w:rsid w:val="00C02ABB"/>
    <w:rsid w:val="00C059C0"/>
    <w:rsid w:val="00C06567"/>
    <w:rsid w:val="00C06E39"/>
    <w:rsid w:val="00C077DF"/>
    <w:rsid w:val="00C078EB"/>
    <w:rsid w:val="00C07D4E"/>
    <w:rsid w:val="00C11DB7"/>
    <w:rsid w:val="00C136B4"/>
    <w:rsid w:val="00C13B1B"/>
    <w:rsid w:val="00C141D6"/>
    <w:rsid w:val="00C1611D"/>
    <w:rsid w:val="00C17617"/>
    <w:rsid w:val="00C17923"/>
    <w:rsid w:val="00C17C69"/>
    <w:rsid w:val="00C17C81"/>
    <w:rsid w:val="00C205B0"/>
    <w:rsid w:val="00C212BA"/>
    <w:rsid w:val="00C21B36"/>
    <w:rsid w:val="00C21DC1"/>
    <w:rsid w:val="00C2285B"/>
    <w:rsid w:val="00C22CF3"/>
    <w:rsid w:val="00C23109"/>
    <w:rsid w:val="00C25549"/>
    <w:rsid w:val="00C25CA5"/>
    <w:rsid w:val="00C26B2D"/>
    <w:rsid w:val="00C2761E"/>
    <w:rsid w:val="00C27CF5"/>
    <w:rsid w:val="00C30A2B"/>
    <w:rsid w:val="00C31192"/>
    <w:rsid w:val="00C31CCA"/>
    <w:rsid w:val="00C32AD5"/>
    <w:rsid w:val="00C32B17"/>
    <w:rsid w:val="00C3375F"/>
    <w:rsid w:val="00C34382"/>
    <w:rsid w:val="00C34F87"/>
    <w:rsid w:val="00C354C4"/>
    <w:rsid w:val="00C35509"/>
    <w:rsid w:val="00C35AD9"/>
    <w:rsid w:val="00C35FC5"/>
    <w:rsid w:val="00C362B6"/>
    <w:rsid w:val="00C37C3C"/>
    <w:rsid w:val="00C37FDC"/>
    <w:rsid w:val="00C40FFA"/>
    <w:rsid w:val="00C41029"/>
    <w:rsid w:val="00C43446"/>
    <w:rsid w:val="00C464FB"/>
    <w:rsid w:val="00C471D7"/>
    <w:rsid w:val="00C47400"/>
    <w:rsid w:val="00C476C2"/>
    <w:rsid w:val="00C50A6B"/>
    <w:rsid w:val="00C50BAE"/>
    <w:rsid w:val="00C510D1"/>
    <w:rsid w:val="00C5173C"/>
    <w:rsid w:val="00C51CD6"/>
    <w:rsid w:val="00C522B1"/>
    <w:rsid w:val="00C52D10"/>
    <w:rsid w:val="00C53169"/>
    <w:rsid w:val="00C5316E"/>
    <w:rsid w:val="00C53AB4"/>
    <w:rsid w:val="00C53BE1"/>
    <w:rsid w:val="00C54881"/>
    <w:rsid w:val="00C54D75"/>
    <w:rsid w:val="00C5633F"/>
    <w:rsid w:val="00C564D6"/>
    <w:rsid w:val="00C5651F"/>
    <w:rsid w:val="00C570B9"/>
    <w:rsid w:val="00C60B3C"/>
    <w:rsid w:val="00C61E84"/>
    <w:rsid w:val="00C625F9"/>
    <w:rsid w:val="00C633BD"/>
    <w:rsid w:val="00C63E92"/>
    <w:rsid w:val="00C642C7"/>
    <w:rsid w:val="00C64464"/>
    <w:rsid w:val="00C64836"/>
    <w:rsid w:val="00C6593F"/>
    <w:rsid w:val="00C66D8A"/>
    <w:rsid w:val="00C66E51"/>
    <w:rsid w:val="00C67B2A"/>
    <w:rsid w:val="00C702EF"/>
    <w:rsid w:val="00C73591"/>
    <w:rsid w:val="00C7372C"/>
    <w:rsid w:val="00C75358"/>
    <w:rsid w:val="00C80474"/>
    <w:rsid w:val="00C8055B"/>
    <w:rsid w:val="00C81D90"/>
    <w:rsid w:val="00C82735"/>
    <w:rsid w:val="00C82D1A"/>
    <w:rsid w:val="00C83128"/>
    <w:rsid w:val="00C83350"/>
    <w:rsid w:val="00C84598"/>
    <w:rsid w:val="00C84EDC"/>
    <w:rsid w:val="00C85B7C"/>
    <w:rsid w:val="00C87530"/>
    <w:rsid w:val="00C8768B"/>
    <w:rsid w:val="00C87837"/>
    <w:rsid w:val="00C90045"/>
    <w:rsid w:val="00C91145"/>
    <w:rsid w:val="00C941A9"/>
    <w:rsid w:val="00C94F78"/>
    <w:rsid w:val="00C95258"/>
    <w:rsid w:val="00C96192"/>
    <w:rsid w:val="00C96C19"/>
    <w:rsid w:val="00C96EFB"/>
    <w:rsid w:val="00C97746"/>
    <w:rsid w:val="00CA06C1"/>
    <w:rsid w:val="00CA0F03"/>
    <w:rsid w:val="00CA3484"/>
    <w:rsid w:val="00CA5C35"/>
    <w:rsid w:val="00CA5C7C"/>
    <w:rsid w:val="00CA64A7"/>
    <w:rsid w:val="00CA6CA3"/>
    <w:rsid w:val="00CA7DEE"/>
    <w:rsid w:val="00CB0A5F"/>
    <w:rsid w:val="00CB43B2"/>
    <w:rsid w:val="00CB488F"/>
    <w:rsid w:val="00CB4D6E"/>
    <w:rsid w:val="00CB56C8"/>
    <w:rsid w:val="00CB742E"/>
    <w:rsid w:val="00CB7C5A"/>
    <w:rsid w:val="00CC1477"/>
    <w:rsid w:val="00CC18A9"/>
    <w:rsid w:val="00CC19CD"/>
    <w:rsid w:val="00CC443C"/>
    <w:rsid w:val="00CC49D8"/>
    <w:rsid w:val="00CC5554"/>
    <w:rsid w:val="00CC5A50"/>
    <w:rsid w:val="00CC677F"/>
    <w:rsid w:val="00CC7224"/>
    <w:rsid w:val="00CD0166"/>
    <w:rsid w:val="00CD0375"/>
    <w:rsid w:val="00CD0E90"/>
    <w:rsid w:val="00CD180F"/>
    <w:rsid w:val="00CD28A0"/>
    <w:rsid w:val="00CD2DF1"/>
    <w:rsid w:val="00CD43D7"/>
    <w:rsid w:val="00CD49B4"/>
    <w:rsid w:val="00CD5B1C"/>
    <w:rsid w:val="00CD5BD0"/>
    <w:rsid w:val="00CD625C"/>
    <w:rsid w:val="00CD6BFA"/>
    <w:rsid w:val="00CD77F1"/>
    <w:rsid w:val="00CD79C5"/>
    <w:rsid w:val="00CD79E9"/>
    <w:rsid w:val="00CE0828"/>
    <w:rsid w:val="00CE090A"/>
    <w:rsid w:val="00CE44B9"/>
    <w:rsid w:val="00CE4544"/>
    <w:rsid w:val="00CE6218"/>
    <w:rsid w:val="00CE659E"/>
    <w:rsid w:val="00CF02AF"/>
    <w:rsid w:val="00CF0683"/>
    <w:rsid w:val="00CF1187"/>
    <w:rsid w:val="00CF1505"/>
    <w:rsid w:val="00CF1D09"/>
    <w:rsid w:val="00CF1FD7"/>
    <w:rsid w:val="00CF2453"/>
    <w:rsid w:val="00CF2632"/>
    <w:rsid w:val="00CF2D18"/>
    <w:rsid w:val="00CF3509"/>
    <w:rsid w:val="00CF374A"/>
    <w:rsid w:val="00CF3880"/>
    <w:rsid w:val="00CF4372"/>
    <w:rsid w:val="00CF515A"/>
    <w:rsid w:val="00CF6BD5"/>
    <w:rsid w:val="00CF708E"/>
    <w:rsid w:val="00CF794D"/>
    <w:rsid w:val="00CF7DD4"/>
    <w:rsid w:val="00D0090F"/>
    <w:rsid w:val="00D01166"/>
    <w:rsid w:val="00D017BC"/>
    <w:rsid w:val="00D02DD0"/>
    <w:rsid w:val="00D04B0D"/>
    <w:rsid w:val="00D05571"/>
    <w:rsid w:val="00D05D76"/>
    <w:rsid w:val="00D05F5C"/>
    <w:rsid w:val="00D06BF0"/>
    <w:rsid w:val="00D0734C"/>
    <w:rsid w:val="00D076B4"/>
    <w:rsid w:val="00D13B66"/>
    <w:rsid w:val="00D13B9E"/>
    <w:rsid w:val="00D13DFF"/>
    <w:rsid w:val="00D14FEE"/>
    <w:rsid w:val="00D15E11"/>
    <w:rsid w:val="00D16ABA"/>
    <w:rsid w:val="00D16F5A"/>
    <w:rsid w:val="00D17759"/>
    <w:rsid w:val="00D1799C"/>
    <w:rsid w:val="00D17C8E"/>
    <w:rsid w:val="00D2025A"/>
    <w:rsid w:val="00D230A7"/>
    <w:rsid w:val="00D234BA"/>
    <w:rsid w:val="00D24B10"/>
    <w:rsid w:val="00D25798"/>
    <w:rsid w:val="00D25A94"/>
    <w:rsid w:val="00D26AC8"/>
    <w:rsid w:val="00D26E85"/>
    <w:rsid w:val="00D279B1"/>
    <w:rsid w:val="00D30AFE"/>
    <w:rsid w:val="00D30ECC"/>
    <w:rsid w:val="00D31B6F"/>
    <w:rsid w:val="00D3395A"/>
    <w:rsid w:val="00D33B10"/>
    <w:rsid w:val="00D35836"/>
    <w:rsid w:val="00D36F17"/>
    <w:rsid w:val="00D37389"/>
    <w:rsid w:val="00D40886"/>
    <w:rsid w:val="00D414B0"/>
    <w:rsid w:val="00D43774"/>
    <w:rsid w:val="00D439A1"/>
    <w:rsid w:val="00D43FD6"/>
    <w:rsid w:val="00D4497F"/>
    <w:rsid w:val="00D47815"/>
    <w:rsid w:val="00D47D87"/>
    <w:rsid w:val="00D5081C"/>
    <w:rsid w:val="00D50EE1"/>
    <w:rsid w:val="00D515A7"/>
    <w:rsid w:val="00D5354D"/>
    <w:rsid w:val="00D538C0"/>
    <w:rsid w:val="00D558E6"/>
    <w:rsid w:val="00D571D8"/>
    <w:rsid w:val="00D5789C"/>
    <w:rsid w:val="00D61A57"/>
    <w:rsid w:val="00D62611"/>
    <w:rsid w:val="00D63EAC"/>
    <w:rsid w:val="00D64775"/>
    <w:rsid w:val="00D64AA2"/>
    <w:rsid w:val="00D65840"/>
    <w:rsid w:val="00D65C46"/>
    <w:rsid w:val="00D67555"/>
    <w:rsid w:val="00D67EB6"/>
    <w:rsid w:val="00D704CD"/>
    <w:rsid w:val="00D71F53"/>
    <w:rsid w:val="00D72239"/>
    <w:rsid w:val="00D72362"/>
    <w:rsid w:val="00D7254A"/>
    <w:rsid w:val="00D731AA"/>
    <w:rsid w:val="00D74492"/>
    <w:rsid w:val="00D74E64"/>
    <w:rsid w:val="00D8023B"/>
    <w:rsid w:val="00D80F96"/>
    <w:rsid w:val="00D81507"/>
    <w:rsid w:val="00D82DA0"/>
    <w:rsid w:val="00D83ABF"/>
    <w:rsid w:val="00D83C8C"/>
    <w:rsid w:val="00D86128"/>
    <w:rsid w:val="00D8624A"/>
    <w:rsid w:val="00D92033"/>
    <w:rsid w:val="00D9340E"/>
    <w:rsid w:val="00D9577A"/>
    <w:rsid w:val="00D95C6B"/>
    <w:rsid w:val="00D964F0"/>
    <w:rsid w:val="00D96F93"/>
    <w:rsid w:val="00DA0038"/>
    <w:rsid w:val="00DA169B"/>
    <w:rsid w:val="00DA1CAB"/>
    <w:rsid w:val="00DA44CD"/>
    <w:rsid w:val="00DB06B4"/>
    <w:rsid w:val="00DB078C"/>
    <w:rsid w:val="00DB198F"/>
    <w:rsid w:val="00DB1D11"/>
    <w:rsid w:val="00DB2C18"/>
    <w:rsid w:val="00DB4F5F"/>
    <w:rsid w:val="00DB502E"/>
    <w:rsid w:val="00DB5E27"/>
    <w:rsid w:val="00DB680A"/>
    <w:rsid w:val="00DB698C"/>
    <w:rsid w:val="00DB76D6"/>
    <w:rsid w:val="00DC094A"/>
    <w:rsid w:val="00DC1D6A"/>
    <w:rsid w:val="00DC2F16"/>
    <w:rsid w:val="00DC7045"/>
    <w:rsid w:val="00DC73F3"/>
    <w:rsid w:val="00DC7A3E"/>
    <w:rsid w:val="00DD1D22"/>
    <w:rsid w:val="00DD2302"/>
    <w:rsid w:val="00DD44E5"/>
    <w:rsid w:val="00DD4EF0"/>
    <w:rsid w:val="00DD6073"/>
    <w:rsid w:val="00DD77D8"/>
    <w:rsid w:val="00DD7E64"/>
    <w:rsid w:val="00DE063F"/>
    <w:rsid w:val="00DE29B9"/>
    <w:rsid w:val="00DE2A03"/>
    <w:rsid w:val="00DE2B27"/>
    <w:rsid w:val="00DE2E20"/>
    <w:rsid w:val="00DE301E"/>
    <w:rsid w:val="00DE5C13"/>
    <w:rsid w:val="00DE74E5"/>
    <w:rsid w:val="00DE7597"/>
    <w:rsid w:val="00DE75E3"/>
    <w:rsid w:val="00DF019C"/>
    <w:rsid w:val="00DF06CD"/>
    <w:rsid w:val="00DF0E8A"/>
    <w:rsid w:val="00DF14AE"/>
    <w:rsid w:val="00DF2427"/>
    <w:rsid w:val="00DF3188"/>
    <w:rsid w:val="00DF3AD9"/>
    <w:rsid w:val="00DF3DA0"/>
    <w:rsid w:val="00DF49F6"/>
    <w:rsid w:val="00DF5562"/>
    <w:rsid w:val="00DF644B"/>
    <w:rsid w:val="00E01049"/>
    <w:rsid w:val="00E019EF"/>
    <w:rsid w:val="00E01F79"/>
    <w:rsid w:val="00E038A6"/>
    <w:rsid w:val="00E064F0"/>
    <w:rsid w:val="00E06B59"/>
    <w:rsid w:val="00E07D5D"/>
    <w:rsid w:val="00E103DA"/>
    <w:rsid w:val="00E10AA7"/>
    <w:rsid w:val="00E10EF7"/>
    <w:rsid w:val="00E1144C"/>
    <w:rsid w:val="00E1155F"/>
    <w:rsid w:val="00E124C5"/>
    <w:rsid w:val="00E12D70"/>
    <w:rsid w:val="00E148EE"/>
    <w:rsid w:val="00E1498A"/>
    <w:rsid w:val="00E16464"/>
    <w:rsid w:val="00E20108"/>
    <w:rsid w:val="00E215BE"/>
    <w:rsid w:val="00E22DCC"/>
    <w:rsid w:val="00E22F8A"/>
    <w:rsid w:val="00E2400E"/>
    <w:rsid w:val="00E25E5A"/>
    <w:rsid w:val="00E2764E"/>
    <w:rsid w:val="00E3066F"/>
    <w:rsid w:val="00E32659"/>
    <w:rsid w:val="00E32A8A"/>
    <w:rsid w:val="00E3331A"/>
    <w:rsid w:val="00E3346F"/>
    <w:rsid w:val="00E33D7E"/>
    <w:rsid w:val="00E33E41"/>
    <w:rsid w:val="00E34444"/>
    <w:rsid w:val="00E34A3C"/>
    <w:rsid w:val="00E34A4C"/>
    <w:rsid w:val="00E35209"/>
    <w:rsid w:val="00E35F03"/>
    <w:rsid w:val="00E36E64"/>
    <w:rsid w:val="00E37628"/>
    <w:rsid w:val="00E37E0F"/>
    <w:rsid w:val="00E40017"/>
    <w:rsid w:val="00E4031F"/>
    <w:rsid w:val="00E418F2"/>
    <w:rsid w:val="00E41C26"/>
    <w:rsid w:val="00E41FF5"/>
    <w:rsid w:val="00E42013"/>
    <w:rsid w:val="00E435F9"/>
    <w:rsid w:val="00E44205"/>
    <w:rsid w:val="00E47532"/>
    <w:rsid w:val="00E47853"/>
    <w:rsid w:val="00E50274"/>
    <w:rsid w:val="00E51502"/>
    <w:rsid w:val="00E5226F"/>
    <w:rsid w:val="00E5240B"/>
    <w:rsid w:val="00E5305F"/>
    <w:rsid w:val="00E537FB"/>
    <w:rsid w:val="00E544C6"/>
    <w:rsid w:val="00E55355"/>
    <w:rsid w:val="00E56F05"/>
    <w:rsid w:val="00E620E5"/>
    <w:rsid w:val="00E62A0C"/>
    <w:rsid w:val="00E64CFA"/>
    <w:rsid w:val="00E64DED"/>
    <w:rsid w:val="00E6500C"/>
    <w:rsid w:val="00E661C0"/>
    <w:rsid w:val="00E66FE4"/>
    <w:rsid w:val="00E70EE3"/>
    <w:rsid w:val="00E738DD"/>
    <w:rsid w:val="00E73B46"/>
    <w:rsid w:val="00E75850"/>
    <w:rsid w:val="00E75F57"/>
    <w:rsid w:val="00E77C2A"/>
    <w:rsid w:val="00E80B02"/>
    <w:rsid w:val="00E836DF"/>
    <w:rsid w:val="00E8396B"/>
    <w:rsid w:val="00E8434E"/>
    <w:rsid w:val="00E85137"/>
    <w:rsid w:val="00E87A82"/>
    <w:rsid w:val="00E90365"/>
    <w:rsid w:val="00E90D8E"/>
    <w:rsid w:val="00E9224D"/>
    <w:rsid w:val="00E929C6"/>
    <w:rsid w:val="00E933C5"/>
    <w:rsid w:val="00E95A84"/>
    <w:rsid w:val="00EA079C"/>
    <w:rsid w:val="00EA31C6"/>
    <w:rsid w:val="00EA35A3"/>
    <w:rsid w:val="00EA3AA1"/>
    <w:rsid w:val="00EA3D6A"/>
    <w:rsid w:val="00EA4A0A"/>
    <w:rsid w:val="00EA5546"/>
    <w:rsid w:val="00EA78E4"/>
    <w:rsid w:val="00EA796C"/>
    <w:rsid w:val="00EB0E14"/>
    <w:rsid w:val="00EB204A"/>
    <w:rsid w:val="00EB2122"/>
    <w:rsid w:val="00EB27D1"/>
    <w:rsid w:val="00EB31D9"/>
    <w:rsid w:val="00EB3897"/>
    <w:rsid w:val="00EB38F8"/>
    <w:rsid w:val="00EB3950"/>
    <w:rsid w:val="00EB4585"/>
    <w:rsid w:val="00EB5893"/>
    <w:rsid w:val="00EC056B"/>
    <w:rsid w:val="00EC082E"/>
    <w:rsid w:val="00EC0A83"/>
    <w:rsid w:val="00EC2CB7"/>
    <w:rsid w:val="00EC4A52"/>
    <w:rsid w:val="00EC522F"/>
    <w:rsid w:val="00EC571E"/>
    <w:rsid w:val="00EC643A"/>
    <w:rsid w:val="00EC7AB7"/>
    <w:rsid w:val="00ED069F"/>
    <w:rsid w:val="00ED0A1F"/>
    <w:rsid w:val="00ED237C"/>
    <w:rsid w:val="00ED3265"/>
    <w:rsid w:val="00ED32F0"/>
    <w:rsid w:val="00ED4852"/>
    <w:rsid w:val="00ED5081"/>
    <w:rsid w:val="00ED5C10"/>
    <w:rsid w:val="00ED74AF"/>
    <w:rsid w:val="00ED787B"/>
    <w:rsid w:val="00EE0FC9"/>
    <w:rsid w:val="00EE1E8E"/>
    <w:rsid w:val="00EE31BC"/>
    <w:rsid w:val="00EE40D5"/>
    <w:rsid w:val="00EE42F6"/>
    <w:rsid w:val="00EF0847"/>
    <w:rsid w:val="00EF0D7F"/>
    <w:rsid w:val="00EF10DC"/>
    <w:rsid w:val="00EF2A40"/>
    <w:rsid w:val="00EF3155"/>
    <w:rsid w:val="00EF43AC"/>
    <w:rsid w:val="00EF4BDD"/>
    <w:rsid w:val="00EF617E"/>
    <w:rsid w:val="00EF7A49"/>
    <w:rsid w:val="00F011F5"/>
    <w:rsid w:val="00F01288"/>
    <w:rsid w:val="00F01A0E"/>
    <w:rsid w:val="00F039B3"/>
    <w:rsid w:val="00F03BD8"/>
    <w:rsid w:val="00F058D8"/>
    <w:rsid w:val="00F05ED6"/>
    <w:rsid w:val="00F070B3"/>
    <w:rsid w:val="00F101EB"/>
    <w:rsid w:val="00F1072A"/>
    <w:rsid w:val="00F1122A"/>
    <w:rsid w:val="00F11FD2"/>
    <w:rsid w:val="00F122A9"/>
    <w:rsid w:val="00F12FA9"/>
    <w:rsid w:val="00F12FF6"/>
    <w:rsid w:val="00F132BC"/>
    <w:rsid w:val="00F13C10"/>
    <w:rsid w:val="00F13DB5"/>
    <w:rsid w:val="00F14015"/>
    <w:rsid w:val="00F14990"/>
    <w:rsid w:val="00F14E42"/>
    <w:rsid w:val="00F14E72"/>
    <w:rsid w:val="00F14FEC"/>
    <w:rsid w:val="00F154FE"/>
    <w:rsid w:val="00F15DA6"/>
    <w:rsid w:val="00F16663"/>
    <w:rsid w:val="00F16C78"/>
    <w:rsid w:val="00F16EDC"/>
    <w:rsid w:val="00F172EB"/>
    <w:rsid w:val="00F176F5"/>
    <w:rsid w:val="00F17C82"/>
    <w:rsid w:val="00F20C30"/>
    <w:rsid w:val="00F2101B"/>
    <w:rsid w:val="00F22B21"/>
    <w:rsid w:val="00F2465B"/>
    <w:rsid w:val="00F2764C"/>
    <w:rsid w:val="00F31276"/>
    <w:rsid w:val="00F31527"/>
    <w:rsid w:val="00F33204"/>
    <w:rsid w:val="00F333B7"/>
    <w:rsid w:val="00F33C5C"/>
    <w:rsid w:val="00F33DFF"/>
    <w:rsid w:val="00F36888"/>
    <w:rsid w:val="00F379AB"/>
    <w:rsid w:val="00F37A3D"/>
    <w:rsid w:val="00F37FD4"/>
    <w:rsid w:val="00F40210"/>
    <w:rsid w:val="00F40736"/>
    <w:rsid w:val="00F40B70"/>
    <w:rsid w:val="00F40E5E"/>
    <w:rsid w:val="00F42152"/>
    <w:rsid w:val="00F423F9"/>
    <w:rsid w:val="00F43439"/>
    <w:rsid w:val="00F44884"/>
    <w:rsid w:val="00F44B59"/>
    <w:rsid w:val="00F4556A"/>
    <w:rsid w:val="00F47A25"/>
    <w:rsid w:val="00F47B84"/>
    <w:rsid w:val="00F47C9A"/>
    <w:rsid w:val="00F50573"/>
    <w:rsid w:val="00F510CA"/>
    <w:rsid w:val="00F52FF7"/>
    <w:rsid w:val="00F531C9"/>
    <w:rsid w:val="00F538D0"/>
    <w:rsid w:val="00F5395F"/>
    <w:rsid w:val="00F54CF0"/>
    <w:rsid w:val="00F56C4F"/>
    <w:rsid w:val="00F56F8B"/>
    <w:rsid w:val="00F57883"/>
    <w:rsid w:val="00F57C87"/>
    <w:rsid w:val="00F608D1"/>
    <w:rsid w:val="00F6100E"/>
    <w:rsid w:val="00F61845"/>
    <w:rsid w:val="00F629C0"/>
    <w:rsid w:val="00F64761"/>
    <w:rsid w:val="00F64D7A"/>
    <w:rsid w:val="00F659E4"/>
    <w:rsid w:val="00F65F93"/>
    <w:rsid w:val="00F66893"/>
    <w:rsid w:val="00F675F2"/>
    <w:rsid w:val="00F70C31"/>
    <w:rsid w:val="00F71DBE"/>
    <w:rsid w:val="00F71E44"/>
    <w:rsid w:val="00F72C83"/>
    <w:rsid w:val="00F72F5D"/>
    <w:rsid w:val="00F756F0"/>
    <w:rsid w:val="00F7713F"/>
    <w:rsid w:val="00F77235"/>
    <w:rsid w:val="00F77BF9"/>
    <w:rsid w:val="00F77C03"/>
    <w:rsid w:val="00F80028"/>
    <w:rsid w:val="00F80836"/>
    <w:rsid w:val="00F810F5"/>
    <w:rsid w:val="00F82B1A"/>
    <w:rsid w:val="00F82B84"/>
    <w:rsid w:val="00F8477F"/>
    <w:rsid w:val="00F847D8"/>
    <w:rsid w:val="00F84C00"/>
    <w:rsid w:val="00F862FD"/>
    <w:rsid w:val="00F86A4A"/>
    <w:rsid w:val="00F86EFB"/>
    <w:rsid w:val="00F87FC3"/>
    <w:rsid w:val="00F9005A"/>
    <w:rsid w:val="00F90150"/>
    <w:rsid w:val="00F90FB7"/>
    <w:rsid w:val="00F91BED"/>
    <w:rsid w:val="00F91D94"/>
    <w:rsid w:val="00F943F0"/>
    <w:rsid w:val="00F944AA"/>
    <w:rsid w:val="00F94744"/>
    <w:rsid w:val="00F96A82"/>
    <w:rsid w:val="00F96B56"/>
    <w:rsid w:val="00F97E46"/>
    <w:rsid w:val="00FA2D82"/>
    <w:rsid w:val="00FA325F"/>
    <w:rsid w:val="00FA3AEF"/>
    <w:rsid w:val="00FA419D"/>
    <w:rsid w:val="00FA48C3"/>
    <w:rsid w:val="00FA4925"/>
    <w:rsid w:val="00FA5772"/>
    <w:rsid w:val="00FA60E4"/>
    <w:rsid w:val="00FB1AB6"/>
    <w:rsid w:val="00FB2294"/>
    <w:rsid w:val="00FB2D17"/>
    <w:rsid w:val="00FB375B"/>
    <w:rsid w:val="00FB4476"/>
    <w:rsid w:val="00FB46A5"/>
    <w:rsid w:val="00FB6420"/>
    <w:rsid w:val="00FB68F9"/>
    <w:rsid w:val="00FB70E7"/>
    <w:rsid w:val="00FC0384"/>
    <w:rsid w:val="00FC15AA"/>
    <w:rsid w:val="00FC2EB1"/>
    <w:rsid w:val="00FC346F"/>
    <w:rsid w:val="00FC3936"/>
    <w:rsid w:val="00FC39D2"/>
    <w:rsid w:val="00FC669B"/>
    <w:rsid w:val="00FD03B1"/>
    <w:rsid w:val="00FD0A87"/>
    <w:rsid w:val="00FD0FF0"/>
    <w:rsid w:val="00FD1D1B"/>
    <w:rsid w:val="00FD1EE6"/>
    <w:rsid w:val="00FD2418"/>
    <w:rsid w:val="00FD2FC3"/>
    <w:rsid w:val="00FD3469"/>
    <w:rsid w:val="00FD3AE7"/>
    <w:rsid w:val="00FD3B8A"/>
    <w:rsid w:val="00FD3EC5"/>
    <w:rsid w:val="00FD41AE"/>
    <w:rsid w:val="00FD4523"/>
    <w:rsid w:val="00FD4613"/>
    <w:rsid w:val="00FD485A"/>
    <w:rsid w:val="00FD4948"/>
    <w:rsid w:val="00FD5B89"/>
    <w:rsid w:val="00FD6F49"/>
    <w:rsid w:val="00FE1A8A"/>
    <w:rsid w:val="00FE1C89"/>
    <w:rsid w:val="00FE244A"/>
    <w:rsid w:val="00FE54D6"/>
    <w:rsid w:val="00FE6F81"/>
    <w:rsid w:val="00FE727B"/>
    <w:rsid w:val="00FF2635"/>
    <w:rsid w:val="00FF2DBD"/>
    <w:rsid w:val="00FF348B"/>
    <w:rsid w:val="00FF37A0"/>
    <w:rsid w:val="00FF5818"/>
    <w:rsid w:val="00FF618F"/>
    <w:rsid w:val="00FF643E"/>
    <w:rsid w:val="00FF7FD8"/>
    <w:rsid w:val="08550F63"/>
    <w:rsid w:val="088F0CF0"/>
    <w:rsid w:val="0AEF054D"/>
    <w:rsid w:val="0C400B66"/>
    <w:rsid w:val="0D7E41B2"/>
    <w:rsid w:val="0F262441"/>
    <w:rsid w:val="0F3E04C7"/>
    <w:rsid w:val="118D41A1"/>
    <w:rsid w:val="131E5E73"/>
    <w:rsid w:val="1437132D"/>
    <w:rsid w:val="14BB0CAA"/>
    <w:rsid w:val="152532B7"/>
    <w:rsid w:val="153C1C8F"/>
    <w:rsid w:val="157F2C13"/>
    <w:rsid w:val="1DBE5850"/>
    <w:rsid w:val="1E6D6B5D"/>
    <w:rsid w:val="1F023A32"/>
    <w:rsid w:val="1FF30D24"/>
    <w:rsid w:val="24D8798D"/>
    <w:rsid w:val="28690659"/>
    <w:rsid w:val="29D60F39"/>
    <w:rsid w:val="2A5514F2"/>
    <w:rsid w:val="2AD623F1"/>
    <w:rsid w:val="2BD84EE7"/>
    <w:rsid w:val="2E227B57"/>
    <w:rsid w:val="2E4A1088"/>
    <w:rsid w:val="2EA0663E"/>
    <w:rsid w:val="2ED31DB0"/>
    <w:rsid w:val="2EF82D76"/>
    <w:rsid w:val="2F6F07D4"/>
    <w:rsid w:val="35BB0FC2"/>
    <w:rsid w:val="38033FE9"/>
    <w:rsid w:val="3A006745"/>
    <w:rsid w:val="3B056C3D"/>
    <w:rsid w:val="3CC65551"/>
    <w:rsid w:val="3F6450F3"/>
    <w:rsid w:val="41D64AD0"/>
    <w:rsid w:val="43EA1140"/>
    <w:rsid w:val="44523DDC"/>
    <w:rsid w:val="44804963"/>
    <w:rsid w:val="475947CF"/>
    <w:rsid w:val="48F00331"/>
    <w:rsid w:val="498C4307"/>
    <w:rsid w:val="4A280D07"/>
    <w:rsid w:val="4B4969AA"/>
    <w:rsid w:val="4BCA435C"/>
    <w:rsid w:val="4CC71267"/>
    <w:rsid w:val="4E79059E"/>
    <w:rsid w:val="4FF210D2"/>
    <w:rsid w:val="503B069E"/>
    <w:rsid w:val="5050449F"/>
    <w:rsid w:val="506E0177"/>
    <w:rsid w:val="524428C1"/>
    <w:rsid w:val="54EA4DF8"/>
    <w:rsid w:val="58FA52FE"/>
    <w:rsid w:val="59FA75A0"/>
    <w:rsid w:val="5A340DED"/>
    <w:rsid w:val="5B666962"/>
    <w:rsid w:val="5F506350"/>
    <w:rsid w:val="5F5C30F2"/>
    <w:rsid w:val="60D413A1"/>
    <w:rsid w:val="62CD0900"/>
    <w:rsid w:val="637C701B"/>
    <w:rsid w:val="66ED0316"/>
    <w:rsid w:val="686A71D2"/>
    <w:rsid w:val="69F65C23"/>
    <w:rsid w:val="6D0668D1"/>
    <w:rsid w:val="6E9106BC"/>
    <w:rsid w:val="6EAD0C34"/>
    <w:rsid w:val="6EF46EF3"/>
    <w:rsid w:val="6F705600"/>
    <w:rsid w:val="6FC2403A"/>
    <w:rsid w:val="6FC44EEE"/>
    <w:rsid w:val="718834AD"/>
    <w:rsid w:val="726621B8"/>
    <w:rsid w:val="7487239A"/>
    <w:rsid w:val="76F71B93"/>
    <w:rsid w:val="788F4C43"/>
    <w:rsid w:val="7B2E0A3B"/>
    <w:rsid w:val="7B9A4FD4"/>
    <w:rsid w:val="7BCE523A"/>
    <w:rsid w:val="7D67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4002"/>
  <w15:docId w15:val="{F1B1CD68-E1A1-41F0-8E7B-C6F8AFC1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en-US" w:eastAsia="en-US"/>
    </w:rPr>
  </w:style>
  <w:style w:type="paragraph" w:styleId="Titre1">
    <w:name w:val="heading 1"/>
    <w:basedOn w:val="Normal"/>
    <w:next w:val="Normal"/>
    <w:link w:val="Titre1Car"/>
    <w:uiPriority w:val="9"/>
    <w:qFormat/>
    <w:rsid w:val="008F3F0D"/>
    <w:pPr>
      <w:spacing w:beforeAutospacing="1" w:after="0" w:afterAutospacing="1" w:line="480" w:lineRule="auto"/>
      <w:outlineLvl w:val="0"/>
    </w:pPr>
    <w:rPr>
      <w:rFonts w:ascii="Times New Roman" w:eastAsia="Times New Roman" w:hAnsi="Times New Roman" w:cs="Times New Roman"/>
      <w:b/>
      <w:bCs/>
      <w:kern w:val="36"/>
      <w:sz w:val="24"/>
      <w:szCs w:val="48"/>
      <w:lang w:val="en-CA" w:eastAsia="en-CA"/>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Lucida Grande" w:hAnsi="Lucida Grande" w:cs="Lucida Grande"/>
      <w:sz w:val="18"/>
      <w:szCs w:val="18"/>
    </w:rPr>
  </w:style>
  <w:style w:type="character" w:styleId="Marquedecommentaire">
    <w:name w:val="annotation reference"/>
    <w:basedOn w:val="Policepardfaut"/>
    <w:uiPriority w:val="99"/>
    <w:semiHidden/>
    <w:unhideWhenUsed/>
    <w:qFormat/>
    <w:rPr>
      <w:sz w:val="18"/>
      <w:szCs w:val="18"/>
    </w:rPr>
  </w:style>
  <w:style w:type="paragraph" w:styleId="Commentaire">
    <w:name w:val="annotation text"/>
    <w:basedOn w:val="Normal"/>
    <w:link w:val="CommentaireCar"/>
    <w:uiPriority w:val="99"/>
    <w:unhideWhenUsed/>
    <w:qFormat/>
    <w:pPr>
      <w:spacing w:line="240" w:lineRule="auto"/>
    </w:pPr>
    <w:rPr>
      <w:sz w:val="24"/>
      <w:szCs w:val="24"/>
    </w:rPr>
  </w:style>
  <w:style w:type="paragraph" w:styleId="Objetducommentaire">
    <w:name w:val="annotation subject"/>
    <w:basedOn w:val="Commentaire"/>
    <w:next w:val="Commentaire"/>
    <w:link w:val="ObjetducommentaireCar"/>
    <w:uiPriority w:val="99"/>
    <w:unhideWhenUsed/>
    <w:qFormat/>
    <w:rPr>
      <w:b/>
      <w:bCs/>
      <w:sz w:val="20"/>
      <w:szCs w:val="20"/>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Pieddepage">
    <w:name w:val="footer"/>
    <w:basedOn w:val="Normal"/>
    <w:link w:val="PieddepageCar"/>
    <w:uiPriority w:val="99"/>
    <w:unhideWhenUsed/>
    <w:qFormat/>
    <w:pPr>
      <w:tabs>
        <w:tab w:val="center" w:pos="4320"/>
        <w:tab w:val="right" w:pos="8640"/>
      </w:tabs>
      <w:spacing w:after="0" w:line="240" w:lineRule="auto"/>
    </w:pPr>
  </w:style>
  <w:style w:type="paragraph" w:styleId="En-tte">
    <w:name w:val="header"/>
    <w:basedOn w:val="Normal"/>
    <w:link w:val="En-tteCar"/>
    <w:uiPriority w:val="99"/>
    <w:unhideWhenUsed/>
    <w:qFormat/>
    <w:pPr>
      <w:tabs>
        <w:tab w:val="center" w:pos="4320"/>
        <w:tab w:val="right" w:pos="8640"/>
      </w:tabs>
      <w:spacing w:after="0" w:line="240" w:lineRule="auto"/>
    </w:pPr>
  </w:style>
  <w:style w:type="character" w:styleId="Lienhypertexte">
    <w:name w:val="Hyperlink"/>
    <w:basedOn w:val="Policepardfaut"/>
    <w:uiPriority w:val="99"/>
    <w:unhideWhenUsed/>
    <w:qFormat/>
    <w:rPr>
      <w:color w:val="0563C1" w:themeColor="hyperlink"/>
      <w:u w:val="single"/>
    </w:rPr>
  </w:style>
  <w:style w:type="character" w:styleId="Numrodeligne">
    <w:name w:val="line number"/>
    <w:basedOn w:val="Policepardfaut"/>
    <w:uiPriority w:val="99"/>
    <w:semiHidden/>
    <w:unhideWhenUsed/>
    <w:qFormat/>
    <w:rPr>
      <w:rFonts w:ascii="Times New Roman" w:hAnsi="Times New Roman"/>
      <w:sz w:val="24"/>
    </w:rPr>
  </w:style>
  <w:style w:type="character" w:styleId="Numrodepage">
    <w:name w:val="page number"/>
    <w:basedOn w:val="Policepardfaut"/>
    <w:uiPriority w:val="99"/>
    <w:semiHidden/>
    <w:unhideWhenUsed/>
    <w:qFormat/>
  </w:style>
  <w:style w:type="table" w:styleId="Grilledutableau">
    <w:name w:val="Table Grid"/>
    <w:basedOn w:val="TableauNormal"/>
    <w:uiPriority w:val="3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qFormat/>
    <w:rsid w:val="008F3F0D"/>
    <w:rPr>
      <w:rFonts w:ascii="Times New Roman" w:eastAsia="Times New Roman" w:hAnsi="Times New Roman" w:cs="Times New Roman"/>
      <w:b/>
      <w:bCs/>
      <w:kern w:val="36"/>
      <w:sz w:val="24"/>
      <w:szCs w:val="48"/>
    </w:rPr>
  </w:style>
  <w:style w:type="character" w:customStyle="1" w:styleId="Titre3Car">
    <w:name w:val="Titre 3 Car"/>
    <w:basedOn w:val="Policepardfaut"/>
    <w:link w:val="Titre3"/>
    <w:uiPriority w:val="9"/>
    <w:qFormat/>
    <w:rPr>
      <w:rFonts w:asciiTheme="majorHAnsi" w:eastAsiaTheme="majorEastAsia" w:hAnsiTheme="majorHAnsi" w:cstheme="majorBidi"/>
      <w:color w:val="1F3864" w:themeColor="accent1" w:themeShade="80"/>
      <w:sz w:val="24"/>
      <w:szCs w:val="24"/>
      <w:lang w:eastAsia="en-US"/>
    </w:rPr>
  </w:style>
  <w:style w:type="paragraph" w:customStyle="1" w:styleId="EndNoteBibliographyTitle">
    <w:name w:val="EndNote Bibliography Title"/>
    <w:basedOn w:val="Normal"/>
    <w:qFormat/>
    <w:pPr>
      <w:spacing w:after="0"/>
      <w:jc w:val="center"/>
    </w:pPr>
    <w:rPr>
      <w:rFonts w:ascii="Times New Roman" w:hAnsi="Times New Roman" w:cs="Times New Roman"/>
      <w:sz w:val="24"/>
    </w:rPr>
  </w:style>
  <w:style w:type="paragraph" w:customStyle="1" w:styleId="EndNoteBibliography">
    <w:name w:val="EndNote Bibliography"/>
    <w:basedOn w:val="Normal"/>
    <w:qFormat/>
    <w:pPr>
      <w:spacing w:line="240" w:lineRule="auto"/>
    </w:pPr>
    <w:rPr>
      <w:rFonts w:ascii="Times New Roman" w:hAnsi="Times New Roman" w:cs="Times New Roman"/>
      <w:sz w:val="24"/>
    </w:rPr>
  </w:style>
  <w:style w:type="character" w:customStyle="1" w:styleId="PieddepageCar">
    <w:name w:val="Pied de page Car"/>
    <w:basedOn w:val="Policepardfaut"/>
    <w:link w:val="Pieddepage"/>
    <w:uiPriority w:val="99"/>
    <w:qFormat/>
    <w:rPr>
      <w:rFonts w:eastAsiaTheme="minorHAnsi"/>
      <w:lang w:eastAsia="en-US"/>
    </w:rPr>
  </w:style>
  <w:style w:type="paragraph" w:styleId="Paragraphedeliste">
    <w:name w:val="List Paragraph"/>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Lucida Grande" w:eastAsiaTheme="minorHAnsi" w:hAnsi="Lucida Grande" w:cs="Lucida Grande"/>
      <w:sz w:val="18"/>
      <w:szCs w:val="18"/>
      <w:lang w:eastAsia="en-US"/>
    </w:rPr>
  </w:style>
  <w:style w:type="character" w:customStyle="1" w:styleId="CommentaireCar">
    <w:name w:val="Commentaire Car"/>
    <w:basedOn w:val="Policepardfaut"/>
    <w:link w:val="Commentaire"/>
    <w:uiPriority w:val="99"/>
    <w:qFormat/>
    <w:rPr>
      <w:rFonts w:eastAsiaTheme="minorHAnsi"/>
      <w:sz w:val="24"/>
      <w:szCs w:val="24"/>
      <w:lang w:eastAsia="en-US"/>
    </w:rPr>
  </w:style>
  <w:style w:type="character" w:customStyle="1" w:styleId="ObjetducommentaireCar">
    <w:name w:val="Objet du commentaire Car"/>
    <w:basedOn w:val="CommentaireCar"/>
    <w:link w:val="Objetducommentaire"/>
    <w:uiPriority w:val="99"/>
    <w:qFormat/>
    <w:rPr>
      <w:rFonts w:eastAsiaTheme="minorHAnsi"/>
      <w:b/>
      <w:bCs/>
      <w:sz w:val="20"/>
      <w:szCs w:val="20"/>
      <w:lang w:eastAsia="en-US"/>
    </w:rPr>
  </w:style>
  <w:style w:type="character" w:customStyle="1" w:styleId="En-tteCar">
    <w:name w:val="En-tête Car"/>
    <w:basedOn w:val="Policepardfaut"/>
    <w:link w:val="En-tte"/>
    <w:uiPriority w:val="99"/>
    <w:qFormat/>
    <w:rPr>
      <w:rFonts w:eastAsiaTheme="minorHAnsi"/>
      <w:lang w:eastAsia="en-US"/>
    </w:rPr>
  </w:style>
  <w:style w:type="paragraph" w:customStyle="1" w:styleId="Revision1">
    <w:name w:val="Revision1"/>
    <w:hidden/>
    <w:uiPriority w:val="99"/>
    <w:semiHidden/>
    <w:qFormat/>
    <w:rPr>
      <w:rFonts w:eastAsiaTheme="minorHAnsi"/>
      <w:sz w:val="22"/>
      <w:szCs w:val="22"/>
      <w:lang w:val="en-US" w:eastAsia="en-US"/>
    </w:rPr>
  </w:style>
  <w:style w:type="paragraph" w:customStyle="1" w:styleId="Default">
    <w:name w:val="Default"/>
    <w:qFormat/>
    <w:pPr>
      <w:autoSpaceDE w:val="0"/>
      <w:autoSpaceDN w:val="0"/>
      <w:adjustRightInd w:val="0"/>
    </w:pPr>
    <w:rPr>
      <w:rFonts w:ascii="IGJPM C+ Times New Roman PSMT" w:hAnsi="IGJPM C+ Times New Roman PSMT" w:cs="IGJPM C+ Times New Roman PSMT"/>
      <w:color w:val="000000"/>
      <w:sz w:val="24"/>
      <w:szCs w:val="24"/>
      <w:lang w:eastAsia="en-US"/>
    </w:rPr>
  </w:style>
  <w:style w:type="character" w:customStyle="1" w:styleId="highlight">
    <w:name w:val="highlight"/>
    <w:basedOn w:val="Policepardfaut"/>
    <w:qFormat/>
  </w:style>
  <w:style w:type="paragraph" w:customStyle="1" w:styleId="xmsonormal">
    <w:name w:val="x_msonormal"/>
    <w:basedOn w:val="Normal"/>
    <w:qFormat/>
    <w:pPr>
      <w:spacing w:after="0" w:line="240" w:lineRule="auto"/>
    </w:pPr>
    <w:rPr>
      <w:rFonts w:ascii="Calibri" w:eastAsiaTheme="minorEastAsia" w:hAnsi="Calibri" w:cs="Calibri"/>
      <w:lang w:val="fr-CA" w:eastAsia="fr-CA"/>
    </w:rPr>
  </w:style>
  <w:style w:type="paragraph" w:styleId="Rvision">
    <w:name w:val="Revision"/>
    <w:hidden/>
    <w:uiPriority w:val="99"/>
    <w:semiHidden/>
    <w:rsid w:val="004576A5"/>
    <w:rPr>
      <w:rFonts w:eastAsiaTheme="minorHAnsi"/>
      <w:sz w:val="22"/>
      <w:szCs w:val="22"/>
      <w:lang w:val="en-US" w:eastAsia="en-US"/>
    </w:rPr>
  </w:style>
  <w:style w:type="character" w:customStyle="1" w:styleId="UnresolvedMention1">
    <w:name w:val="Unresolved Mention1"/>
    <w:basedOn w:val="Policepardfaut"/>
    <w:uiPriority w:val="99"/>
    <w:semiHidden/>
    <w:unhideWhenUsed/>
    <w:rsid w:val="00460F39"/>
    <w:rPr>
      <w:color w:val="605E5C"/>
      <w:shd w:val="clear" w:color="auto" w:fill="E1DFDD"/>
    </w:rPr>
  </w:style>
  <w:style w:type="character" w:customStyle="1" w:styleId="UnresolvedMention2">
    <w:name w:val="Unresolved Mention2"/>
    <w:basedOn w:val="Policepardfaut"/>
    <w:uiPriority w:val="99"/>
    <w:semiHidden/>
    <w:unhideWhenUsed/>
    <w:rsid w:val="001A44F3"/>
    <w:rPr>
      <w:color w:val="605E5C"/>
      <w:shd w:val="clear" w:color="auto" w:fill="E1DFDD"/>
    </w:rPr>
  </w:style>
  <w:style w:type="paragraph" w:styleId="Textebrut">
    <w:name w:val="Plain Text"/>
    <w:basedOn w:val="Normal"/>
    <w:link w:val="TextebrutCar"/>
    <w:uiPriority w:val="99"/>
    <w:unhideWhenUsed/>
    <w:rsid w:val="00982E71"/>
    <w:pPr>
      <w:widowControl w:val="0"/>
      <w:spacing w:after="0" w:line="240" w:lineRule="auto"/>
    </w:pPr>
    <w:rPr>
      <w:rFonts w:ascii="Calibri" w:eastAsia="DengXian" w:hAnsi="Courier New" w:cs="Courier New"/>
      <w:kern w:val="2"/>
      <w:sz w:val="21"/>
      <w:lang w:eastAsia="zh-CN"/>
    </w:rPr>
  </w:style>
  <w:style w:type="character" w:customStyle="1" w:styleId="TextebrutCar">
    <w:name w:val="Texte brut Car"/>
    <w:basedOn w:val="Policepardfaut"/>
    <w:link w:val="Textebrut"/>
    <w:uiPriority w:val="99"/>
    <w:rsid w:val="00982E71"/>
    <w:rPr>
      <w:rFonts w:ascii="Calibri" w:eastAsia="DengXian" w:hAnsi="Courier New" w:cs="Courier New"/>
      <w:kern w:val="2"/>
      <w:sz w:val="21"/>
      <w:szCs w:val="22"/>
      <w:lang w:val="en-US" w:eastAsia="zh-CN"/>
    </w:rPr>
  </w:style>
  <w:style w:type="paragraph" w:styleId="En-ttedetabledesmatires">
    <w:name w:val="TOC Heading"/>
    <w:basedOn w:val="Titre1"/>
    <w:next w:val="Normal"/>
    <w:uiPriority w:val="39"/>
    <w:unhideWhenUsed/>
    <w:qFormat/>
    <w:rsid w:val="00E75F57"/>
    <w:pPr>
      <w:keepNext/>
      <w:keepLines/>
      <w:spacing w:before="240" w:beforeAutospacing="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581320"/>
    <w:pPr>
      <w:tabs>
        <w:tab w:val="right" w:leader="dot" w:pos="9394"/>
      </w:tabs>
      <w:spacing w:after="0" w:line="240" w:lineRule="auto"/>
    </w:pPr>
  </w:style>
  <w:style w:type="character" w:customStyle="1" w:styleId="UnresolvedMention3">
    <w:name w:val="Unresolved Mention3"/>
    <w:basedOn w:val="Policepardfaut"/>
    <w:uiPriority w:val="99"/>
    <w:semiHidden/>
    <w:unhideWhenUsed/>
    <w:rsid w:val="00C3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1695">
      <w:bodyDiv w:val="1"/>
      <w:marLeft w:val="0"/>
      <w:marRight w:val="0"/>
      <w:marTop w:val="0"/>
      <w:marBottom w:val="0"/>
      <w:divBdr>
        <w:top w:val="none" w:sz="0" w:space="0" w:color="auto"/>
        <w:left w:val="none" w:sz="0" w:space="0" w:color="auto"/>
        <w:bottom w:val="none" w:sz="0" w:space="0" w:color="auto"/>
        <w:right w:val="none" w:sz="0" w:space="0" w:color="auto"/>
      </w:divBdr>
    </w:div>
    <w:div w:id="1663460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rica/PROGRAMS/CLINICAL_EPIDEMIOLOGY/OXFORD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3.png@01D88A6C.440A81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BEA9-C20B-4E8A-B2AB-EA8AFCB7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32</Pages>
  <Words>8986</Words>
  <Characters>51223</Characters>
  <Application>Microsoft Office Word</Application>
  <DocSecurity>0</DocSecurity>
  <Lines>426</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Laval</Company>
  <LinksUpToDate>false</LinksUpToDate>
  <CharactersWithSpaces>60089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Zhangling</dc:creator>
  <cp:lastModifiedBy>Jean-Philippe Drouin-Chartier</cp:lastModifiedBy>
  <cp:revision>26</cp:revision>
  <cp:lastPrinted>2023-01-17T21:13:00Z</cp:lastPrinted>
  <dcterms:created xsi:type="dcterms:W3CDTF">2023-01-20T02:40:00Z</dcterms:created>
  <dcterms:modified xsi:type="dcterms:W3CDTF">2023-01-20T19:15:00Z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72934F79EB524C2696D54BD019BF3DA2</vt:lpwstr>
  </property>
  <property fmtid="{D5CDD505-2E9C-101B-9397-08002B2CF9AE}" pid="4" name="GrammarlyDocumentId">
    <vt:lpwstr>0bc2207a9bb2ba1202e57625d780e5672afb741704d13a075c3a60a326cab5b0</vt:lpwstr>
  </property>
</Properties>
</file>