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EC887" w14:textId="1C12B6F3" w:rsidR="007710D9" w:rsidRDefault="007710D9" w:rsidP="007710D9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Supplementary </w:t>
      </w:r>
      <w:r w:rsidRPr="00A730BF">
        <w:rPr>
          <w:rFonts w:cstheme="minorHAnsi"/>
          <w:sz w:val="24"/>
          <w:szCs w:val="24"/>
        </w:rPr>
        <w:t xml:space="preserve">Figure </w:t>
      </w:r>
      <w:r>
        <w:rPr>
          <w:rFonts w:cstheme="minorHAnsi"/>
          <w:sz w:val="24"/>
          <w:szCs w:val="24"/>
        </w:rPr>
        <w:t>S</w:t>
      </w:r>
      <w:r w:rsidRPr="00A730BF">
        <w:rPr>
          <w:rFonts w:cstheme="minorHAnsi"/>
          <w:sz w:val="24"/>
          <w:szCs w:val="24"/>
        </w:rPr>
        <w:t>1: Interquartile ranges for Fasting Day-of-Surgery and Postoperative Day 1 Median Glucose values. Pathway/Intervention Group= Blue; Matched Cohort=red. Values are displayed as median values.</w:t>
      </w:r>
    </w:p>
    <w:p w14:paraId="15014BA4" w14:textId="6DBF915E" w:rsidR="00B537CE" w:rsidRDefault="00B537CE" w:rsidP="007710D9">
      <w:pPr>
        <w:spacing w:after="0" w:line="360" w:lineRule="auto"/>
        <w:rPr>
          <w:rFonts w:cstheme="minorHAnsi"/>
          <w:sz w:val="24"/>
          <w:szCs w:val="24"/>
        </w:rPr>
      </w:pPr>
    </w:p>
    <w:p w14:paraId="6938A53A" w14:textId="3335F85D" w:rsidR="00B537CE" w:rsidRPr="00A730BF" w:rsidRDefault="00B537CE" w:rsidP="007710D9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3885D4BD" wp14:editId="5F337730">
            <wp:extent cx="6428529" cy="43468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2686" cy="435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137CF" w14:textId="77777777" w:rsidR="0078387A" w:rsidRDefault="0078387A"/>
    <w:sectPr w:rsidR="00783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0D9"/>
    <w:rsid w:val="00037B56"/>
    <w:rsid w:val="007710D9"/>
    <w:rsid w:val="0078387A"/>
    <w:rsid w:val="00B5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706ED"/>
  <w15:chartTrackingRefBased/>
  <w15:docId w15:val="{1A91708A-AE65-43BB-8796-F2B699F2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0D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Kendall</dc:creator>
  <cp:keywords/>
  <dc:description/>
  <cp:lastModifiedBy>Debbie Kendall</cp:lastModifiedBy>
  <cp:revision>1</cp:revision>
  <cp:lastPrinted>2020-12-11T20:07:00Z</cp:lastPrinted>
  <dcterms:created xsi:type="dcterms:W3CDTF">2020-12-11T19:26:00Z</dcterms:created>
  <dcterms:modified xsi:type="dcterms:W3CDTF">2020-12-11T20:12:00Z</dcterms:modified>
</cp:coreProperties>
</file>