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23"/>
        <w:tblW w:w="116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787"/>
        <w:gridCol w:w="2161"/>
        <w:gridCol w:w="1714"/>
        <w:gridCol w:w="695"/>
        <w:gridCol w:w="1522"/>
        <w:gridCol w:w="1705"/>
        <w:gridCol w:w="1625"/>
      </w:tblGrid>
      <w:tr w:rsidR="00AB3018" w:rsidRPr="0099717A" w:rsidTr="00D13382">
        <w:trPr>
          <w:trHeight w:val="510"/>
        </w:trPr>
        <w:tc>
          <w:tcPr>
            <w:tcW w:w="4429" w:type="dxa"/>
            <w:gridSpan w:val="3"/>
            <w:shd w:val="clear" w:color="auto" w:fill="auto"/>
            <w:noWrap/>
            <w:vAlign w:val="center"/>
            <w:hideMark/>
          </w:tcPr>
          <w:p w:rsidR="00AB3018" w:rsidRPr="0099717A" w:rsidRDefault="00AB3018" w:rsidP="0076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Variant 1 (</w:t>
            </w:r>
            <w:r w:rsidRPr="009971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GB"/>
              </w:rPr>
              <w:t>T2D-joint</w:t>
            </w:r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set)</w:t>
            </w:r>
          </w:p>
        </w:tc>
        <w:tc>
          <w:tcPr>
            <w:tcW w:w="3931" w:type="dxa"/>
            <w:gridSpan w:val="3"/>
            <w:shd w:val="clear" w:color="auto" w:fill="auto"/>
            <w:noWrap/>
            <w:vAlign w:val="center"/>
            <w:hideMark/>
          </w:tcPr>
          <w:p w:rsidR="00AB3018" w:rsidRPr="0099717A" w:rsidRDefault="00AB3018" w:rsidP="0076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Variant 2 (</w:t>
            </w:r>
            <w:r w:rsidRPr="009971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GB"/>
              </w:rPr>
              <w:t>genome set</w:t>
            </w:r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:rsidR="00AB3018" w:rsidRPr="0099717A" w:rsidRDefault="00D13382" w:rsidP="0076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Interaction effect </w:t>
            </w:r>
            <w:r w:rsidR="00AB3018"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(OR)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AB3018" w:rsidRPr="0099717A" w:rsidRDefault="00AB3018" w:rsidP="0076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Interaction p-value</w:t>
            </w:r>
          </w:p>
        </w:tc>
      </w:tr>
      <w:tr w:rsidR="007634F3" w:rsidRPr="0099717A" w:rsidTr="00D13382">
        <w:trPr>
          <w:trHeight w:val="683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76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Variant ID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76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Chr</w:t>
            </w:r>
            <w:proofErr w:type="spellEnd"/>
          </w:p>
        </w:tc>
        <w:tc>
          <w:tcPr>
            <w:tcW w:w="2161" w:type="dxa"/>
            <w:shd w:val="clear" w:color="auto" w:fill="auto"/>
            <w:vAlign w:val="center"/>
            <w:hideMark/>
          </w:tcPr>
          <w:p w:rsidR="00AB3018" w:rsidRPr="0099717A" w:rsidRDefault="00AB3018" w:rsidP="0076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Nearest gene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76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Variant ID*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76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Chr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AB3018" w:rsidRPr="0099717A" w:rsidRDefault="00AB3018" w:rsidP="0076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Nearest gene</w:t>
            </w:r>
          </w:p>
        </w:tc>
        <w:tc>
          <w:tcPr>
            <w:tcW w:w="1705" w:type="dxa"/>
            <w:vMerge/>
            <w:vAlign w:val="center"/>
            <w:hideMark/>
          </w:tcPr>
          <w:p w:rsidR="00AB3018" w:rsidRPr="0099717A" w:rsidRDefault="00AB3018" w:rsidP="007634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AB3018" w:rsidRPr="0099717A" w:rsidRDefault="00AB3018" w:rsidP="007634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7634F3" w:rsidRPr="0099717A" w:rsidTr="00D13382">
        <w:trPr>
          <w:trHeight w:val="340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</w:rPr>
              <w:t>rs184509201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</w:rPr>
              <w:t>TCF7L2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</w:rPr>
              <w:t>rs10885397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</w:rPr>
              <w:t>TCF7L2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x 10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-9</w:t>
            </w:r>
          </w:p>
        </w:tc>
      </w:tr>
      <w:tr w:rsidR="007634F3" w:rsidRPr="0099717A" w:rsidTr="00D13382">
        <w:trPr>
          <w:trHeight w:val="340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rs1948770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LINC02112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rs4887198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AGBL1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2.40 x 10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-9</w:t>
            </w:r>
          </w:p>
        </w:tc>
      </w:tr>
      <w:tr w:rsidR="007634F3" w:rsidRPr="0099717A" w:rsidTr="00D13382">
        <w:trPr>
          <w:trHeight w:val="340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rs73025299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KCNJ5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rs1919295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SPON1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1.23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7.25 x 10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-9</w:t>
            </w:r>
          </w:p>
        </w:tc>
      </w:tr>
      <w:tr w:rsidR="007634F3" w:rsidRPr="0099717A" w:rsidTr="00D13382">
        <w:trPr>
          <w:trHeight w:val="340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rs73025299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KCNJ5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rs4757219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SPON1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1.23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8.37 x 10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-9</w:t>
            </w:r>
          </w:p>
        </w:tc>
      </w:tr>
      <w:tr w:rsidR="007634F3" w:rsidRPr="0099717A" w:rsidTr="00D13382">
        <w:trPr>
          <w:trHeight w:val="340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rs73025299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KCNJ5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rs4756773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SPON1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1.23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AB3018" w:rsidRPr="0099717A" w:rsidRDefault="00AB3018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9.21 x 10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-9</w:t>
            </w:r>
          </w:p>
        </w:tc>
      </w:tr>
      <w:tr w:rsidR="00BB3914" w:rsidRPr="0099717A" w:rsidTr="00D13382">
        <w:trPr>
          <w:trHeight w:val="340"/>
        </w:trPr>
        <w:tc>
          <w:tcPr>
            <w:tcW w:w="1481" w:type="dxa"/>
            <w:shd w:val="clear" w:color="auto" w:fill="auto"/>
            <w:noWrap/>
            <w:vAlign w:val="center"/>
          </w:tcPr>
          <w:p w:rsidR="00BB3914" w:rsidRPr="0099717A" w:rsidRDefault="006E286A" w:rsidP="00997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hyperlink r:id="rId4" w:tgtFrame="_blank" w:history="1">
              <w:r w:rsidR="00BB3914" w:rsidRPr="0099717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rs11257655</w:t>
              </w:r>
            </w:hyperlink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CDC123/CAMK1D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99717A">
              <w:rPr>
                <w:rFonts w:ascii="Times New Roman" w:hAnsi="Times New Roman" w:cs="Times New Roman"/>
                <w:color w:val="000000" w:themeColor="text1"/>
              </w:rPr>
              <w:t>rs4635275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C14orf177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1.12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1.32 x 10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-8</w:t>
            </w:r>
          </w:p>
        </w:tc>
      </w:tr>
      <w:tr w:rsidR="00BB3914" w:rsidRPr="0099717A" w:rsidTr="00D13382">
        <w:trPr>
          <w:trHeight w:val="340"/>
        </w:trPr>
        <w:tc>
          <w:tcPr>
            <w:tcW w:w="1481" w:type="dxa"/>
            <w:shd w:val="clear" w:color="auto" w:fill="auto"/>
            <w:noWrap/>
            <w:vAlign w:val="center"/>
          </w:tcPr>
          <w:p w:rsidR="00BB3914" w:rsidRPr="0099717A" w:rsidRDefault="006E286A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hyperlink r:id="rId5" w:tgtFrame="_blank" w:history="1">
              <w:r w:rsidR="00BB3914" w:rsidRPr="0099717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rs11257655</w:t>
              </w:r>
            </w:hyperlink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CDC123/CAMK1D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99717A">
              <w:rPr>
                <w:rFonts w:ascii="Times New Roman" w:hAnsi="Times New Roman" w:cs="Times New Roman"/>
                <w:color w:val="000000" w:themeColor="text1"/>
              </w:rPr>
              <w:t>rs75416827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C14orf177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1.12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1.32 x 10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-8</w:t>
            </w:r>
          </w:p>
        </w:tc>
      </w:tr>
      <w:tr w:rsidR="00BB3914" w:rsidRPr="0099717A" w:rsidTr="00D13382">
        <w:trPr>
          <w:trHeight w:val="340"/>
        </w:trPr>
        <w:tc>
          <w:tcPr>
            <w:tcW w:w="1481" w:type="dxa"/>
            <w:shd w:val="clear" w:color="auto" w:fill="auto"/>
            <w:noWrap/>
            <w:vAlign w:val="center"/>
          </w:tcPr>
          <w:p w:rsidR="00BB3914" w:rsidRPr="0099717A" w:rsidRDefault="006E286A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hyperlink r:id="rId6" w:tgtFrame="_blank" w:history="1">
              <w:r w:rsidR="00BB3914" w:rsidRPr="0099717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rs11257655</w:t>
              </w:r>
            </w:hyperlink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CDC123/CAMK1D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99717A">
              <w:rPr>
                <w:rFonts w:ascii="Times New Roman" w:hAnsi="Times New Roman" w:cs="Times New Roman"/>
                <w:color w:val="000000" w:themeColor="text1"/>
              </w:rPr>
              <w:t>rs11160481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C14orf177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1.12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1.41 x 10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-8</w:t>
            </w:r>
          </w:p>
        </w:tc>
      </w:tr>
      <w:tr w:rsidR="00BB3914" w:rsidRPr="0099717A" w:rsidTr="00D13382">
        <w:trPr>
          <w:trHeight w:val="340"/>
        </w:trPr>
        <w:tc>
          <w:tcPr>
            <w:tcW w:w="1481" w:type="dxa"/>
            <w:shd w:val="clear" w:color="auto" w:fill="auto"/>
            <w:noWrap/>
            <w:vAlign w:val="center"/>
          </w:tcPr>
          <w:p w:rsidR="00BB3914" w:rsidRPr="0099717A" w:rsidRDefault="006E286A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hyperlink r:id="rId7" w:tgtFrame="_blank" w:history="1">
              <w:r w:rsidR="00BB3914" w:rsidRPr="0099717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rs11257655</w:t>
              </w:r>
            </w:hyperlink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CDC123/CAMK1D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99717A">
              <w:rPr>
                <w:rFonts w:ascii="Times New Roman" w:hAnsi="Times New Roman" w:cs="Times New Roman"/>
                <w:color w:val="000000" w:themeColor="text1"/>
              </w:rPr>
              <w:t>rs75389111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C14orf177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1.12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1.49 x 10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-8</w:t>
            </w:r>
          </w:p>
        </w:tc>
      </w:tr>
      <w:tr w:rsidR="00BB3914" w:rsidRPr="0099717A" w:rsidTr="00D13382">
        <w:trPr>
          <w:trHeight w:val="340"/>
        </w:trPr>
        <w:tc>
          <w:tcPr>
            <w:tcW w:w="1481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rs2197973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USP44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99717A">
              <w:rPr>
                <w:rFonts w:ascii="Times New Roman" w:hAnsi="Times New Roman" w:cs="Times New Roman"/>
                <w:color w:val="000000" w:themeColor="text1"/>
              </w:rPr>
              <w:t>rs7231810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L3MBTL4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1.10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BB3914" w:rsidRPr="0099717A" w:rsidRDefault="00BB3914" w:rsidP="009971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9717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1.57 x 10</w:t>
            </w:r>
            <w:r w:rsidRPr="009971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-8</w:t>
            </w:r>
          </w:p>
        </w:tc>
      </w:tr>
    </w:tbl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7634F3" w:rsidRPr="0099717A" w:rsidRDefault="007634F3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</w:p>
    <w:p w:rsidR="0099717A" w:rsidRDefault="0099717A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AB3018" w:rsidRPr="0099717A" w:rsidRDefault="0099717A" w:rsidP="00AB3018">
      <w:pPr>
        <w:tabs>
          <w:tab w:val="left" w:pos="12960"/>
        </w:tabs>
        <w:ind w:right="1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AB3018" w:rsidRPr="0099717A">
        <w:rPr>
          <w:rFonts w:ascii="Times New Roman" w:hAnsi="Times New Roman" w:cs="Times New Roman"/>
          <w:b/>
        </w:rPr>
        <w:t xml:space="preserve">Supplemental Table 4: Summary of </w:t>
      </w:r>
      <w:r w:rsidR="00F667E2">
        <w:rPr>
          <w:rFonts w:ascii="Times New Roman" w:hAnsi="Times New Roman" w:cs="Times New Roman"/>
          <w:b/>
        </w:rPr>
        <w:t xml:space="preserve">the </w:t>
      </w:r>
      <w:r w:rsidR="00AB3018" w:rsidRPr="0099717A">
        <w:rPr>
          <w:rFonts w:ascii="Times New Roman" w:hAnsi="Times New Roman" w:cs="Times New Roman"/>
          <w:b/>
        </w:rPr>
        <w:t>intera</w:t>
      </w:r>
      <w:r>
        <w:rPr>
          <w:rFonts w:ascii="Times New Roman" w:hAnsi="Times New Roman" w:cs="Times New Roman"/>
          <w:b/>
        </w:rPr>
        <w:t>ction</w:t>
      </w:r>
      <w:r w:rsidR="00F667E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between variants </w:t>
      </w:r>
      <w:r w:rsidR="00AB3018" w:rsidRPr="0099717A">
        <w:rPr>
          <w:rFonts w:ascii="Times New Roman" w:hAnsi="Times New Roman" w:cs="Times New Roman"/>
          <w:b/>
        </w:rPr>
        <w:t xml:space="preserve">in the </w:t>
      </w:r>
      <w:r w:rsidR="00AB3018" w:rsidRPr="0099717A">
        <w:rPr>
          <w:rFonts w:ascii="Times New Roman" w:hAnsi="Times New Roman" w:cs="Times New Roman"/>
          <w:b/>
          <w:i/>
        </w:rPr>
        <w:t>T2D-joint</w:t>
      </w:r>
      <w:r w:rsidR="00AB3018" w:rsidRPr="0099717A">
        <w:rPr>
          <w:rFonts w:ascii="Times New Roman" w:hAnsi="Times New Roman" w:cs="Times New Roman"/>
          <w:b/>
        </w:rPr>
        <w:t xml:space="preserve"> </w:t>
      </w:r>
      <w:r w:rsidR="00AB3018" w:rsidRPr="0099717A">
        <w:rPr>
          <w:rFonts w:ascii="Times New Roman" w:hAnsi="Times New Roman" w:cs="Times New Roman"/>
          <w:b/>
          <w:i/>
        </w:rPr>
        <w:t>set</w:t>
      </w:r>
      <w:r>
        <w:rPr>
          <w:rFonts w:ascii="Times New Roman" w:hAnsi="Times New Roman" w:cs="Times New Roman"/>
          <w:b/>
          <w:i/>
        </w:rPr>
        <w:t xml:space="preserve"> </w:t>
      </w:r>
      <w:r w:rsidR="00AB3018" w:rsidRPr="0099717A">
        <w:rPr>
          <w:rFonts w:ascii="Times New Roman" w:hAnsi="Times New Roman" w:cs="Times New Roman"/>
          <w:b/>
        </w:rPr>
        <w:t xml:space="preserve">and the </w:t>
      </w:r>
      <w:r w:rsidR="00AB3018" w:rsidRPr="0099717A">
        <w:rPr>
          <w:rFonts w:ascii="Times New Roman" w:hAnsi="Times New Roman" w:cs="Times New Roman"/>
          <w:b/>
          <w:i/>
        </w:rPr>
        <w:t>genome set</w:t>
      </w:r>
      <w:r w:rsidR="00F667E2">
        <w:rPr>
          <w:rFonts w:ascii="Times New Roman" w:hAnsi="Times New Roman" w:cs="Times New Roman"/>
          <w:b/>
          <w:i/>
        </w:rPr>
        <w:t xml:space="preserve"> </w:t>
      </w:r>
      <w:r w:rsidR="00F667E2" w:rsidRPr="00F667E2">
        <w:rPr>
          <w:rFonts w:ascii="Times New Roman" w:hAnsi="Times New Roman" w:cs="Times New Roman"/>
          <w:b/>
        </w:rPr>
        <w:t>with</w:t>
      </w:r>
      <w:r w:rsidR="00F667E2">
        <w:rPr>
          <w:rFonts w:ascii="Times New Roman" w:hAnsi="Times New Roman" w:cs="Times New Roman"/>
        </w:rPr>
        <w:br/>
        <w:t xml:space="preserve">                    </w:t>
      </w:r>
      <w:r w:rsidR="00F667E2" w:rsidRPr="00F667E2">
        <w:rPr>
          <w:rFonts w:ascii="Times New Roman" w:hAnsi="Times New Roman" w:cs="Times New Roman"/>
          <w:b/>
        </w:rPr>
        <w:t>the</w:t>
      </w:r>
      <w:r w:rsidR="00F667E2">
        <w:rPr>
          <w:rFonts w:ascii="Times New Roman" w:hAnsi="Times New Roman" w:cs="Times New Roman"/>
        </w:rPr>
        <w:t xml:space="preserve"> </w:t>
      </w:r>
      <w:r w:rsidR="00F667E2">
        <w:rPr>
          <w:rFonts w:ascii="Times New Roman" w:hAnsi="Times New Roman" w:cs="Times New Roman"/>
          <w:b/>
        </w:rPr>
        <w:t>strongest association p-values</w:t>
      </w:r>
      <w:r w:rsidR="00AB3018" w:rsidRPr="0099717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</w:t>
      </w:r>
      <w:r w:rsidR="00AB3018" w:rsidRPr="0099717A">
        <w:rPr>
          <w:rFonts w:ascii="Times New Roman" w:hAnsi="Times New Roman" w:cs="Times New Roman"/>
        </w:rPr>
        <w:t xml:space="preserve">An interaction analysis was performed between variants in the </w:t>
      </w:r>
      <w:r w:rsidR="00AB3018" w:rsidRPr="0099717A">
        <w:rPr>
          <w:rFonts w:ascii="Times New Roman" w:hAnsi="Times New Roman" w:cs="Times New Roman"/>
          <w:i/>
        </w:rPr>
        <w:t>T2D-joint set</w:t>
      </w:r>
      <w:r w:rsidR="00AB3018" w:rsidRPr="0099717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which comprised of the variants </w:t>
      </w:r>
      <w:r w:rsidR="00AB3018" w:rsidRPr="0099717A">
        <w:rPr>
          <w:rFonts w:ascii="Times New Roman" w:hAnsi="Times New Roman" w:cs="Times New Roman"/>
        </w:rPr>
        <w:t xml:space="preserve">from the </w:t>
      </w:r>
      <w:r>
        <w:rPr>
          <w:rFonts w:ascii="Times New Roman" w:hAnsi="Times New Roman" w:cs="Times New Roman"/>
        </w:rPr>
        <w:br/>
        <w:t xml:space="preserve">                    </w:t>
      </w:r>
      <w:r w:rsidR="00AB3018" w:rsidRPr="0099717A">
        <w:rPr>
          <w:rFonts w:ascii="Times New Roman" w:hAnsi="Times New Roman" w:cs="Times New Roman"/>
          <w:i/>
        </w:rPr>
        <w:t>T2D-risk set</w:t>
      </w:r>
      <w:r w:rsidR="00AB3018" w:rsidRPr="0099717A">
        <w:rPr>
          <w:rFonts w:ascii="Times New Roman" w:hAnsi="Times New Roman" w:cs="Times New Roman"/>
        </w:rPr>
        <w:t xml:space="preserve"> and the </w:t>
      </w:r>
      <w:r w:rsidR="00AB3018" w:rsidRPr="0099717A">
        <w:rPr>
          <w:rFonts w:ascii="Times New Roman" w:hAnsi="Times New Roman" w:cs="Times New Roman"/>
          <w:i/>
        </w:rPr>
        <w:t>T2D-variance set</w:t>
      </w:r>
      <w:r w:rsidR="00AB3018" w:rsidRPr="0099717A">
        <w:rPr>
          <w:rFonts w:ascii="Times New Roman" w:hAnsi="Times New Roman" w:cs="Times New Roman"/>
        </w:rPr>
        <w:t xml:space="preserve">) and a subset of variants from the genome (MAF ≥ 10%), selected based on prior </w:t>
      </w:r>
      <w:r>
        <w:rPr>
          <w:rFonts w:ascii="Times New Roman" w:hAnsi="Times New Roman" w:cs="Times New Roman"/>
        </w:rPr>
        <w:br/>
        <w:t xml:space="preserve">                    </w:t>
      </w:r>
      <w:r w:rsidR="00AB3018" w:rsidRPr="0099717A">
        <w:rPr>
          <w:rFonts w:ascii="Times New Roman" w:hAnsi="Times New Roman" w:cs="Times New Roman"/>
        </w:rPr>
        <w:t xml:space="preserve">power calculations. The table provides </w:t>
      </w:r>
      <w:r w:rsidR="006E286A">
        <w:rPr>
          <w:rFonts w:ascii="Times New Roman" w:hAnsi="Times New Roman" w:cs="Times New Roman"/>
        </w:rPr>
        <w:t xml:space="preserve">the </w:t>
      </w:r>
      <w:r w:rsidR="00AB3018" w:rsidRPr="0099717A">
        <w:rPr>
          <w:rFonts w:ascii="Times New Roman" w:hAnsi="Times New Roman" w:cs="Times New Roman"/>
        </w:rPr>
        <w:t xml:space="preserve">association statistics for the </w:t>
      </w:r>
      <w:r w:rsidR="00F667E2" w:rsidRPr="00F667E2">
        <w:rPr>
          <w:rFonts w:ascii="Times New Roman" w:hAnsi="Times New Roman" w:cs="Times New Roman"/>
        </w:rPr>
        <w:t xml:space="preserve">interactions between variants in the </w:t>
      </w:r>
      <w:r w:rsidR="00F667E2" w:rsidRPr="00F667E2">
        <w:rPr>
          <w:rFonts w:ascii="Times New Roman" w:hAnsi="Times New Roman" w:cs="Times New Roman"/>
          <w:i/>
        </w:rPr>
        <w:t>T2D-joint</w:t>
      </w:r>
      <w:r w:rsidR="00F667E2" w:rsidRPr="00F667E2">
        <w:rPr>
          <w:rFonts w:ascii="Times New Roman" w:hAnsi="Times New Roman" w:cs="Times New Roman"/>
        </w:rPr>
        <w:t xml:space="preserve"> </w:t>
      </w:r>
      <w:r w:rsidR="00F667E2" w:rsidRPr="00F667E2">
        <w:rPr>
          <w:rFonts w:ascii="Times New Roman" w:hAnsi="Times New Roman" w:cs="Times New Roman"/>
          <w:i/>
        </w:rPr>
        <w:t xml:space="preserve">set </w:t>
      </w:r>
      <w:r w:rsidR="006E286A">
        <w:rPr>
          <w:rFonts w:ascii="Times New Roman" w:hAnsi="Times New Roman" w:cs="Times New Roman"/>
          <w:i/>
        </w:rPr>
        <w:br/>
        <w:t xml:space="preserve">                    </w:t>
      </w:r>
      <w:r w:rsidR="00F667E2" w:rsidRPr="00F667E2">
        <w:rPr>
          <w:rFonts w:ascii="Times New Roman" w:hAnsi="Times New Roman" w:cs="Times New Roman"/>
        </w:rPr>
        <w:t xml:space="preserve">and the </w:t>
      </w:r>
      <w:r w:rsidR="00F667E2" w:rsidRPr="00F667E2">
        <w:rPr>
          <w:rFonts w:ascii="Times New Roman" w:hAnsi="Times New Roman" w:cs="Times New Roman"/>
          <w:i/>
        </w:rPr>
        <w:t xml:space="preserve">genome set </w:t>
      </w:r>
      <w:r w:rsidR="00F667E2" w:rsidRPr="00F667E2">
        <w:rPr>
          <w:rFonts w:ascii="Times New Roman" w:hAnsi="Times New Roman" w:cs="Times New Roman"/>
        </w:rPr>
        <w:t>with</w:t>
      </w:r>
      <w:r w:rsidR="00F667E2">
        <w:rPr>
          <w:rFonts w:ascii="Times New Roman" w:hAnsi="Times New Roman" w:cs="Times New Roman"/>
        </w:rPr>
        <w:t xml:space="preserve"> </w:t>
      </w:r>
      <w:r w:rsidR="00F667E2" w:rsidRPr="00F667E2">
        <w:rPr>
          <w:rFonts w:ascii="Times New Roman" w:hAnsi="Times New Roman" w:cs="Times New Roman"/>
        </w:rPr>
        <w:t xml:space="preserve">the </w:t>
      </w:r>
      <w:r w:rsidR="006E286A">
        <w:rPr>
          <w:rFonts w:ascii="Times New Roman" w:hAnsi="Times New Roman" w:cs="Times New Roman"/>
        </w:rPr>
        <w:t xml:space="preserve">strongest </w:t>
      </w:r>
      <w:bookmarkStart w:id="0" w:name="_GoBack"/>
      <w:bookmarkEnd w:id="0"/>
      <w:r w:rsidR="00F667E2" w:rsidRPr="00F667E2">
        <w:rPr>
          <w:rFonts w:ascii="Times New Roman" w:hAnsi="Times New Roman" w:cs="Times New Roman"/>
        </w:rPr>
        <w:t>p-values</w:t>
      </w:r>
      <w:r w:rsidR="00F667E2">
        <w:rPr>
          <w:rFonts w:ascii="Times New Roman" w:hAnsi="Times New Roman" w:cs="Times New Roman"/>
        </w:rPr>
        <w:t>.</w:t>
      </w:r>
    </w:p>
    <w:p w:rsidR="00AB3018" w:rsidRPr="0099717A" w:rsidRDefault="00AB3018" w:rsidP="00AB3018">
      <w:pPr>
        <w:tabs>
          <w:tab w:val="left" w:pos="12960"/>
        </w:tabs>
        <w:ind w:left="-360" w:right="172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 xml:space="preserve">      </w:t>
      </w:r>
      <w:r w:rsidR="0099717A">
        <w:rPr>
          <w:rFonts w:ascii="Times New Roman" w:hAnsi="Times New Roman" w:cs="Times New Roman"/>
        </w:rPr>
        <w:t xml:space="preserve">                    </w:t>
      </w:r>
      <w:r w:rsidRPr="0099717A">
        <w:rPr>
          <w:rFonts w:ascii="Times New Roman" w:hAnsi="Times New Roman" w:cs="Times New Roman"/>
        </w:rPr>
        <w:t>(</w:t>
      </w:r>
      <w:proofErr w:type="spellStart"/>
      <w:r w:rsidRPr="0099717A">
        <w:rPr>
          <w:rFonts w:ascii="Times New Roman" w:hAnsi="Times New Roman" w:cs="Times New Roman"/>
        </w:rPr>
        <w:t>Chr</w:t>
      </w:r>
      <w:proofErr w:type="spellEnd"/>
      <w:r w:rsidRPr="0099717A">
        <w:rPr>
          <w:rFonts w:ascii="Times New Roman" w:hAnsi="Times New Roman" w:cs="Times New Roman"/>
        </w:rPr>
        <w:t xml:space="preserve"> = Chromosome; OR = Odds ratio)</w:t>
      </w:r>
    </w:p>
    <w:p w:rsidR="00AB3018" w:rsidRPr="0099717A" w:rsidRDefault="00AB3018" w:rsidP="00AB3018">
      <w:pPr>
        <w:tabs>
          <w:tab w:val="left" w:pos="12960"/>
        </w:tabs>
        <w:ind w:left="-360" w:right="172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 xml:space="preserve">     </w:t>
      </w:r>
      <w:r w:rsidR="007634F3" w:rsidRPr="0099717A">
        <w:rPr>
          <w:rFonts w:ascii="Times New Roman" w:hAnsi="Times New Roman" w:cs="Times New Roman"/>
        </w:rPr>
        <w:t xml:space="preserve"> </w:t>
      </w:r>
      <w:r w:rsidR="0099717A">
        <w:rPr>
          <w:rFonts w:ascii="Times New Roman" w:hAnsi="Times New Roman" w:cs="Times New Roman"/>
        </w:rPr>
        <w:t xml:space="preserve">                    </w:t>
      </w:r>
      <w:r w:rsidRPr="0099717A">
        <w:rPr>
          <w:rFonts w:ascii="Times New Roman" w:hAnsi="Times New Roman" w:cs="Times New Roman"/>
        </w:rPr>
        <w:t>*All variants at a locus, including those in LD, have been listed</w:t>
      </w:r>
      <w:r w:rsidRPr="0099717A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</w:p>
    <w:p w:rsidR="00C001C2" w:rsidRDefault="006E286A"/>
    <w:sectPr w:rsidR="00C001C2" w:rsidSect="007634F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18"/>
    <w:rsid w:val="001B4065"/>
    <w:rsid w:val="001F2BD6"/>
    <w:rsid w:val="0026265C"/>
    <w:rsid w:val="002F35AF"/>
    <w:rsid w:val="002F505F"/>
    <w:rsid w:val="003E78ED"/>
    <w:rsid w:val="0045364E"/>
    <w:rsid w:val="00497FDC"/>
    <w:rsid w:val="005200FF"/>
    <w:rsid w:val="005E2724"/>
    <w:rsid w:val="0063408F"/>
    <w:rsid w:val="006E286A"/>
    <w:rsid w:val="00741AF6"/>
    <w:rsid w:val="007634F3"/>
    <w:rsid w:val="0076669D"/>
    <w:rsid w:val="008C14BC"/>
    <w:rsid w:val="0090680A"/>
    <w:rsid w:val="0092013E"/>
    <w:rsid w:val="00972831"/>
    <w:rsid w:val="0099717A"/>
    <w:rsid w:val="009D180E"/>
    <w:rsid w:val="00A46085"/>
    <w:rsid w:val="00AB3018"/>
    <w:rsid w:val="00AF2CA1"/>
    <w:rsid w:val="00BB3914"/>
    <w:rsid w:val="00CE54BD"/>
    <w:rsid w:val="00D13382"/>
    <w:rsid w:val="00D33745"/>
    <w:rsid w:val="00E24D57"/>
    <w:rsid w:val="00E635C7"/>
    <w:rsid w:val="00E920C6"/>
    <w:rsid w:val="00EE61BF"/>
    <w:rsid w:val="00F618E9"/>
    <w:rsid w:val="00F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E25CC"/>
  <w15:chartTrackingRefBased/>
  <w15:docId w15:val="{F52C0C9C-65C2-0B49-8F98-B04141E2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01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snp/rs112576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snp/rs11257655" TargetMode="External"/><Relationship Id="rId5" Type="http://schemas.openxmlformats.org/officeDocument/2006/relationships/hyperlink" Target="https://www.ncbi.nlm.nih.gov/snp/rs11257655" TargetMode="External"/><Relationship Id="rId4" Type="http://schemas.openxmlformats.org/officeDocument/2006/relationships/hyperlink" Target="https://www.ncbi.nlm.nih.gov/snp/rs112576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Abhishek</cp:lastModifiedBy>
  <cp:revision>10</cp:revision>
  <dcterms:created xsi:type="dcterms:W3CDTF">2020-03-06T21:00:00Z</dcterms:created>
  <dcterms:modified xsi:type="dcterms:W3CDTF">2020-06-14T18:10:00Z</dcterms:modified>
</cp:coreProperties>
</file>