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8E" w:rsidRDefault="00AD278E" w:rsidP="00AD278E">
      <w:pPr>
        <w:pStyle w:val="Heading2"/>
      </w:pPr>
      <w:r>
        <w:t xml:space="preserve">Supplementary Table 1. </w:t>
      </w:r>
      <w:r w:rsidRPr="00AD278E">
        <w:t>Incidence rates and hazard ratios for cardiovascular and mortality outcomes</w:t>
      </w:r>
      <w:r>
        <w:t xml:space="preserve"> in participants with type 2 diabetes and incident OSA compared to </w:t>
      </w:r>
      <w:r w:rsidR="0053068B">
        <w:t xml:space="preserve">participants with </w:t>
      </w:r>
      <w:r>
        <w:t>type 2 diabetes without OSA</w:t>
      </w:r>
    </w:p>
    <w:p w:rsidR="00AD278E" w:rsidRPr="00AD278E" w:rsidRDefault="00AD278E" w:rsidP="00AD278E"/>
    <w:tbl>
      <w:tblPr>
        <w:tblW w:w="15040" w:type="dxa"/>
        <w:tblInd w:w="-567" w:type="dxa"/>
        <w:tblLook w:val="04A0" w:firstRow="1" w:lastRow="0" w:firstColumn="1" w:lastColumn="0" w:noHBand="0" w:noVBand="1"/>
      </w:tblPr>
      <w:tblGrid>
        <w:gridCol w:w="4080"/>
        <w:gridCol w:w="1720"/>
        <w:gridCol w:w="1720"/>
        <w:gridCol w:w="4080"/>
        <w:gridCol w:w="1720"/>
        <w:gridCol w:w="1720"/>
      </w:tblGrid>
      <w:tr w:rsidR="00AD278E" w:rsidRPr="00AD278E" w:rsidTr="00AD278E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Composite Cardiovascular disease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2478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8014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Stroke/TIA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3360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9785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250 (10.09)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564 (7.04)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134 (3.99)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261 (2.67)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9,386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32,411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13,116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40,596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26.64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17.40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10.22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6.43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3.08 (1.58, 5.48)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3.46 (1.70, 5.88)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3.22 (1.63, 5.67)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3.58 (1.74, 6.04)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1.54 (1.32, 1.78),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1.60 (1.30, 1.97), p&lt;0.001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1.54 (1.32, 1.79),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1.57 (1.27, 1.94), p&lt;0.001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1.52 (1.30, 1.79),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1.66 (1.34, 2.07), p&lt;0.001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1.54 (1.32, 1.79), p&lt;0.001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1.57 (1.27, 1.94), p&lt;0.001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Ischaemic Heart Disease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2800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8614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Peripheral Vascular Disease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3060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9261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144 (5.14)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304 (3.53)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165 (5.39)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434 (4.68)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10,723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35,367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11,599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37,266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13.43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8.60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14.23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11.65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3.10 (1.61, 5.56)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3.54 (1.74, 5.94)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3.07 (1.58, 5.52)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3.46 (1.66, 5.86)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1.57 (1.28, 1.91),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1.21 (1.01, 1.44), p=0.040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1.55 (1.26, 1.90),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1.10 (0.91, 1.32), p=0.319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1.48 (1.19, 1.84),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1.01 (0.83, 1.23), p=0.906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1.55 (1.26, 1.90), p&lt;0.001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1.10 (0.91, 1.32), p=0.319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Heart Failure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3331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10073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Atrial Fibrillation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9827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141 (4.23)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248 (2.46)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184 (5.59)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382 (3.88)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13,086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41,791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12,790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40,772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10.77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5.93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14.39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9.37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3.22 (1.65, 5.73)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3.59 (1.74, 6.07)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3.20 (1.61, 5.66)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3.59 (1.74, 6.05)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1.83 (1.49, 2.25),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1.55 (1.30, 1.85), p&lt;0.001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1.67 (1.35, 2.06),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1.53 (1.28, 1.83), p&lt;0.001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lastRenderedPageBreak/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1.59 (1.27, 2.00),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1.51 (1.25, 1.83), p&lt;0.001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1.67 (1.35, 2.06), p&lt;0.001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1.53 (1.28, 1.83), p&lt;0.001</w:t>
            </w: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b/>
                <w:bCs/>
                <w:lang w:eastAsia="en-GB"/>
              </w:rPr>
              <w:t>All-cause mortality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3667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10450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434 (11.84)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bookmarkStart w:id="0" w:name="_GoBack"/>
            <w:bookmarkEnd w:id="0"/>
            <w:r w:rsidRPr="00AD278E">
              <w:rPr>
                <w:rFonts w:ascii="Calibri" w:eastAsia="Times New Roman" w:hAnsi="Calibri" w:cs="Calibri"/>
                <w:lang w:eastAsia="en-GB"/>
              </w:rPr>
              <w:t>8</w:t>
            </w:r>
            <w:r w:rsidR="007B0F31">
              <w:rPr>
                <w:rFonts w:ascii="Calibri" w:eastAsia="Times New Roman" w:hAnsi="Calibri" w:cs="Calibri"/>
                <w:lang w:eastAsia="en-GB"/>
              </w:rPr>
              <w:t>87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 xml:space="preserve"> (8.</w:t>
            </w:r>
            <w:r w:rsidR="005B497F">
              <w:rPr>
                <w:rFonts w:ascii="Calibri" w:eastAsia="Times New Roman" w:hAnsi="Calibri" w:cs="Calibri"/>
                <w:lang w:eastAsia="en-GB"/>
              </w:rPr>
              <w:t>49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14,513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43,803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29.90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20.34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3.25 (1.66, 5.80)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3.64 (1.78, 6.13)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1.49 (1.32, 1.67),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Adjusted hazard ratio (95% CI)‡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1.24 (1.10, 1.40),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1 aHR (95% CI)‡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1.13 (1.00, 1.29), p=0.058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278E" w:rsidRPr="00AD278E" w:rsidTr="00AD278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Sensitivity analysis 2 aHR (95% CI)‡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787C4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D278E">
              <w:rPr>
                <w:rFonts w:ascii="Calibri" w:eastAsia="Times New Roman" w:hAnsi="Calibri" w:cs="Calibri"/>
                <w:lang w:eastAsia="en-GB"/>
              </w:rPr>
              <w:t>1.2</w:t>
            </w:r>
            <w:r w:rsidR="00787C4C">
              <w:rPr>
                <w:rFonts w:ascii="Calibri" w:eastAsia="Times New Roman" w:hAnsi="Calibri" w:cs="Calibri"/>
                <w:lang w:eastAsia="en-GB"/>
              </w:rPr>
              <w:t>4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 xml:space="preserve"> (</w:t>
            </w:r>
            <w:r w:rsidR="00787C4C">
              <w:rPr>
                <w:rFonts w:ascii="Calibri" w:eastAsia="Times New Roman" w:hAnsi="Calibri" w:cs="Calibri"/>
                <w:lang w:eastAsia="en-GB"/>
              </w:rPr>
              <w:t>1.10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, 1.</w:t>
            </w:r>
            <w:r w:rsidR="00787C4C">
              <w:rPr>
                <w:rFonts w:ascii="Calibri" w:eastAsia="Times New Roman" w:hAnsi="Calibri" w:cs="Calibri"/>
                <w:lang w:eastAsia="en-GB"/>
              </w:rPr>
              <w:t>40</w:t>
            </w:r>
            <w:r w:rsidRPr="00AD278E">
              <w:rPr>
                <w:rFonts w:ascii="Calibri" w:eastAsia="Times New Roman" w:hAnsi="Calibri" w:cs="Calibri"/>
                <w:lang w:eastAsia="en-GB"/>
              </w:rPr>
              <w:t>), p</w:t>
            </w:r>
            <w:r w:rsidR="00787C4C">
              <w:rPr>
                <w:rFonts w:ascii="Calibri" w:eastAsia="Times New Roman" w:hAnsi="Calibri" w:cs="Calibri"/>
                <w:lang w:eastAsia="en-GB"/>
              </w:rPr>
              <w:t>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78E" w:rsidRPr="00AD278E" w:rsidRDefault="00AD278E" w:rsidP="00AD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D278E" w:rsidRDefault="00AD278E"/>
    <w:p w:rsidR="00223E17" w:rsidRDefault="00AD278E" w:rsidP="00AD278E">
      <w:r>
        <w:t xml:space="preserve">aHR: adjusted hazard ratio. </w:t>
      </w:r>
      <w:r w:rsidRPr="0048125C">
        <w:t>ACR: albumin-creatinine ratio.</w:t>
      </w:r>
    </w:p>
    <w:p w:rsidR="00AD278E" w:rsidRDefault="00AD278E" w:rsidP="00AD278E">
      <w:r w:rsidRPr="004B4D44">
        <w:t>Sensitivity analysis</w:t>
      </w:r>
      <w:r>
        <w:t xml:space="preserve"> 1: </w:t>
      </w:r>
      <w:r w:rsidRPr="004B4D44">
        <w:t>excluding exposed patients with no available matched controls.</w:t>
      </w:r>
      <w:r>
        <w:t xml:space="preserve"> Sensitivity analysis 2: using multiple imputation to replace missing values of BMI, HbA1c, eGFR and ACR.</w:t>
      </w:r>
    </w:p>
    <w:p w:rsidR="00AD278E" w:rsidRDefault="00AD278E" w:rsidP="00AD278E">
      <w:r>
        <w:t>*Adjusted for age category, sex, BMI category, smoking catgeory, Townsend deprivation quintile, baseline hypertension, baseline prescription of lipid-lowering drugs, antihypertensives, antiplatelets and insulin within 60 days of index date, ethnicity, diabetes duration, HbA1c category, eGFR category, albumin-creatinine ratio category</w:t>
      </w:r>
      <w:r w:rsidR="00CB51EC">
        <w:t>.</w:t>
      </w:r>
    </w:p>
    <w:p w:rsidR="00AD278E" w:rsidRDefault="00AD278E" w:rsidP="00AD278E">
      <w:r>
        <w:t>‡Adjusted for age category, sex, BMI category, smoking category, Townsend quintile, baseline prescription of lipid-lowering drugs, antihypertensives, antiplatelets, and insulin within 60 days of index date, ethnicity, diabetes duration, HbA1c category, Charlson comorbidity index</w:t>
      </w:r>
      <w:r w:rsidR="0053068B">
        <w:t>.</w:t>
      </w:r>
    </w:p>
    <w:p w:rsidR="00AD278E" w:rsidRDefault="00AD278E">
      <w:r>
        <w:br w:type="page"/>
      </w:r>
    </w:p>
    <w:p w:rsidR="00AD278E" w:rsidRDefault="00AD278E" w:rsidP="00AD278E">
      <w:pPr>
        <w:pStyle w:val="Heading2"/>
      </w:pPr>
      <w:r>
        <w:lastRenderedPageBreak/>
        <w:t xml:space="preserve">Supplementary Table 2. </w:t>
      </w:r>
      <w:r w:rsidRPr="00AD278E">
        <w:t xml:space="preserve">Incidence rates and hazard ratios for </w:t>
      </w:r>
      <w:r>
        <w:t>microvascular</w:t>
      </w:r>
      <w:r w:rsidRPr="00AD278E">
        <w:t xml:space="preserve"> outcomes</w:t>
      </w:r>
      <w:r>
        <w:t xml:space="preserve"> in participants with type 2 diabetes and incident OSA compared to </w:t>
      </w:r>
      <w:r w:rsidR="0053068B">
        <w:t xml:space="preserve">participants with </w:t>
      </w:r>
      <w:r>
        <w:t>type 2 diabetes without OSA</w:t>
      </w:r>
    </w:p>
    <w:p w:rsidR="00AD278E" w:rsidRDefault="00AD278E" w:rsidP="00AD278E"/>
    <w:tbl>
      <w:tblPr>
        <w:tblW w:w="15040" w:type="dxa"/>
        <w:tblInd w:w="-567" w:type="dxa"/>
        <w:tblLook w:val="04A0" w:firstRow="1" w:lastRow="0" w:firstColumn="1" w:lastColumn="0" w:noHBand="0" w:noVBand="1"/>
      </w:tblPr>
      <w:tblGrid>
        <w:gridCol w:w="4080"/>
        <w:gridCol w:w="1720"/>
        <w:gridCol w:w="1720"/>
        <w:gridCol w:w="4080"/>
        <w:gridCol w:w="1720"/>
        <w:gridCol w:w="1720"/>
      </w:tblGrid>
      <w:tr w:rsidR="00CB51EC" w:rsidRPr="00CB51EC" w:rsidTr="00CB51EC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Peripheral neuropathy</w:t>
            </w:r>
            <w:r w:rsidRPr="00CB51EC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2746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8453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Micro/macroalbuminuria: ACR &gt; 3 mg/mmol</w:t>
            </w:r>
            <w:r w:rsidRPr="00CB51EC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2276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7241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288 (10.49)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697 (8.24)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614 (26.98)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1797 (24.80)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9,894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33,282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7,565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25,954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29.11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20.94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81.17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69.24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2.89 (1.45, 5.22)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3.31 (1.59, 5.74)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2.67 (1.31, 4.74)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2.89 (1.38, 5.25)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1.37 (1.19, 1.57),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1.17 (1.06, 1.28), p&lt;0.001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1.32 (1.14, 1.51),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Adjusted hazard ratio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1.11 (1.01, 1.22), p=0.035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1.27 (1.10, 1.48), p=0.001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1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1.09 (0.99, 1.20), p=0.088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1.31 (1.14, 1.51), p&lt;0.001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2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1.11 (1.01, 1.21), p=0.035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Diabetes-related foot disease (foot ulcer/ amputation/gangrene)</w:t>
            </w:r>
            <w:r w:rsidRPr="00CB51EC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3420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10023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Macroalbuminuria: ACR &gt; 30 mg/mmol</w:t>
            </w:r>
            <w:r w:rsidRPr="00CB51EC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3320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9895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161 (4.71)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289 (2.88)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241 (7.26)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502 (5.07)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13,288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41,575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12,731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40,445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12.12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6.95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18.93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12.41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3.19 (1.61, 5.71)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3.59 (1.75, 6.03)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3.13 (1.59, 5.61)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3.51 (1.70, 5.94)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1.76 (1.45, 2.13),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1.52 (1.31, 1.78), p&lt;0.001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1.42 (1.16, 1.74),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Adjusted hazard ratio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1.33 (1.13, 1.55), p&lt;0.001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1.35 (1.08, 1.67), p=0.007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1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1.27 (1.07, 1.50), p=0.006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1.42 (1.16, 1.74), p=0.001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2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1.33 (1.13, 1.55), p=0.001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Referable retinopathy</w:t>
            </w:r>
            <w:r w:rsidRPr="00CB51EC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3347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9751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Severe macroalbuminuria: ACR &gt;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300</w:t>
            </w:r>
            <w:r w:rsidRPr="00CB51EC">
              <w:rPr>
                <w:rFonts w:ascii="Calibri" w:eastAsia="Times New Roman" w:hAnsi="Calibri" w:cs="Calibri"/>
                <w:lang w:eastAsia="en-GB"/>
              </w:rPr>
              <w:t>, n</w:t>
            </w: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mg/mmol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3641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10417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156 (4.66)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395 (4.05)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49 (1.35)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82 (0.79)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12,901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39,800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14,308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43,479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12.09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9.92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1.89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lastRenderedPageBreak/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3.15 (1.59, 5.63)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3.51 (1.71, 5.94)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3.22 (1.63, 5.76)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3.61 (1.75, 6.10)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1.22 (1.01, 1.47), p=0.036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1.82 (1.28, 2.59), p&lt;0.001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0.99 (0.82, 1.21), p=0.952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Adjusted hazard ratio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1.33 (0.92, 1.93), p=0.129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0.99 (0.80, 1.22), p=0.914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1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1.23 (0.83, 1.83), p=0.309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0.99 (0.82, 1.21), p=0.952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2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1.33 (0.92, 1.93), p, 0.129</w:t>
            </w: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b/>
                <w:bCs/>
                <w:lang w:eastAsia="en-GB"/>
              </w:rPr>
              <w:t>CKD stage 3-5</w:t>
            </w:r>
            <w:r w:rsidRPr="00CB51EC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8594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276 (9.72)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740 (8.61)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10,588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34,101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26.07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21.70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3.00 (1.51, 5.46)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3.39 (1.65, 5.77)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1.20 (1.05, 1.38), p=0.009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Adjusted hazard ratio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1.18 (1.02, 1.36), p=0.023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1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1.16 (1.00, 1.34), p=0.055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51EC" w:rsidRPr="00CB51EC" w:rsidTr="00CB51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Sensitivity analysis 2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51EC">
              <w:rPr>
                <w:rFonts w:ascii="Calibri" w:eastAsia="Times New Roman" w:hAnsi="Calibri" w:cs="Calibri"/>
                <w:lang w:eastAsia="en-GB"/>
              </w:rPr>
              <w:t>1.18 (1.02, 1.36), p=0.023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1EC" w:rsidRPr="00CB51EC" w:rsidRDefault="00CB51EC" w:rsidP="00CB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D278E" w:rsidRPr="00AD278E" w:rsidRDefault="00AD278E" w:rsidP="00AD278E"/>
    <w:p w:rsidR="00223E17" w:rsidRDefault="00CB51EC" w:rsidP="00CB51EC">
      <w:r>
        <w:t xml:space="preserve">aHR: adjusted hazard ratio. </w:t>
      </w:r>
      <w:r w:rsidRPr="0048125C">
        <w:t>ACR: albumin-creatinine ratio.</w:t>
      </w:r>
    </w:p>
    <w:p w:rsidR="00CB51EC" w:rsidRDefault="00CB51EC" w:rsidP="00CB51EC">
      <w:r w:rsidRPr="004B4D44">
        <w:t>Sensitivity analysis</w:t>
      </w:r>
      <w:r>
        <w:t xml:space="preserve"> 1: </w:t>
      </w:r>
      <w:r w:rsidRPr="004B4D44">
        <w:t>excluding exposed patients with no available matched controls.</w:t>
      </w:r>
      <w:r>
        <w:t xml:space="preserve"> Sensitivity analysis 2: using multiple imputation to replace missing values of BMI, HbA1c, eGFR and ACR.</w:t>
      </w:r>
    </w:p>
    <w:p w:rsidR="00CB51EC" w:rsidRDefault="00CB51EC" w:rsidP="00CB51EC">
      <w:r>
        <w:t>*Adjusted for age category, sex, BMI category, smoking catgeory, Townsend deprivation quintile, baseline hypertension, baseline prescription of lipid-lowering drugs, antihypertensives, antiplatelets and insulin within 60 days of index date, ethnicity, diabetes duration, HbA1c category, eGFR category, albumin-creatinine ratio category.</w:t>
      </w:r>
    </w:p>
    <w:p w:rsidR="00CB51EC" w:rsidRDefault="00CB51EC" w:rsidP="00CB51EC">
      <w:r>
        <w:t>†</w:t>
      </w:r>
      <w:r w:rsidRPr="0048125C">
        <w:t xml:space="preserve">Adjusted for age category, sex, BMI category, smoking category, Townsend deprivation quintile, baseline hypertension, baseline cardiovascular disease (ischaemic heart disease, heart failure, stroke/transient ischaemic attack), </w:t>
      </w:r>
      <w:r w:rsidR="009077BC">
        <w:t>baseline prescription of lipid-l</w:t>
      </w:r>
      <w:r w:rsidRPr="0048125C">
        <w:t>owering drugs, antihypertensives, antiplatelets and insulin within 60 days from index date, ethnicity, diabetes duration, HbA1c category</w:t>
      </w:r>
      <w:r>
        <w:t>.</w:t>
      </w:r>
    </w:p>
    <w:p w:rsidR="00A565A9" w:rsidRDefault="00A565A9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:rsidR="00AD278E" w:rsidRDefault="00AD278E" w:rsidP="001B294C">
      <w:pPr>
        <w:pStyle w:val="Heading2"/>
        <w:sectPr w:rsidR="00AD278E" w:rsidSect="00AD27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B294C" w:rsidRDefault="001B294C" w:rsidP="001B294C">
      <w:pPr>
        <w:pStyle w:val="Heading2"/>
      </w:pPr>
      <w:r>
        <w:lastRenderedPageBreak/>
        <w:t xml:space="preserve">Supplementary Table 3. </w:t>
      </w:r>
      <w:r w:rsidRPr="001B294C">
        <w:t>Baseline characteristics of study participants</w:t>
      </w:r>
      <w:r>
        <w:t xml:space="preserve"> in the sensitivity analysis excluding partic</w:t>
      </w:r>
      <w:r w:rsidR="00AD278E">
        <w:t>ipants with no matched controls</w:t>
      </w:r>
    </w:p>
    <w:p w:rsidR="001B294C" w:rsidRDefault="001B294C"/>
    <w:tbl>
      <w:tblPr>
        <w:tblW w:w="10060" w:type="dxa"/>
        <w:tblInd w:w="-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1380"/>
        <w:gridCol w:w="1309"/>
      </w:tblGrid>
      <w:tr w:rsidR="001B294C" w:rsidRPr="001B294C" w:rsidTr="001B294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Participant characteristic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Incident OSA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Prevalent OSA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Population, 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3,071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3249F3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10,450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4,445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15,589</w:t>
            </w:r>
          </w:p>
        </w:tc>
      </w:tr>
      <w:tr w:rsidR="001B294C" w:rsidRPr="001B294C" w:rsidTr="001B294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Age (years), mean (SD)</w:t>
            </w:r>
            <w:r w:rsidRPr="001B294C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60.62 (9.58)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60.99 (9.08)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57.29 (10.93)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57.60 (10.89)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Age at diagnosis of T2DM (years), mean 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54.25 (9.24)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54.95 (8.71)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57.29 (10.93)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57.60 (10.89)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Age at diagnosis of OSA (years), mean 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60.62 (9.58)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51.65 (10.99)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T2DM to OSA development time (years), mean 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6.37 (5.39)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OSA to T2DM development time (years), mean 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5.64 (4.79)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</w:tr>
      <w:tr w:rsidR="001B294C" w:rsidRPr="001B294C" w:rsidTr="001B294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Sex, n (%)</w:t>
            </w:r>
            <w:r w:rsidRPr="001B294C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3249F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2279 (74.21)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4C" w:rsidRPr="001B294C" w:rsidRDefault="003249F3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249F3">
              <w:rPr>
                <w:rFonts w:ascii="Calibri" w:eastAsia="Times New Roman" w:hAnsi="Calibri" w:cs="Calibri"/>
                <w:lang w:eastAsia="en-GB"/>
              </w:rPr>
              <w:t>7914 (75.73)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3468 (78.02)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12062 (77.38)</w:t>
            </w:r>
          </w:p>
        </w:tc>
      </w:tr>
      <w:tr w:rsidR="001B294C" w:rsidRPr="001B294C" w:rsidTr="003249F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792 (25.79)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4C" w:rsidRPr="001B294C" w:rsidRDefault="003249F3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249F3">
              <w:rPr>
                <w:rFonts w:ascii="Calibri" w:eastAsia="Times New Roman" w:hAnsi="Calibri" w:cs="Calibri"/>
                <w:lang w:eastAsia="en-GB"/>
              </w:rPr>
              <w:t>2536 (24.27)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977 (21.98)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3527 (22.62)</w:t>
            </w:r>
          </w:p>
        </w:tc>
      </w:tr>
      <w:tr w:rsidR="001B294C" w:rsidRPr="001B294C" w:rsidTr="001B294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BMI (kg/m</w:t>
            </w:r>
            <w:r w:rsidRPr="001B294C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2</w:t>
            </w: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), mean (SD)</w:t>
            </w:r>
            <w:r w:rsidRPr="001B294C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36.37 (6.62)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35.70 (6.00)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37.80 (7.37)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36.89 (6.95)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BMI categories,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Underweight (&lt; 25 kg/m</w:t>
            </w:r>
            <w:r w:rsidRPr="001B294C">
              <w:rPr>
                <w:rFonts w:ascii="Calibri" w:eastAsia="Times New Roman" w:hAnsi="Calibri" w:cs="Calibri"/>
                <w:vertAlign w:val="superscript"/>
                <w:lang w:eastAsia="en-GB"/>
              </w:rPr>
              <w:t>2</w:t>
            </w:r>
            <w:r w:rsidRPr="001B294C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47 (1.53)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183 (1.75)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59 (1.33)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243 (1.56)</w:t>
            </w:r>
          </w:p>
        </w:tc>
      </w:tr>
      <w:tr w:rsidR="001B294C" w:rsidRPr="001B294C" w:rsidTr="003249F3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Overweight (25 - 30 kg/m</w:t>
            </w:r>
            <w:r w:rsidRPr="001B294C">
              <w:rPr>
                <w:rFonts w:ascii="Calibri" w:eastAsia="Times New Roman" w:hAnsi="Calibri" w:cs="Calibri"/>
                <w:vertAlign w:val="superscript"/>
                <w:lang w:eastAsia="en-GB"/>
              </w:rPr>
              <w:t>2</w:t>
            </w:r>
            <w:r w:rsidRPr="001B294C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342 (11.14)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4C" w:rsidRPr="001B294C" w:rsidRDefault="003249F3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249F3">
              <w:rPr>
                <w:rFonts w:ascii="Calibri" w:eastAsia="Times New Roman" w:hAnsi="Calibri" w:cs="Calibri"/>
                <w:lang w:eastAsia="en-GB"/>
              </w:rPr>
              <w:t>1431 (13.69)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494 (11.11)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2050 (13.15)</w:t>
            </w:r>
          </w:p>
        </w:tc>
      </w:tr>
      <w:tr w:rsidR="001B294C" w:rsidRPr="001B294C" w:rsidTr="003249F3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Obese (&gt; 30 kg/m</w:t>
            </w:r>
            <w:r w:rsidRPr="001B294C">
              <w:rPr>
                <w:rFonts w:ascii="Calibri" w:eastAsia="Times New Roman" w:hAnsi="Calibri" w:cs="Calibri"/>
                <w:vertAlign w:val="superscript"/>
                <w:lang w:eastAsia="en-GB"/>
              </w:rPr>
              <w:t>2</w:t>
            </w:r>
            <w:r w:rsidRPr="001B294C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2675 (87.11)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4C" w:rsidRPr="001B294C" w:rsidRDefault="003249F3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249F3">
              <w:rPr>
                <w:rFonts w:ascii="Calibri" w:eastAsia="Times New Roman" w:hAnsi="Calibri" w:cs="Calibri"/>
                <w:lang w:eastAsia="en-GB"/>
              </w:rPr>
              <w:t>8828 (84.48)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3781 (85.06)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12871 (82.56)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Missing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 (0.23)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 (0.08)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111 (2.50)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425 (2.73)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Smoking status,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3249F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Non-smoker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1213 (39.50)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4C" w:rsidRPr="001B294C" w:rsidRDefault="003249F3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249F3">
              <w:rPr>
                <w:rFonts w:ascii="Calibri" w:eastAsia="Times New Roman" w:hAnsi="Calibri" w:cs="Calibri"/>
                <w:lang w:eastAsia="en-GB"/>
              </w:rPr>
              <w:t>4548 (43.52)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1766 (39.73)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6846 (43.92)</w:t>
            </w:r>
          </w:p>
        </w:tc>
      </w:tr>
      <w:tr w:rsidR="001B294C" w:rsidRPr="001B294C" w:rsidTr="003249F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Ex-smoker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1353 (44.06)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4C" w:rsidRPr="001B294C" w:rsidRDefault="003249F3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249F3">
              <w:rPr>
                <w:rFonts w:ascii="Calibri" w:eastAsia="Times New Roman" w:hAnsi="Calibri" w:cs="Calibri"/>
                <w:lang w:eastAsia="en-GB"/>
              </w:rPr>
              <w:t>4284 (41.00)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1794 (40.36)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5690 (36.50)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Smoker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504 (16.41)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3249F3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1608 (15.39</w:t>
            </w:r>
            <w:r w:rsidR="001B294C" w:rsidRPr="001B294C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874 (19.66)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2988 (19.17)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Missing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 (0.03)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10 (0.10)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11 (0.25)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65 (0.42)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Ethnicity,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White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1487 (48.42)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4939 (47.26)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2157 (48.53)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7473 (47.94)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Black Afro-Caribbean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35 (1.14)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154 (1.47)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58 (1.30)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213 (1.37)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Chinese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 (0.29)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25 (0.24)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 (0.18)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29 (0.19)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South Asian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89 (2.90)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230 (2.20)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89 (2.00)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344 (2.21)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Mixed race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13 (0.42)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42 (0.40)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30 (0.67)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82 (0.53)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Missing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1438 (46.83)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5060 (48.42)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2103 (47.31)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7448 (47.78)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Townsend deprivation quintile,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 (least deprived)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543 (17.68)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1868 (17.88)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754 (16.96)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2651 (17.01)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510 (16.61)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1854 (17.74)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804 (18.09)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2698 (17.31)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588 (19.15)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2003 (19.17)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868 (19.53)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2987 (19.16)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571 (18.59)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1857 (17.77)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791 (17.80)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2823 (18.11)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 (most deprived)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446 (14.52)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1452 (13.89)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614 (13.81)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2265 (14.53)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Missing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413 (13.45)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1416 (13.55)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614 (13.81)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2165 (13.89)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HbA1c (mmol/mol), mean 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59.35 (16.84)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58.37 (16.78)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62.43 (21.23)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63.98 (21.76)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HbA1c category,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≤ 47.5 mmol/mol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609 (19.83)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2169 (20.76)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387 (8.71)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1303 (8.36)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47.5 - 58.5 mmol/mol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943 (30.71)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3321 (31.78)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1236 (27.81)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3744 (24.02)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58.5 - 69.4 mmol/mol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492 (16.02)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1462 (13.99)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352 (7.92)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1235 (7.92)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lastRenderedPageBreak/>
              <w:t>&gt; 69.4 mmol/mol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547 (17.81)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1681 (16.09)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642 (14.44)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2498 (16.02)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Missing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480 (15.63)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1817 (17.39)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1828 (41.12)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6809 (43.68)</w:t>
            </w:r>
          </w:p>
        </w:tc>
      </w:tr>
      <w:tr w:rsidR="001B294C" w:rsidRPr="001B294C" w:rsidTr="001B294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eGFR (ml/min per 1.73 m</w:t>
            </w:r>
            <w:r w:rsidRPr="001B294C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2</w:t>
            </w: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), mean 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79.23 (21.45)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81.42 (19.10)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85.18 (18.18)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85.03 (18.18)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eGFR category,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&gt; 60 ml/min per 1.73 m</w:t>
            </w:r>
            <w:r w:rsidRPr="001B294C">
              <w:rPr>
                <w:rFonts w:ascii="Calibri" w:eastAsia="Times New Roman" w:hAnsi="Calibri" w:cs="Calibri"/>
                <w:vertAlign w:val="superscript"/>
                <w:lang w:eastAsia="en-GB"/>
              </w:rPr>
              <w:t>2</w:t>
            </w:r>
            <w:r w:rsidRPr="001B294C">
              <w:rPr>
                <w:rFonts w:ascii="Calibri" w:eastAsia="Times New Roman" w:hAnsi="Calibri" w:cs="Calibri"/>
                <w:lang w:eastAsia="en-GB"/>
              </w:rPr>
              <w:t xml:space="preserve"> (stage 2 and below)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2474 (80.56)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8808 (84.29)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3887 (87.45)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13393 (85.91)</w:t>
            </w:r>
          </w:p>
        </w:tc>
      </w:tr>
      <w:tr w:rsidR="001B294C" w:rsidRPr="001B294C" w:rsidTr="001B294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30-59 ml/min per 1.73 m</w:t>
            </w:r>
            <w:r w:rsidRPr="001B294C">
              <w:rPr>
                <w:rFonts w:ascii="Calibri" w:eastAsia="Times New Roman" w:hAnsi="Calibri" w:cs="Calibri"/>
                <w:vertAlign w:val="superscript"/>
                <w:lang w:eastAsia="en-GB"/>
              </w:rPr>
              <w:t>2</w:t>
            </w:r>
            <w:r w:rsidRPr="001B294C">
              <w:rPr>
                <w:rFonts w:ascii="Calibri" w:eastAsia="Times New Roman" w:hAnsi="Calibri" w:cs="Calibri"/>
                <w:lang w:eastAsia="en-GB"/>
              </w:rPr>
              <w:t xml:space="preserve"> (stage 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456 (14.85)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1223 (11.70)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345 (7.76)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1175 (7.54)</w:t>
            </w:r>
          </w:p>
        </w:tc>
      </w:tr>
      <w:tr w:rsidR="001B294C" w:rsidRPr="001B294C" w:rsidTr="001B294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&lt; 30 ml/min per 1.73 m</w:t>
            </w:r>
            <w:r w:rsidRPr="001B294C">
              <w:rPr>
                <w:rFonts w:ascii="Calibri" w:eastAsia="Times New Roman" w:hAnsi="Calibri" w:cs="Calibri"/>
                <w:vertAlign w:val="superscript"/>
                <w:lang w:eastAsia="en-GB"/>
              </w:rPr>
              <w:t>2</w:t>
            </w:r>
            <w:r w:rsidRPr="001B294C">
              <w:rPr>
                <w:rFonts w:ascii="Calibri" w:eastAsia="Times New Roman" w:hAnsi="Calibri" w:cs="Calibri"/>
                <w:lang w:eastAsia="en-GB"/>
              </w:rPr>
              <w:t xml:space="preserve"> (stage 4-5)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69 (2.25)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101 (0.97)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 (0.27)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57 (0.37)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Missing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72 (2.34)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318 (3.04)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201 (4.52)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964 (6.18)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Albumin creatinine ratio (mg/mmol), mean (SD)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9.95 (34.10)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6.16 (26.04)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7.05 (20.42)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7.47 (29.75)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Albumin creatinine ratio category,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&lt; 3 mg/mmol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1282 (41.75)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4791 (45.85)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379 (8.53)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1366 (8.76)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3.0 - 30.0 mg/mmol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461 (15.01)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1293 (12.37)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169 (3.80)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507 (3.25)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&gt; 30 mg/mmol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130 (4.23)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243 (2.33)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32 (0.72)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87 (0.56)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Missing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1198 (39.01)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4123 (39.45)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3865 (86.95)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13629 (87.43)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Baseline cardiovascular conditions,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Heart failure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254 (8.27)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377 (3.61)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219 (4.93)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437 (2.80)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Ischaemic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731 (23.80)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1836 (17.57)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751 (16.90)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2037 (13.07)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Stroke/TIA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268 (8.73)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665 (6.36)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253 (5.69)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729 (4.68)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Peripheral vascular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477 (15.53)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1189 (11.38)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105 (2.36)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366 (2.35)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Atrial fibrillation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305 (9.93)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623 (5.96)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325 (7.31)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780 (5.00)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Hypertension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2054 (66.88)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6615 (63.30)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2317 (52.13)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7699 (49.39)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Baseline microvascular conditions,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Peripheral neuropathy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742 (24.16)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1997 (19.11)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79 (1.78)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161 (1.03)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Diabetes-related foot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170 (5.54)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427 (4.09)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134 (3.01)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349 (2.24)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Referable retinopathy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243 (7.91)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699 (6.69)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91 (2.05)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194 (1.24)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CKD stage 3-5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657 (21.39)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1856 (17.76)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541 (12.17)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1645 (10.55)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Micro-macroalbuminuria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1128 (36.73)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3209 (30.71)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292 (6.57)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823 (5.28)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Macroalbuminuria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270 (8.79)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555 (5.31)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66 (1.48)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148 (0.95)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Sever macroalbuminuria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18 (0.59)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33 (0.32)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 (0.11)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17 (0.11)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Baseline drug use (within 60 days of index),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Lipid-lowering drugs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2239 (72.91)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7267 (69.54)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1924 (43.28)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6381 (40.93)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Antihypertensives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2435 (79.29)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7600 (72.73)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2735 (61.53)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8941 (57.35)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Antiplatelets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1239 (40.35)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3616 (34.60)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053A3A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1019 (22.92)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053A3A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2953 (18.94)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Insulin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520 (16.93)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930 (8.90)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16 (0.36)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42 (0.27)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b/>
                <w:bCs/>
                <w:lang w:eastAsia="en-GB"/>
              </w:rPr>
              <w:t>Charlson comorbidity index, 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1018 (33.15)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4511 (43.17)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2147 (48.30)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9234 (59.23)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987 (32.14)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3330 (31.87)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1404 (31.59)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4004 (25.68)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556 (18.10)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1481 (14.17)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534 (12.01)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1463 (9.38)</w:t>
            </w:r>
          </w:p>
        </w:tc>
      </w:tr>
      <w:tr w:rsidR="001B294C" w:rsidRPr="001B294C" w:rsidTr="001B294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94C" w:rsidRPr="001B294C" w:rsidRDefault="001B294C" w:rsidP="001B2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≥4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510 (16.61)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1128 (10.79)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360 (8.10)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4C" w:rsidRPr="001B294C" w:rsidRDefault="001B294C" w:rsidP="001B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B294C">
              <w:rPr>
                <w:rFonts w:ascii="Calibri" w:eastAsia="Times New Roman" w:hAnsi="Calibri" w:cs="Calibri"/>
                <w:lang w:eastAsia="en-GB"/>
              </w:rPr>
              <w:t>888 (5.70)</w:t>
            </w:r>
          </w:p>
        </w:tc>
      </w:tr>
    </w:tbl>
    <w:p w:rsidR="00A565A9" w:rsidRDefault="00A565A9" w:rsidP="00A565A9">
      <w:pPr>
        <w:rPr>
          <w:rFonts w:ascii="Calibri" w:eastAsia="Times New Roman" w:hAnsi="Calibri" w:cs="Calibri"/>
          <w:bCs/>
          <w:vertAlign w:val="superscript"/>
          <w:lang w:eastAsia="en-GB"/>
        </w:rPr>
      </w:pPr>
    </w:p>
    <w:p w:rsidR="00A565A9" w:rsidRDefault="00A565A9" w:rsidP="00A565A9">
      <w:r w:rsidRPr="00701F97">
        <w:rPr>
          <w:rFonts w:ascii="Calibri" w:eastAsia="Times New Roman" w:hAnsi="Calibri" w:cs="Calibri"/>
          <w:bCs/>
          <w:vertAlign w:val="superscript"/>
          <w:lang w:eastAsia="en-GB"/>
        </w:rPr>
        <w:t>†</w:t>
      </w:r>
      <w:r w:rsidRPr="00701F97">
        <w:rPr>
          <w:rFonts w:ascii="Calibri" w:eastAsia="Times New Roman" w:hAnsi="Calibri" w:cs="Calibri"/>
          <w:bCs/>
          <w:lang w:eastAsia="en-GB"/>
        </w:rPr>
        <w:t>Matching parameters.</w:t>
      </w:r>
      <w:r>
        <w:rPr>
          <w:rFonts w:ascii="Calibri" w:eastAsia="Times New Roman" w:hAnsi="Calibri" w:cs="Calibri"/>
          <w:bCs/>
          <w:lang w:eastAsia="en-GB"/>
        </w:rPr>
        <w:t xml:space="preserve"> </w:t>
      </w:r>
      <w:r>
        <w:t>T2DM = type 2 diabetes; BMI = body mass index; eGFR = estimated glomerular filtration rate.</w:t>
      </w:r>
    </w:p>
    <w:p w:rsidR="00CB51EC" w:rsidRDefault="00CB51EC">
      <w:r>
        <w:br w:type="page"/>
      </w:r>
    </w:p>
    <w:p w:rsidR="00CB51EC" w:rsidRDefault="00CB51EC" w:rsidP="00A565A9">
      <w:pPr>
        <w:sectPr w:rsidR="00CB51EC" w:rsidSect="00AD278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3068B" w:rsidRDefault="0053068B" w:rsidP="0053068B">
      <w:pPr>
        <w:pStyle w:val="Heading2"/>
      </w:pPr>
      <w:r>
        <w:lastRenderedPageBreak/>
        <w:t xml:space="preserve">Supplementary Table 4. </w:t>
      </w:r>
      <w:r w:rsidRPr="00AD278E">
        <w:t>Incidence rates and hazard ratios for cardiovascular and mortality outcomes</w:t>
      </w:r>
      <w:r>
        <w:t xml:space="preserve"> in participants with type 2 diabetes and prevalent OSA compared to participants with type 2 diabetes without OSA</w:t>
      </w:r>
    </w:p>
    <w:p w:rsidR="0053068B" w:rsidRDefault="0053068B" w:rsidP="0053068B"/>
    <w:tbl>
      <w:tblPr>
        <w:tblW w:w="15040" w:type="dxa"/>
        <w:tblInd w:w="-567" w:type="dxa"/>
        <w:tblLook w:val="04A0" w:firstRow="1" w:lastRow="0" w:firstColumn="1" w:lastColumn="0" w:noHBand="0" w:noVBand="1"/>
      </w:tblPr>
      <w:tblGrid>
        <w:gridCol w:w="4080"/>
        <w:gridCol w:w="1720"/>
        <w:gridCol w:w="1720"/>
        <w:gridCol w:w="4080"/>
        <w:gridCol w:w="1720"/>
        <w:gridCol w:w="1720"/>
      </w:tblGrid>
      <w:tr w:rsidR="00E305C8" w:rsidRPr="00E305C8" w:rsidTr="00E305C8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Composite Cardiovascular disease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3525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12832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Stroke/TIA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14860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223 (6.33)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702 (5.47)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90 (2.09)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280 (1.88)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13,058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49,975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16,364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59,302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17.08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14.05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4.72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2.97 (1.34, 5.46)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3.18 (1.45, 5.72)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3.10 (1.40, 5.63)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3.28 (1.52, 5.86)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1.21 (1.04, 1.41), p=0.011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1.17 (0.92, 1.48), p=0.204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1.23 (1.05, 1.43), p=0.008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20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(0.9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1.5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2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1.21 (1.04, 1.41), p=0.01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0073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20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(0.9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5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1.5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3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1.23 (1.05, 1.43), p=0.008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B3794A" w:rsidP="00681A3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1.</w:t>
            </w:r>
            <w:r w:rsidR="00681A3B">
              <w:rPr>
                <w:rFonts w:ascii="Calibri" w:eastAsia="Times New Roman" w:hAnsi="Calibri" w:cs="Calibri"/>
                <w:lang w:eastAsia="en-GB"/>
              </w:rPr>
              <w:t>20</w:t>
            </w:r>
            <w:r w:rsidR="00E305C8" w:rsidRPr="00E305C8">
              <w:rPr>
                <w:rFonts w:ascii="Calibri" w:eastAsia="Times New Roman" w:hAnsi="Calibri" w:cs="Calibri"/>
                <w:lang w:eastAsia="en-GB"/>
              </w:rPr>
              <w:t xml:space="preserve"> (0.9</w:t>
            </w:r>
            <w:r w:rsidR="00681A3B">
              <w:rPr>
                <w:rFonts w:ascii="Calibri" w:eastAsia="Times New Roman" w:hAnsi="Calibri" w:cs="Calibri"/>
                <w:lang w:eastAsia="en-GB"/>
              </w:rPr>
              <w:t>4</w:t>
            </w:r>
            <w:r w:rsidR="00E305C8" w:rsidRPr="00E305C8">
              <w:rPr>
                <w:rFonts w:ascii="Calibri" w:eastAsia="Times New Roman" w:hAnsi="Calibri" w:cs="Calibri"/>
                <w:lang w:eastAsia="en-GB"/>
              </w:rPr>
              <w:t>, 1.5</w:t>
            </w:r>
            <w:r w:rsidR="00681A3B">
              <w:rPr>
                <w:rFonts w:ascii="Calibri" w:eastAsia="Times New Roman" w:hAnsi="Calibri" w:cs="Calibri"/>
                <w:lang w:eastAsia="en-GB"/>
              </w:rPr>
              <w:t>2</w:t>
            </w:r>
            <w:r w:rsidR="00E305C8" w:rsidRPr="00E305C8">
              <w:rPr>
                <w:rFonts w:ascii="Calibri" w:eastAsia="Times New Roman" w:hAnsi="Calibri" w:cs="Calibri"/>
                <w:lang w:eastAsia="en-GB"/>
              </w:rPr>
              <w:t>), p=0.1</w:t>
            </w:r>
            <w:r w:rsidR="00681A3B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Ischaemic Heart Disease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13552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Peripheral Vascular Disease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4458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15223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140 (3.69)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453 (3.34)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266 (5.97)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752 (4.94)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14,265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53,237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16,034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58,148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9.81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8.51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16.59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12.93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3.04 (1.36, 5.57)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3.21 (1.47, 5.79)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2.83 (1.26, 5.30)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3.07 (1.38, 5.65)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1.15 (0.95, 1.39), p=0.148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1.26 (1.09, 1.45), p=0.001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(0.95, 1.3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8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1.27 (1.1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1.4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7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p&lt;0.001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3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(0.94, 1.3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7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201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5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(1.08, 1.4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p=0.00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</w:t>
            </w:r>
            <w:r w:rsidR="00681A3B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(0.95, 1.39), p=0.1</w:t>
            </w:r>
            <w:r w:rsidR="00681A3B">
              <w:rPr>
                <w:rFonts w:ascii="Calibri" w:eastAsia="Times New Roman" w:hAnsi="Calibri" w:cs="Calibri"/>
                <w:lang w:eastAsia="en-GB"/>
              </w:rPr>
              <w:t>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B764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1.27 (1.1</w:t>
            </w:r>
            <w:r w:rsidR="00B7649C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1.4</w:t>
            </w:r>
            <w:r w:rsidR="00B7649C">
              <w:rPr>
                <w:rFonts w:ascii="Calibri" w:eastAsia="Times New Roman" w:hAnsi="Calibri" w:cs="Calibri"/>
                <w:lang w:eastAsia="en-GB"/>
              </w:rPr>
              <w:t>7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p=0.001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Heart Failure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4338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15152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Atrial Fibrillation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4225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14809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81 (1.87)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236 (1.56)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136 (3.22)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457 (3.09)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16,501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60,781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15,966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58,900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4.91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3.88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8.52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7.76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3.09 (1.39, 5.63)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3.31 (1.53, 5.89)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3.05 (1.39, 5.61)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3.27 (1.51, 5.86)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1.27 (0.99, 1.64), p=0.061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1.11 (0.91, 1.34), p=0.300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0073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1.26 (0.98, 1.63), p=0.07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1.11 (0.9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1.3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301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lastRenderedPageBreak/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1.25 (0.96, 1.61), p=0.09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0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(0.9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0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1.34), p=0.3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44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1.26 (0.98, 1.63), p=0.07</w:t>
            </w:r>
            <w:r w:rsidR="00681A3B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B764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1.11 (0.9</w:t>
            </w:r>
            <w:r w:rsidR="00B7649C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1.3</w:t>
            </w:r>
            <w:r w:rsidR="00B7649C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</w:t>
            </w:r>
            <w:r w:rsidR="00B7649C">
              <w:rPr>
                <w:rFonts w:ascii="Calibri" w:eastAsia="Times New Roman" w:hAnsi="Calibri" w:cs="Calibri"/>
                <w:lang w:eastAsia="en-GB"/>
              </w:rPr>
              <w:t>301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All-cause mortality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4564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15589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292 (6.40)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1000 (6.41)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17,494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62,829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16.69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15.92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3.13 (1.41, 5.66)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3.32 (1.54, 5.91)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1.06 (0.93, 1.20), p=0.414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CI)‡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1.00 (0.8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8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1.14), p=0.9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CI)‡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0073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0.9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9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(0.86, 1.1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3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</w:t>
            </w:r>
            <w:r w:rsidR="000073E2">
              <w:rPr>
                <w:rFonts w:ascii="Calibri" w:eastAsia="Times New Roman" w:hAnsi="Calibri" w:cs="Calibri"/>
                <w:lang w:eastAsia="en-GB"/>
              </w:rPr>
              <w:t>847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CI)‡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83774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1.00 (0.8</w:t>
            </w:r>
            <w:r w:rsidR="0083774B">
              <w:rPr>
                <w:rFonts w:ascii="Calibri" w:eastAsia="Times New Roman" w:hAnsi="Calibri" w:cs="Calibri"/>
                <w:lang w:eastAsia="en-GB"/>
              </w:rPr>
              <w:t>8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1.1</w:t>
            </w:r>
            <w:r w:rsidR="0083774B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p=0.9</w:t>
            </w:r>
            <w:r w:rsidR="0083774B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3068B" w:rsidRDefault="0053068B"/>
    <w:p w:rsidR="00223E17" w:rsidRDefault="0053068B" w:rsidP="0053068B">
      <w:r>
        <w:t xml:space="preserve">aHR: adjusted hazard ratio. </w:t>
      </w:r>
      <w:r w:rsidRPr="0048125C">
        <w:t>ACR: albumin-creatinine ratio.</w:t>
      </w:r>
    </w:p>
    <w:p w:rsidR="0053068B" w:rsidRDefault="0053068B" w:rsidP="0053068B">
      <w:r w:rsidRPr="004B4D44">
        <w:t>Sensitivity analysis</w:t>
      </w:r>
      <w:r>
        <w:t xml:space="preserve"> 1: </w:t>
      </w:r>
      <w:r w:rsidRPr="004B4D44">
        <w:t>excluding exposed patients with no available matched controls.</w:t>
      </w:r>
      <w:r>
        <w:t xml:space="preserve"> Sensitivity analysis 2: using multiple imputation to replace missing values of BMI, HbA1c, eGFR and ACR.</w:t>
      </w:r>
    </w:p>
    <w:p w:rsidR="0053068B" w:rsidRDefault="0053068B" w:rsidP="0053068B">
      <w:r>
        <w:t>*Adjusted for age category, sex, BMI category, smoking catgeory, Townsend deprivation quintile, baseline hypertension, baseline prescription of lipid-lowering drugs, antihypertensives, antiplatelets and insulin within 60 days of index date, ethnicity, HbA1c category, eGFR category, albumin-creatinine ratio category.</w:t>
      </w:r>
    </w:p>
    <w:p w:rsidR="0053068B" w:rsidRDefault="0053068B" w:rsidP="0053068B">
      <w:r>
        <w:t>‡Adjusted for age category, sex, BMI category, smoking category, Townsend quintile, baseline prescription of lipid-lowering drugs, antihypertensives, antiplatelets, and insulin within 60 days of index date, ethnicity, HbA1c category, Charlson comorbidity index.</w:t>
      </w:r>
    </w:p>
    <w:p w:rsidR="0053068B" w:rsidRDefault="0053068B">
      <w:r>
        <w:br w:type="page"/>
      </w:r>
    </w:p>
    <w:p w:rsidR="0053068B" w:rsidRDefault="0053068B" w:rsidP="0053068B">
      <w:pPr>
        <w:pStyle w:val="Heading2"/>
      </w:pPr>
      <w:r>
        <w:lastRenderedPageBreak/>
        <w:t xml:space="preserve">Supplementary Table 5. </w:t>
      </w:r>
      <w:r w:rsidRPr="00AD278E">
        <w:t xml:space="preserve">Incidence rates and hazard ratios for </w:t>
      </w:r>
      <w:r>
        <w:t>microvascular</w:t>
      </w:r>
      <w:r w:rsidRPr="00AD278E">
        <w:t xml:space="preserve"> outcomes</w:t>
      </w:r>
      <w:r>
        <w:t xml:space="preserve"> in participants with type 2 diabetes and prevalent OSA compared to participants with type 2 diabetes without OSA</w:t>
      </w:r>
    </w:p>
    <w:p w:rsidR="0053068B" w:rsidRDefault="0053068B" w:rsidP="0053068B"/>
    <w:tbl>
      <w:tblPr>
        <w:tblW w:w="15040" w:type="dxa"/>
        <w:tblInd w:w="-567" w:type="dxa"/>
        <w:tblLook w:val="04A0" w:firstRow="1" w:lastRow="0" w:firstColumn="1" w:lastColumn="0" w:noHBand="0" w:noVBand="1"/>
      </w:tblPr>
      <w:tblGrid>
        <w:gridCol w:w="4080"/>
        <w:gridCol w:w="1720"/>
        <w:gridCol w:w="1720"/>
        <w:gridCol w:w="4080"/>
        <w:gridCol w:w="1720"/>
        <w:gridCol w:w="1720"/>
      </w:tblGrid>
      <w:tr w:rsidR="00E305C8" w:rsidRPr="00E305C8" w:rsidTr="00E305C8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Outcome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Exposed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Unexposed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Peripheral neuropathy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4483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15428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Micro/macroalbuminuria: ACR &gt; 3 mg/mmol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4268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41766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576 (12.85)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1721 (11.16)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1249 (29.26)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3961 (26.83)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14,941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55,083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12,035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45,722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38.55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31.24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103.78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86.63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2.55 (1.10, 4.93)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2.83 (1.23, 5.26)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2.03 (0.74, 4.21)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2.29 (0.90, 4.65)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1.21 (1.10, 1.33),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1.17 (1.09, 1.24), p&lt;0.001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2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(1.1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1.34),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1.16 (1.0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9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1.2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p&lt;0.001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3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(1.11, 1.3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5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p&lt;0.001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5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(1.0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8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1.22), p&lt;0.001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B7649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</w:t>
            </w:r>
            <w:r w:rsidR="00B7649C">
              <w:rPr>
                <w:rFonts w:ascii="Calibri" w:eastAsia="Times New Roman" w:hAnsi="Calibri" w:cs="Calibri"/>
                <w:lang w:eastAsia="en-GB"/>
              </w:rPr>
              <w:t>2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(1.1</w:t>
            </w:r>
            <w:r w:rsidR="00B7649C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1.3</w:t>
            </w:r>
            <w:r w:rsidR="00B7649C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p&lt;0.001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5A06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1.1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6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(1.0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9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1.2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p&lt;0.001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Diabetes-related foot disease (foot ulcer/ amputation/gangrene)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4417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15240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Macroalbuminuria: ACR &gt; 30 mg/mmol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4498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15441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100 (2.26)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274 (1.80)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226 (5.02)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656 (4.25)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16,713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60,801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16,592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60,283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5.98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4.51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13.62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10.88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3.06 (1.37, 5.65)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3.28 (1.51, 5.86)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2.93 (1.31, 5.45)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3.18 (1.44, 5.75)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1.33 (1.06, 1.67), p=0.015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1.24 (1.07, 1.44), p=0.005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737E6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1.3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6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(1.0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8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1.7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p=0.0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09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1.21 (1.04, 1.41), p=0.01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737E6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1.3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(1.0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4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1.6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6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p=0.02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1.20 (1.03, 1.40), p=0.0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45078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1.3</w:t>
            </w:r>
            <w:r w:rsidR="0045078E">
              <w:rPr>
                <w:rFonts w:ascii="Calibri" w:eastAsia="Times New Roman" w:hAnsi="Calibri" w:cs="Calibri"/>
                <w:lang w:eastAsia="en-GB"/>
              </w:rPr>
              <w:t>6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(1.0</w:t>
            </w:r>
            <w:r w:rsidR="0045078E">
              <w:rPr>
                <w:rFonts w:ascii="Calibri" w:eastAsia="Times New Roman" w:hAnsi="Calibri" w:cs="Calibri"/>
                <w:lang w:eastAsia="en-GB"/>
              </w:rPr>
              <w:t>8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1.7</w:t>
            </w:r>
            <w:r w:rsidR="0045078E">
              <w:rPr>
                <w:rFonts w:ascii="Calibri" w:eastAsia="Times New Roman" w:hAnsi="Calibri" w:cs="Calibri"/>
                <w:lang w:eastAsia="en-GB"/>
              </w:rPr>
              <w:t>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p=0.00</w:t>
            </w:r>
            <w:r w:rsidR="0045078E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1.21 (1.04, 1.41), p=0.01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Referable retinopathy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4473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15395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Severe macroalbuminuria: ACR &gt; 300 mg/mmol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4559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15572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100 (2.24)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399 (2.59)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17 (0.37)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45 (0.29)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16,812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60,633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17,432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62,646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5.95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6.58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0.98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0.72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lastRenderedPageBreak/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3.04 (1.36, 5.59)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3.23 (1.48, 5.78)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3.11 (1.41, 5.65)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3.31 (1.53, 5.91)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0.90 (0.72, 1.12), p=0.335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1.36 (0.78, 2.37), p=0.285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737E6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0.93 (0.75, 1.16), p=0.51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1.3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7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(0.7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8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2.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41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p=0.2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72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0.95 (0.76, 1.18), p=0.6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40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80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2.4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7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p=0.2</w:t>
            </w:r>
            <w:r w:rsidR="007241ED">
              <w:rPr>
                <w:rFonts w:ascii="Calibri" w:eastAsia="Times New Roman" w:hAnsi="Calibri" w:cs="Calibri"/>
                <w:lang w:eastAsia="en-GB"/>
              </w:rPr>
              <w:t>38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CI)*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0.93 (0.75, 1.16), p=0.51</w:t>
            </w:r>
            <w:r w:rsidR="0045078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5A06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1.3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7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 xml:space="preserve"> (0.7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8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, 2.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41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p=0.2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72</w:t>
            </w: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b/>
                <w:bCs/>
                <w:lang w:eastAsia="en-GB"/>
              </w:rPr>
              <w:t>CKD stage 3-5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4013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13944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Outcome events, n (%)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323 (8.05)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1161 (8.33)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14,693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52,781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Crude incidence rate/1000 person-years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21.98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22.00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Follow-up years, median (IQR)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2.96 (1.29, 5.36)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3.06 (1.38, 5.56)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Unadjusted hazard ratio (95% CI)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1.00 (0.88, 1.13), p=0.996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Adjusted hazard ratio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1.01 (0.89, 1.1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5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847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1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1.02 (0.90, 1.1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6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</w:t>
            </w:r>
            <w:r w:rsidR="00737E6F">
              <w:rPr>
                <w:rFonts w:ascii="Calibri" w:eastAsia="Times New Roman" w:hAnsi="Calibri" w:cs="Calibri"/>
                <w:lang w:eastAsia="en-GB"/>
              </w:rPr>
              <w:t>754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05C8" w:rsidRPr="00E305C8" w:rsidTr="00E305C8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Sensitivity analysis 2 aHR (95% CI)†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305C8">
              <w:rPr>
                <w:rFonts w:ascii="Calibri" w:eastAsia="Times New Roman" w:hAnsi="Calibri" w:cs="Calibri"/>
                <w:lang w:eastAsia="en-GB"/>
              </w:rPr>
              <w:t>1.01 (0.89, 1.1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5</w:t>
            </w:r>
            <w:r w:rsidRPr="00E305C8">
              <w:rPr>
                <w:rFonts w:ascii="Calibri" w:eastAsia="Times New Roman" w:hAnsi="Calibri" w:cs="Calibri"/>
                <w:lang w:eastAsia="en-GB"/>
              </w:rPr>
              <w:t>), p=0.</w:t>
            </w:r>
            <w:r w:rsidR="005A06D7">
              <w:rPr>
                <w:rFonts w:ascii="Calibri" w:eastAsia="Times New Roman" w:hAnsi="Calibri" w:cs="Calibri"/>
                <w:lang w:eastAsia="en-GB"/>
              </w:rPr>
              <w:t>847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C8" w:rsidRPr="00E305C8" w:rsidRDefault="00E305C8" w:rsidP="00E3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3068B" w:rsidRDefault="0053068B" w:rsidP="0053068B"/>
    <w:p w:rsidR="00223E17" w:rsidRDefault="0053068B" w:rsidP="0053068B">
      <w:r>
        <w:t xml:space="preserve">aHR: adjusted hazard ratio. </w:t>
      </w:r>
      <w:r w:rsidRPr="0048125C">
        <w:t>ACR: albumin-creatinine ratio.</w:t>
      </w:r>
    </w:p>
    <w:p w:rsidR="0053068B" w:rsidRDefault="0053068B" w:rsidP="0053068B">
      <w:r w:rsidRPr="004B4D44">
        <w:t>Sensitivity analysis</w:t>
      </w:r>
      <w:r>
        <w:t xml:space="preserve"> 1: </w:t>
      </w:r>
      <w:r w:rsidRPr="004B4D44">
        <w:t>excluding exposed patients with no available matched controls.</w:t>
      </w:r>
      <w:r>
        <w:t xml:space="preserve"> Sensitivity analysis 2: using multiple imputation to replace missing values of BMI, HbA1c, eGFR and ACR.</w:t>
      </w:r>
    </w:p>
    <w:p w:rsidR="0053068B" w:rsidRDefault="0053068B" w:rsidP="0053068B">
      <w:r>
        <w:t>*Adjusted for age category, sex, BMI category, smoking catgeory, Townsend deprivation quintile, baseline hypertension, baseline prescription of lipid-lowering drugs, antihypertensives, antiplatelets and insulin within 60 days of index date, ethnicity, HbA1c category, eGFR category, albumin-creatinine ratio category.</w:t>
      </w:r>
    </w:p>
    <w:p w:rsidR="0053068B" w:rsidRPr="0053068B" w:rsidRDefault="0053068B" w:rsidP="0053068B">
      <w:r>
        <w:t>†</w:t>
      </w:r>
      <w:r w:rsidRPr="0048125C">
        <w:t xml:space="preserve">Adjusted for age category, sex, BMI category, smoking category, Townsend deprivation quintile, baseline hypertension, baseline cardiovascular disease (ischaemic heart disease, heart failure, stroke/transient ischaemic attack), </w:t>
      </w:r>
      <w:r w:rsidR="009077BC">
        <w:t>baseline prescription of lipid-l</w:t>
      </w:r>
      <w:r w:rsidRPr="0048125C">
        <w:t>owering drugs, antihypertensives, antiplatelets and insulin within 60 days from index date, ethnicity, HbA1c category</w:t>
      </w:r>
      <w:r>
        <w:t>.</w:t>
      </w:r>
    </w:p>
    <w:p w:rsidR="00CB51EC" w:rsidRDefault="00CB51EC" w:rsidP="00A565A9"/>
    <w:p w:rsidR="008C009A" w:rsidRDefault="008C009A"/>
    <w:sectPr w:rsidR="008C009A" w:rsidSect="00CB51E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4C"/>
    <w:rsid w:val="000073E2"/>
    <w:rsid w:val="00053A3A"/>
    <w:rsid w:val="001B294C"/>
    <w:rsid w:val="00223E17"/>
    <w:rsid w:val="003249F3"/>
    <w:rsid w:val="0045078E"/>
    <w:rsid w:val="0053068B"/>
    <w:rsid w:val="005A06D7"/>
    <w:rsid w:val="005B497F"/>
    <w:rsid w:val="00681A3B"/>
    <w:rsid w:val="007227BA"/>
    <w:rsid w:val="007241ED"/>
    <w:rsid w:val="00737E6F"/>
    <w:rsid w:val="00787C4C"/>
    <w:rsid w:val="007B0F31"/>
    <w:rsid w:val="0083774B"/>
    <w:rsid w:val="00843294"/>
    <w:rsid w:val="008B4F53"/>
    <w:rsid w:val="008C009A"/>
    <w:rsid w:val="009077BC"/>
    <w:rsid w:val="00A565A9"/>
    <w:rsid w:val="00AD278E"/>
    <w:rsid w:val="00B3794A"/>
    <w:rsid w:val="00B7649C"/>
    <w:rsid w:val="00C9577D"/>
    <w:rsid w:val="00CB51EC"/>
    <w:rsid w:val="00E305C8"/>
    <w:rsid w:val="00F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F0BE"/>
  <w15:chartTrackingRefBased/>
  <w15:docId w15:val="{655CFBFE-AF38-4CF8-AE99-5D160016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94C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Adderley (School of Health and Population Sciences)</dc:creator>
  <cp:keywords/>
  <dc:description/>
  <cp:lastModifiedBy>Donna Reynolds</cp:lastModifiedBy>
  <cp:revision>2</cp:revision>
  <dcterms:created xsi:type="dcterms:W3CDTF">2020-06-16T16:00:00Z</dcterms:created>
  <dcterms:modified xsi:type="dcterms:W3CDTF">2020-06-16T16:00:00Z</dcterms:modified>
</cp:coreProperties>
</file>