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0BBB" w14:textId="77777777" w:rsidR="00AB3B73" w:rsidRPr="00C32F96" w:rsidRDefault="00AB3B73" w:rsidP="00AB3B7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C32F96">
        <w:rPr>
          <w:rFonts w:ascii="Times New Roman" w:hAnsi="Times New Roman" w:cs="Times New Roman"/>
          <w:b/>
          <w:sz w:val="24"/>
          <w:szCs w:val="24"/>
          <w:lang w:val="en-AU"/>
        </w:rPr>
        <w:t>Supplementary online material</w:t>
      </w:r>
      <w:bookmarkStart w:id="0" w:name="_GoBack"/>
      <w:bookmarkEnd w:id="0"/>
    </w:p>
    <w:p w14:paraId="7BC9C7C4" w14:textId="77777777" w:rsidR="00AB3B73" w:rsidRPr="00C32F96" w:rsidRDefault="00AB3B73" w:rsidP="00AB3B73">
      <w:pPr>
        <w:pStyle w:val="TableHeader"/>
        <w:spacing w:before="0"/>
        <w:rPr>
          <w:bCs/>
          <w:szCs w:val="24"/>
        </w:rPr>
      </w:pPr>
      <w:r w:rsidRPr="00C32F96">
        <w:rPr>
          <w:bCs/>
          <w:szCs w:val="24"/>
        </w:rPr>
        <w:t>CONSORT 2010 checklist of information to include when reporting a randomised trial</w:t>
      </w:r>
    </w:p>
    <w:p w14:paraId="0701AB4F" w14:textId="77777777" w:rsidR="00AB3B73" w:rsidRPr="00C32F96" w:rsidRDefault="00AB3B73" w:rsidP="00AB3B73">
      <w:pPr>
        <w:pStyle w:val="TableHeader"/>
        <w:tabs>
          <w:tab w:val="left" w:pos="2160"/>
        </w:tabs>
        <w:spacing w:before="0"/>
        <w:jc w:val="center"/>
        <w:rPr>
          <w:bCs/>
          <w:szCs w:val="24"/>
        </w:rPr>
      </w:pPr>
    </w:p>
    <w:tbl>
      <w:tblPr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2088"/>
        <w:gridCol w:w="720"/>
        <w:gridCol w:w="5805"/>
        <w:gridCol w:w="1877"/>
      </w:tblGrid>
      <w:tr w:rsidR="00AB3B73" w:rsidRPr="00C32F96" w14:paraId="39271188" w14:textId="77777777" w:rsidTr="006379D7"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6615A7F9" w14:textId="77777777" w:rsidR="00AB3B73" w:rsidRPr="00C32F96" w:rsidRDefault="00AB3B73" w:rsidP="006379D7">
            <w:pPr>
              <w:pStyle w:val="TableHeader"/>
              <w:spacing w:before="0"/>
              <w:rPr>
                <w:szCs w:val="24"/>
              </w:rPr>
            </w:pPr>
            <w:r w:rsidRPr="00C32F96">
              <w:rPr>
                <w:szCs w:val="24"/>
              </w:rPr>
              <w:t>Section/Topic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67D9F716" w14:textId="77777777" w:rsidR="00AB3B73" w:rsidRPr="00C32F96" w:rsidRDefault="00AB3B73" w:rsidP="006379D7">
            <w:pPr>
              <w:pStyle w:val="TableHeader"/>
              <w:spacing w:before="0"/>
              <w:jc w:val="center"/>
              <w:rPr>
                <w:szCs w:val="24"/>
              </w:rPr>
            </w:pPr>
            <w:r w:rsidRPr="00C32F96">
              <w:rPr>
                <w:szCs w:val="24"/>
              </w:rPr>
              <w:t>Item No</w:t>
            </w: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2FE8FBF5" w14:textId="77777777" w:rsidR="00AB3B73" w:rsidRPr="00C32F96" w:rsidRDefault="00AB3B73" w:rsidP="006379D7">
            <w:pPr>
              <w:pStyle w:val="TableHeader"/>
              <w:spacing w:before="0"/>
              <w:rPr>
                <w:szCs w:val="24"/>
              </w:rPr>
            </w:pPr>
            <w:r w:rsidRPr="00C32F96">
              <w:rPr>
                <w:szCs w:val="24"/>
              </w:rPr>
              <w:t>Checklist item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1816AE3D" w14:textId="77777777" w:rsidR="00AB3B73" w:rsidRPr="00C32F96" w:rsidRDefault="00AB3B73" w:rsidP="006379D7">
            <w:pPr>
              <w:pStyle w:val="TableHeader"/>
              <w:spacing w:before="0"/>
              <w:jc w:val="center"/>
              <w:rPr>
                <w:szCs w:val="24"/>
              </w:rPr>
            </w:pPr>
            <w:r w:rsidRPr="00C32F96">
              <w:rPr>
                <w:szCs w:val="24"/>
              </w:rPr>
              <w:t>Reported on page No</w:t>
            </w:r>
          </w:p>
        </w:tc>
      </w:tr>
      <w:tr w:rsidR="00AB3B73" w:rsidRPr="00C32F96" w14:paraId="4C7A1B2B" w14:textId="77777777" w:rsidTr="006379D7"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2AD8712A" w14:textId="77777777" w:rsidR="00AB3B73" w:rsidRPr="00C32F96" w:rsidRDefault="00AB3B73" w:rsidP="006379D7">
            <w:pPr>
              <w:pStyle w:val="TableSubHead"/>
              <w:spacing w:before="0"/>
              <w:rPr>
                <w:szCs w:val="24"/>
              </w:rPr>
            </w:pPr>
            <w:r w:rsidRPr="00C32F96">
              <w:rPr>
                <w:szCs w:val="24"/>
              </w:rPr>
              <w:t>Title and abstract</w:t>
            </w:r>
          </w:p>
        </w:tc>
      </w:tr>
      <w:tr w:rsidR="00AB3B73" w:rsidRPr="00C32F96" w14:paraId="4308B8C7" w14:textId="77777777" w:rsidTr="006379D7">
        <w:tc>
          <w:tcPr>
            <w:tcW w:w="2088" w:type="dxa"/>
            <w:vMerge w:val="restart"/>
          </w:tcPr>
          <w:p w14:paraId="03712255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3EC4F6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5805" w:type="dxa"/>
          </w:tcPr>
          <w:p w14:paraId="5116E00B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Identification as a randomised trial in the title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759DD531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B73" w:rsidRPr="00C32F96" w14:paraId="7AC72E35" w14:textId="77777777" w:rsidTr="006379D7">
        <w:tc>
          <w:tcPr>
            <w:tcW w:w="2088" w:type="dxa"/>
            <w:vMerge/>
          </w:tcPr>
          <w:p w14:paraId="40A58D6C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2F4DFD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5805" w:type="dxa"/>
          </w:tcPr>
          <w:p w14:paraId="73CFB002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01A03969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B73" w:rsidRPr="00C32F96" w14:paraId="530FAE42" w14:textId="77777777" w:rsidTr="006379D7">
        <w:tc>
          <w:tcPr>
            <w:tcW w:w="10490" w:type="dxa"/>
            <w:gridSpan w:val="4"/>
          </w:tcPr>
          <w:p w14:paraId="4644A8E2" w14:textId="77777777" w:rsidR="00AB3B73" w:rsidRPr="00C32F96" w:rsidRDefault="00AB3B73" w:rsidP="006379D7">
            <w:pPr>
              <w:pStyle w:val="TableSubHead"/>
              <w:spacing w:before="0"/>
              <w:rPr>
                <w:szCs w:val="24"/>
              </w:rPr>
            </w:pPr>
            <w:r w:rsidRPr="00C32F96">
              <w:rPr>
                <w:szCs w:val="24"/>
              </w:rPr>
              <w:t>Introduction</w:t>
            </w:r>
          </w:p>
        </w:tc>
      </w:tr>
      <w:tr w:rsidR="00AB3B73" w:rsidRPr="00C32F96" w14:paraId="3C6DF533" w14:textId="77777777" w:rsidTr="006379D7">
        <w:tc>
          <w:tcPr>
            <w:tcW w:w="2088" w:type="dxa"/>
            <w:vMerge w:val="restart"/>
          </w:tcPr>
          <w:p w14:paraId="1B9CF0BF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Background and objectives</w:t>
            </w:r>
          </w:p>
        </w:tc>
        <w:tc>
          <w:tcPr>
            <w:tcW w:w="720" w:type="dxa"/>
          </w:tcPr>
          <w:p w14:paraId="6ECC8FE6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5805" w:type="dxa"/>
          </w:tcPr>
          <w:p w14:paraId="38B95374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Scientific background and explanation of rationale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38C36E5F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B73" w:rsidRPr="00C32F96" w14:paraId="7C0CBA3B" w14:textId="77777777" w:rsidTr="006379D7">
        <w:trPr>
          <w:trHeight w:val="413"/>
        </w:trPr>
        <w:tc>
          <w:tcPr>
            <w:tcW w:w="2088" w:type="dxa"/>
            <w:vMerge/>
          </w:tcPr>
          <w:p w14:paraId="61647254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82E152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5805" w:type="dxa"/>
          </w:tcPr>
          <w:p w14:paraId="690AFAB3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Specific objectives or hypotheses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0A527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B73" w:rsidRPr="00C32F96" w14:paraId="41DB3D8D" w14:textId="77777777" w:rsidTr="006379D7">
        <w:tc>
          <w:tcPr>
            <w:tcW w:w="10490" w:type="dxa"/>
            <w:gridSpan w:val="4"/>
          </w:tcPr>
          <w:p w14:paraId="0F516D50" w14:textId="77777777" w:rsidR="00AB3B73" w:rsidRPr="00C32F96" w:rsidRDefault="00AB3B73" w:rsidP="006379D7">
            <w:pPr>
              <w:pStyle w:val="TableSubHead"/>
              <w:spacing w:before="0"/>
              <w:rPr>
                <w:szCs w:val="24"/>
              </w:rPr>
            </w:pPr>
            <w:r w:rsidRPr="00C32F96">
              <w:rPr>
                <w:szCs w:val="24"/>
              </w:rPr>
              <w:t>Methods</w:t>
            </w:r>
          </w:p>
        </w:tc>
      </w:tr>
      <w:tr w:rsidR="00AB3B73" w:rsidRPr="00C32F96" w14:paraId="254290CF" w14:textId="77777777" w:rsidTr="006379D7">
        <w:tc>
          <w:tcPr>
            <w:tcW w:w="2088" w:type="dxa"/>
            <w:vMerge w:val="restart"/>
          </w:tcPr>
          <w:p w14:paraId="12D51980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Trial design</w:t>
            </w:r>
          </w:p>
        </w:tc>
        <w:tc>
          <w:tcPr>
            <w:tcW w:w="720" w:type="dxa"/>
          </w:tcPr>
          <w:p w14:paraId="143FFDB9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5805" w:type="dxa"/>
          </w:tcPr>
          <w:p w14:paraId="75F55ADA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Description of trial design (such as parallel, factorial) including allocation ratio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60AB4352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B73" w:rsidRPr="00C32F96" w14:paraId="1EA11470" w14:textId="77777777" w:rsidTr="006379D7">
        <w:trPr>
          <w:trHeight w:val="305"/>
        </w:trPr>
        <w:tc>
          <w:tcPr>
            <w:tcW w:w="2088" w:type="dxa"/>
            <w:vMerge/>
          </w:tcPr>
          <w:p w14:paraId="05BA1DE2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1921EB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5805" w:type="dxa"/>
          </w:tcPr>
          <w:p w14:paraId="6F3724C3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Important changes to methods after trial commencement (such as eligibility criteria), with reasons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A385D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B3B73" w:rsidRPr="00C32F96" w14:paraId="41AB9699" w14:textId="77777777" w:rsidTr="006379D7">
        <w:tc>
          <w:tcPr>
            <w:tcW w:w="2088" w:type="dxa"/>
            <w:vMerge w:val="restart"/>
          </w:tcPr>
          <w:p w14:paraId="2499DF8F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  <w:tc>
          <w:tcPr>
            <w:tcW w:w="720" w:type="dxa"/>
          </w:tcPr>
          <w:p w14:paraId="3E2246BE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5805" w:type="dxa"/>
          </w:tcPr>
          <w:p w14:paraId="4400C00A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Eligibility criteria for participants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6BD41161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B73" w:rsidRPr="00C32F96" w14:paraId="2D2926C6" w14:textId="77777777" w:rsidTr="006379D7">
        <w:tc>
          <w:tcPr>
            <w:tcW w:w="2088" w:type="dxa"/>
            <w:vMerge/>
          </w:tcPr>
          <w:p w14:paraId="6EBD35D5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C72CCE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5805" w:type="dxa"/>
          </w:tcPr>
          <w:p w14:paraId="530EC190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Settings and locations where the data were collected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78248C59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B3B73" w:rsidRPr="00C32F96" w14:paraId="3647E023" w14:textId="77777777" w:rsidTr="006379D7">
        <w:tc>
          <w:tcPr>
            <w:tcW w:w="2088" w:type="dxa"/>
          </w:tcPr>
          <w:p w14:paraId="1EC137E6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Interventions</w:t>
            </w:r>
          </w:p>
        </w:tc>
        <w:tc>
          <w:tcPr>
            <w:tcW w:w="720" w:type="dxa"/>
          </w:tcPr>
          <w:p w14:paraId="758A2E58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14:paraId="5120E439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 xml:space="preserve">The interventions for each group with </w:t>
            </w:r>
            <w:proofErr w:type="gramStart"/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  <w:proofErr w:type="gramEnd"/>
            <w:r w:rsidRPr="00C32F96">
              <w:rPr>
                <w:rFonts w:ascii="Times New Roman" w:hAnsi="Times New Roman" w:cs="Times New Roman"/>
                <w:sz w:val="24"/>
                <w:szCs w:val="24"/>
              </w:rPr>
              <w:t xml:space="preserve"> details to allow replication, including how and when they were actually administered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03B17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AB3B73" w:rsidRPr="00C32F96" w14:paraId="02B786E6" w14:textId="77777777" w:rsidTr="006379D7">
        <w:tc>
          <w:tcPr>
            <w:tcW w:w="2088" w:type="dxa"/>
            <w:vMerge w:val="restart"/>
          </w:tcPr>
          <w:p w14:paraId="7E6E5F13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  <w:tc>
          <w:tcPr>
            <w:tcW w:w="720" w:type="dxa"/>
          </w:tcPr>
          <w:p w14:paraId="6B425D3A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5805" w:type="dxa"/>
          </w:tcPr>
          <w:p w14:paraId="6BFF67B0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Completely defined pre-specified primary and secondary outcome measures, including how and when they were assessed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9C140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3B73" w:rsidRPr="00C32F96" w14:paraId="305D49B7" w14:textId="77777777" w:rsidTr="006379D7">
        <w:tc>
          <w:tcPr>
            <w:tcW w:w="2088" w:type="dxa"/>
            <w:vMerge/>
          </w:tcPr>
          <w:p w14:paraId="55BEE671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9B626F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5805" w:type="dxa"/>
          </w:tcPr>
          <w:p w14:paraId="3F1BFD96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Any changes to trial outcomes after the trial commenced, with reasons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C455A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B3B73" w:rsidRPr="00C32F96" w14:paraId="54FF6613" w14:textId="77777777" w:rsidTr="006379D7">
        <w:tc>
          <w:tcPr>
            <w:tcW w:w="2088" w:type="dxa"/>
            <w:vMerge w:val="restart"/>
          </w:tcPr>
          <w:p w14:paraId="05E1B7EB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720" w:type="dxa"/>
          </w:tcPr>
          <w:p w14:paraId="3F595BF5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5805" w:type="dxa"/>
          </w:tcPr>
          <w:p w14:paraId="62299893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How sample size was determined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70CF1FAF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3B73" w:rsidRPr="00C32F96" w14:paraId="52BD6C95" w14:textId="77777777" w:rsidTr="006379D7">
        <w:tc>
          <w:tcPr>
            <w:tcW w:w="2088" w:type="dxa"/>
            <w:vMerge/>
          </w:tcPr>
          <w:p w14:paraId="64FBB726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AE1B40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5805" w:type="dxa"/>
          </w:tcPr>
          <w:p w14:paraId="5D58360C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When applicable, explanation of any interim analyses and stopping guidelines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E555C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B3B73" w:rsidRPr="00C32F96" w14:paraId="2E400499" w14:textId="77777777" w:rsidTr="006379D7">
        <w:tc>
          <w:tcPr>
            <w:tcW w:w="2088" w:type="dxa"/>
          </w:tcPr>
          <w:p w14:paraId="47FB78E1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Randomisation:</w:t>
            </w:r>
          </w:p>
        </w:tc>
        <w:tc>
          <w:tcPr>
            <w:tcW w:w="720" w:type="dxa"/>
          </w:tcPr>
          <w:p w14:paraId="15592708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83B28D6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309A65CC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73" w:rsidRPr="00C32F96" w14:paraId="3A504560" w14:textId="77777777" w:rsidTr="006379D7">
        <w:tc>
          <w:tcPr>
            <w:tcW w:w="2088" w:type="dxa"/>
            <w:vMerge w:val="restart"/>
          </w:tcPr>
          <w:p w14:paraId="68FD31FA" w14:textId="77777777" w:rsidR="00AB3B73" w:rsidRPr="00C32F96" w:rsidRDefault="00AB3B73" w:rsidP="006379D7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Sequence generation</w:t>
            </w:r>
          </w:p>
        </w:tc>
        <w:tc>
          <w:tcPr>
            <w:tcW w:w="720" w:type="dxa"/>
          </w:tcPr>
          <w:p w14:paraId="54734033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5805" w:type="dxa"/>
          </w:tcPr>
          <w:p w14:paraId="6472D272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Method used to generate the random allocation sequence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24004B2A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B73" w:rsidRPr="00C32F96" w14:paraId="5181D482" w14:textId="77777777" w:rsidTr="006379D7">
        <w:tc>
          <w:tcPr>
            <w:tcW w:w="2088" w:type="dxa"/>
            <w:vMerge/>
          </w:tcPr>
          <w:p w14:paraId="348259C7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BB0256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5805" w:type="dxa"/>
          </w:tcPr>
          <w:p w14:paraId="2C5544F5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Type of randomisation; details of any restriction (such as blocking and block size)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328D1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B73" w:rsidRPr="00C32F96" w14:paraId="78C85B5A" w14:textId="77777777" w:rsidTr="006379D7">
        <w:tc>
          <w:tcPr>
            <w:tcW w:w="2088" w:type="dxa"/>
          </w:tcPr>
          <w:p w14:paraId="7CC25F5B" w14:textId="77777777" w:rsidR="00AB3B73" w:rsidRPr="00C32F96" w:rsidRDefault="00AB3B73" w:rsidP="006379D7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Allocation concealment mechanism</w:t>
            </w:r>
          </w:p>
        </w:tc>
        <w:tc>
          <w:tcPr>
            <w:tcW w:w="720" w:type="dxa"/>
          </w:tcPr>
          <w:p w14:paraId="47D127FC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14:paraId="3DF7C730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151B4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B73" w:rsidRPr="00C32F96" w14:paraId="419F5BC3" w14:textId="77777777" w:rsidTr="006379D7">
        <w:tc>
          <w:tcPr>
            <w:tcW w:w="2088" w:type="dxa"/>
          </w:tcPr>
          <w:p w14:paraId="39657A4A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</w:p>
        </w:tc>
        <w:tc>
          <w:tcPr>
            <w:tcW w:w="720" w:type="dxa"/>
          </w:tcPr>
          <w:p w14:paraId="0511469F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14:paraId="02CEFE28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90771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author roles</w:t>
            </w:r>
          </w:p>
        </w:tc>
      </w:tr>
      <w:tr w:rsidR="00AB3B73" w:rsidRPr="00C32F96" w14:paraId="2D43C68B" w14:textId="77777777" w:rsidTr="006379D7">
        <w:tc>
          <w:tcPr>
            <w:tcW w:w="2088" w:type="dxa"/>
            <w:vMerge w:val="restart"/>
          </w:tcPr>
          <w:p w14:paraId="19900CED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Blinding</w:t>
            </w:r>
          </w:p>
        </w:tc>
        <w:tc>
          <w:tcPr>
            <w:tcW w:w="720" w:type="dxa"/>
          </w:tcPr>
          <w:p w14:paraId="464CA5B5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5805" w:type="dxa"/>
          </w:tcPr>
          <w:p w14:paraId="057DE0C8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50BD5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B73" w:rsidRPr="00C32F96" w14:paraId="63A3D6F2" w14:textId="77777777" w:rsidTr="006379D7">
        <w:tc>
          <w:tcPr>
            <w:tcW w:w="2088" w:type="dxa"/>
            <w:vMerge/>
          </w:tcPr>
          <w:p w14:paraId="1C248602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35C774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5805" w:type="dxa"/>
          </w:tcPr>
          <w:p w14:paraId="6A3186FA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If relevant, description of the similarity of interventions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09141CDC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AB3B73" w:rsidRPr="00C32F96" w14:paraId="0927B500" w14:textId="77777777" w:rsidTr="006379D7">
        <w:tc>
          <w:tcPr>
            <w:tcW w:w="2088" w:type="dxa"/>
            <w:vMerge w:val="restart"/>
          </w:tcPr>
          <w:p w14:paraId="1F79F681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Statistical methods</w:t>
            </w:r>
          </w:p>
        </w:tc>
        <w:tc>
          <w:tcPr>
            <w:tcW w:w="720" w:type="dxa"/>
          </w:tcPr>
          <w:p w14:paraId="24F27E9E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5805" w:type="dxa"/>
          </w:tcPr>
          <w:p w14:paraId="05F03F61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Statistical methods used to compare groups for primary and secondary outcomes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C26C1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3B73" w:rsidRPr="00C32F96" w14:paraId="23A85FA4" w14:textId="77777777" w:rsidTr="006379D7">
        <w:tc>
          <w:tcPr>
            <w:tcW w:w="2088" w:type="dxa"/>
            <w:vMerge/>
          </w:tcPr>
          <w:p w14:paraId="53577047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7B453C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5805" w:type="dxa"/>
          </w:tcPr>
          <w:p w14:paraId="001BE8CA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Methods for additional analyses, such as subgroup analyses and adjusted analyses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E46A1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B3B73" w:rsidRPr="00C32F96" w14:paraId="2F0066AE" w14:textId="77777777" w:rsidTr="006379D7">
        <w:tc>
          <w:tcPr>
            <w:tcW w:w="10490" w:type="dxa"/>
            <w:gridSpan w:val="4"/>
          </w:tcPr>
          <w:p w14:paraId="0D69CD94" w14:textId="77777777" w:rsidR="00AB3B73" w:rsidRPr="00C32F96" w:rsidRDefault="00AB3B73" w:rsidP="006379D7">
            <w:pPr>
              <w:pStyle w:val="TableSubHead"/>
              <w:spacing w:before="0"/>
              <w:rPr>
                <w:szCs w:val="24"/>
              </w:rPr>
            </w:pPr>
            <w:r w:rsidRPr="00C32F96">
              <w:rPr>
                <w:szCs w:val="24"/>
              </w:rPr>
              <w:t>Results</w:t>
            </w:r>
          </w:p>
        </w:tc>
      </w:tr>
      <w:tr w:rsidR="00AB3B73" w:rsidRPr="00C32F96" w14:paraId="29686AF3" w14:textId="77777777" w:rsidTr="006379D7">
        <w:tc>
          <w:tcPr>
            <w:tcW w:w="2088" w:type="dxa"/>
            <w:vMerge w:val="restart"/>
          </w:tcPr>
          <w:p w14:paraId="3D6FF8BA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Participant flow (a diagram is strongly recommended)</w:t>
            </w:r>
          </w:p>
        </w:tc>
        <w:tc>
          <w:tcPr>
            <w:tcW w:w="720" w:type="dxa"/>
          </w:tcPr>
          <w:p w14:paraId="0BA5D768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13a</w:t>
            </w:r>
          </w:p>
        </w:tc>
        <w:tc>
          <w:tcPr>
            <w:tcW w:w="5805" w:type="dxa"/>
          </w:tcPr>
          <w:p w14:paraId="74457078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26F89492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Fig 1</w:t>
            </w:r>
          </w:p>
        </w:tc>
      </w:tr>
      <w:tr w:rsidR="00AB3B73" w:rsidRPr="00C32F96" w14:paraId="13F8E203" w14:textId="77777777" w:rsidTr="006379D7">
        <w:tc>
          <w:tcPr>
            <w:tcW w:w="2088" w:type="dxa"/>
            <w:vMerge/>
          </w:tcPr>
          <w:p w14:paraId="25DBB1D0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41419D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  <w:tc>
          <w:tcPr>
            <w:tcW w:w="5805" w:type="dxa"/>
          </w:tcPr>
          <w:p w14:paraId="7A7F280E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For each group, losses and exclusions after randomisation,</w:t>
            </w:r>
            <w:r w:rsidRPr="00C32F96" w:rsidDel="0064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together with reasons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0A362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Fig 1</w:t>
            </w:r>
          </w:p>
        </w:tc>
      </w:tr>
      <w:tr w:rsidR="00AB3B73" w:rsidRPr="00C32F96" w14:paraId="3F5FE6F2" w14:textId="77777777" w:rsidTr="006379D7">
        <w:tc>
          <w:tcPr>
            <w:tcW w:w="2088" w:type="dxa"/>
            <w:vMerge w:val="restart"/>
          </w:tcPr>
          <w:p w14:paraId="4E0346DC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</w:p>
        </w:tc>
        <w:tc>
          <w:tcPr>
            <w:tcW w:w="720" w:type="dxa"/>
          </w:tcPr>
          <w:p w14:paraId="6EC2417B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14a</w:t>
            </w:r>
          </w:p>
        </w:tc>
        <w:tc>
          <w:tcPr>
            <w:tcW w:w="5805" w:type="dxa"/>
          </w:tcPr>
          <w:p w14:paraId="2D570A8A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Dates defining the periods of recruitment and follow-up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7F3C1789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B73" w:rsidRPr="00C32F96" w14:paraId="6F3CAB6F" w14:textId="77777777" w:rsidTr="006379D7">
        <w:tc>
          <w:tcPr>
            <w:tcW w:w="2088" w:type="dxa"/>
            <w:vMerge/>
          </w:tcPr>
          <w:p w14:paraId="5D2B9546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0A8395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14b</w:t>
            </w:r>
          </w:p>
        </w:tc>
        <w:tc>
          <w:tcPr>
            <w:tcW w:w="5805" w:type="dxa"/>
          </w:tcPr>
          <w:p w14:paraId="6A66CD35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Why the trial ended or was stopped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04DB619E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B73" w:rsidRPr="00C32F96" w14:paraId="3E443BA6" w14:textId="77777777" w:rsidTr="006379D7">
        <w:tc>
          <w:tcPr>
            <w:tcW w:w="2088" w:type="dxa"/>
          </w:tcPr>
          <w:p w14:paraId="0589B4A5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Baseline data</w:t>
            </w:r>
          </w:p>
        </w:tc>
        <w:tc>
          <w:tcPr>
            <w:tcW w:w="720" w:type="dxa"/>
          </w:tcPr>
          <w:p w14:paraId="0EE3C009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14:paraId="524AE58C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A table showing baseline demographic and clinical characteristics for each group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50241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in text</w:t>
            </w:r>
          </w:p>
        </w:tc>
      </w:tr>
      <w:tr w:rsidR="00AB3B73" w:rsidRPr="00C32F96" w14:paraId="33067F9F" w14:textId="77777777" w:rsidTr="006379D7">
        <w:tc>
          <w:tcPr>
            <w:tcW w:w="2088" w:type="dxa"/>
          </w:tcPr>
          <w:p w14:paraId="5AB12672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Numbers analysed</w:t>
            </w:r>
          </w:p>
        </w:tc>
        <w:tc>
          <w:tcPr>
            <w:tcW w:w="720" w:type="dxa"/>
          </w:tcPr>
          <w:p w14:paraId="591CC6C5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5" w:type="dxa"/>
          </w:tcPr>
          <w:p w14:paraId="400247DC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BAA06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3B73" w:rsidRPr="00C32F96" w14:paraId="797BA2A0" w14:textId="77777777" w:rsidTr="006379D7">
        <w:tc>
          <w:tcPr>
            <w:tcW w:w="2088" w:type="dxa"/>
            <w:vMerge w:val="restart"/>
          </w:tcPr>
          <w:p w14:paraId="1B5ACFA1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Outcomes and estimation</w:t>
            </w:r>
          </w:p>
        </w:tc>
        <w:tc>
          <w:tcPr>
            <w:tcW w:w="720" w:type="dxa"/>
          </w:tcPr>
          <w:p w14:paraId="05DC174D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17a</w:t>
            </w:r>
          </w:p>
        </w:tc>
        <w:tc>
          <w:tcPr>
            <w:tcW w:w="5805" w:type="dxa"/>
          </w:tcPr>
          <w:p w14:paraId="6776A735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98BF9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tables 1 &amp; 2</w:t>
            </w:r>
          </w:p>
        </w:tc>
      </w:tr>
      <w:tr w:rsidR="00AB3B73" w:rsidRPr="00C32F96" w14:paraId="5A928DE4" w14:textId="77777777" w:rsidTr="006379D7">
        <w:tc>
          <w:tcPr>
            <w:tcW w:w="2088" w:type="dxa"/>
            <w:vMerge/>
          </w:tcPr>
          <w:p w14:paraId="171AC5CB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22C559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17b</w:t>
            </w:r>
          </w:p>
        </w:tc>
        <w:tc>
          <w:tcPr>
            <w:tcW w:w="5805" w:type="dxa"/>
          </w:tcPr>
          <w:p w14:paraId="45F9E7E9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bCs/>
                <w:sz w:val="24"/>
                <w:szCs w:val="24"/>
              </w:rPr>
              <w:t>For binary outcomes, presentation of both absolute and relative effect sizes is recommended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2A3CC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B3B73" w:rsidRPr="00C32F96" w14:paraId="62B4B321" w14:textId="77777777" w:rsidTr="006379D7">
        <w:tc>
          <w:tcPr>
            <w:tcW w:w="2088" w:type="dxa"/>
          </w:tcPr>
          <w:p w14:paraId="435A5A4A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Ancillary analyses</w:t>
            </w:r>
          </w:p>
        </w:tc>
        <w:tc>
          <w:tcPr>
            <w:tcW w:w="720" w:type="dxa"/>
          </w:tcPr>
          <w:p w14:paraId="7C46A963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5" w:type="dxa"/>
          </w:tcPr>
          <w:p w14:paraId="3DDD395F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EB578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B3B73" w:rsidRPr="00C32F96" w14:paraId="29B685AC" w14:textId="77777777" w:rsidTr="006379D7">
        <w:tc>
          <w:tcPr>
            <w:tcW w:w="2088" w:type="dxa"/>
          </w:tcPr>
          <w:p w14:paraId="4948E09D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Harms</w:t>
            </w:r>
          </w:p>
        </w:tc>
        <w:tc>
          <w:tcPr>
            <w:tcW w:w="720" w:type="dxa"/>
          </w:tcPr>
          <w:p w14:paraId="0BDDC8E5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5" w:type="dxa"/>
          </w:tcPr>
          <w:p w14:paraId="5670B535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All important</w:t>
            </w:r>
            <w:proofErr w:type="spellEnd"/>
            <w:r w:rsidRPr="00C32F96">
              <w:rPr>
                <w:rFonts w:ascii="Times New Roman" w:hAnsi="Times New Roman" w:cs="Times New Roman"/>
                <w:sz w:val="24"/>
                <w:szCs w:val="24"/>
              </w:rPr>
              <w:t xml:space="preserve"> harms or unintended effects in each group (for specific guidance see CONSORT for harms)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49F0D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B3B73" w:rsidRPr="00C32F96" w14:paraId="6E49FB5E" w14:textId="77777777" w:rsidTr="006379D7">
        <w:tc>
          <w:tcPr>
            <w:tcW w:w="10490" w:type="dxa"/>
            <w:gridSpan w:val="4"/>
          </w:tcPr>
          <w:p w14:paraId="5A32EA0E" w14:textId="77777777" w:rsidR="00AB3B73" w:rsidRPr="00C32F96" w:rsidRDefault="00AB3B73" w:rsidP="006379D7">
            <w:pPr>
              <w:pStyle w:val="TableSubHead"/>
              <w:spacing w:before="0"/>
              <w:rPr>
                <w:szCs w:val="24"/>
              </w:rPr>
            </w:pPr>
            <w:r w:rsidRPr="00C32F96">
              <w:rPr>
                <w:szCs w:val="24"/>
              </w:rPr>
              <w:t>Discussion</w:t>
            </w:r>
          </w:p>
        </w:tc>
      </w:tr>
      <w:tr w:rsidR="00AB3B73" w:rsidRPr="00C32F96" w14:paraId="4027FA1C" w14:textId="77777777" w:rsidTr="006379D7">
        <w:tc>
          <w:tcPr>
            <w:tcW w:w="2088" w:type="dxa"/>
          </w:tcPr>
          <w:p w14:paraId="273D2EA6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Limitations</w:t>
            </w:r>
          </w:p>
        </w:tc>
        <w:tc>
          <w:tcPr>
            <w:tcW w:w="720" w:type="dxa"/>
          </w:tcPr>
          <w:p w14:paraId="7133668D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5" w:type="dxa"/>
          </w:tcPr>
          <w:p w14:paraId="5BF21DAA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Trial limitations, addressing sources of potential bias, imprecision, and, if relevant, multiplicity of analyses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7268F911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AB3B73" w:rsidRPr="00C32F96" w14:paraId="52D8CC9E" w14:textId="77777777" w:rsidTr="006379D7">
        <w:tc>
          <w:tcPr>
            <w:tcW w:w="2088" w:type="dxa"/>
          </w:tcPr>
          <w:p w14:paraId="58B2E49A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Generalisability</w:t>
            </w:r>
          </w:p>
        </w:tc>
        <w:tc>
          <w:tcPr>
            <w:tcW w:w="720" w:type="dxa"/>
          </w:tcPr>
          <w:p w14:paraId="61F8DF61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5" w:type="dxa"/>
          </w:tcPr>
          <w:p w14:paraId="239E7A9C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Generalisability (external validity, applicability) of the trial findings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27B81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AB3B73" w:rsidRPr="00C32F96" w14:paraId="3C35CDFA" w14:textId="77777777" w:rsidTr="006379D7">
        <w:tc>
          <w:tcPr>
            <w:tcW w:w="2088" w:type="dxa"/>
          </w:tcPr>
          <w:p w14:paraId="622EB18C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</w:p>
        </w:tc>
        <w:tc>
          <w:tcPr>
            <w:tcW w:w="720" w:type="dxa"/>
          </w:tcPr>
          <w:p w14:paraId="345E3422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5" w:type="dxa"/>
          </w:tcPr>
          <w:p w14:paraId="1D02C1E3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Interpretation consistent with results, balancing benefits and harms, and considering other relevant evidence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4EA86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AB3B73" w:rsidRPr="00C32F96" w14:paraId="305568B9" w14:textId="77777777" w:rsidTr="006379D7">
        <w:tc>
          <w:tcPr>
            <w:tcW w:w="8613" w:type="dxa"/>
            <w:gridSpan w:val="3"/>
          </w:tcPr>
          <w:p w14:paraId="772BCB9B" w14:textId="77777777" w:rsidR="00AB3B73" w:rsidRPr="00C32F96" w:rsidRDefault="00AB3B73" w:rsidP="006379D7">
            <w:pPr>
              <w:pStyle w:val="TableSubHead"/>
              <w:spacing w:before="0"/>
              <w:rPr>
                <w:szCs w:val="24"/>
              </w:rPr>
            </w:pPr>
            <w:r w:rsidRPr="00C32F96">
              <w:rPr>
                <w:szCs w:val="24"/>
              </w:rPr>
              <w:t>Other information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662EE6B4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73" w:rsidRPr="00C32F96" w14:paraId="28DA6F46" w14:textId="77777777" w:rsidTr="006379D7">
        <w:tc>
          <w:tcPr>
            <w:tcW w:w="2088" w:type="dxa"/>
          </w:tcPr>
          <w:p w14:paraId="579F592C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720" w:type="dxa"/>
          </w:tcPr>
          <w:p w14:paraId="172CD044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5" w:type="dxa"/>
          </w:tcPr>
          <w:p w14:paraId="2D3E8E08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Registration number and name of trial registry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53DB8DC4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B73" w:rsidRPr="00C32F96" w14:paraId="7309F1A6" w14:textId="77777777" w:rsidTr="006379D7">
        <w:tc>
          <w:tcPr>
            <w:tcW w:w="2088" w:type="dxa"/>
          </w:tcPr>
          <w:p w14:paraId="5EEB8674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</w:p>
        </w:tc>
        <w:tc>
          <w:tcPr>
            <w:tcW w:w="720" w:type="dxa"/>
          </w:tcPr>
          <w:p w14:paraId="0C91E88F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5" w:type="dxa"/>
          </w:tcPr>
          <w:p w14:paraId="54937650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Where the full trial protocol can be accessed, if available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382EB607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B73" w:rsidRPr="00C32F96" w14:paraId="6198A51F" w14:textId="77777777" w:rsidTr="006379D7">
        <w:tc>
          <w:tcPr>
            <w:tcW w:w="2088" w:type="dxa"/>
            <w:tcBorders>
              <w:bottom w:val="single" w:sz="12" w:space="0" w:color="auto"/>
            </w:tcBorders>
          </w:tcPr>
          <w:p w14:paraId="5F88559A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C48EF28" w14:textId="77777777" w:rsidR="00AB3B73" w:rsidRPr="00C32F96" w:rsidRDefault="00AB3B73" w:rsidP="006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5" w:type="dxa"/>
            <w:tcBorders>
              <w:bottom w:val="single" w:sz="12" w:space="0" w:color="auto"/>
            </w:tcBorders>
          </w:tcPr>
          <w:p w14:paraId="650B8ED2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32F96">
              <w:rPr>
                <w:rFonts w:ascii="Times New Roman" w:hAnsi="Times New Roman" w:cs="Times New Roman"/>
                <w:sz w:val="24"/>
                <w:szCs w:val="24"/>
              </w:rPr>
              <w:t xml:space="preserve">Sources of funding </w:t>
            </w:r>
            <w:r w:rsidRPr="00C32F96">
              <w:rPr>
                <w:rFonts w:ascii="Times New Roman" w:hAnsi="Times New Roman" w:cs="Times New Roman"/>
                <w:bCs/>
                <w:sz w:val="24"/>
                <w:szCs w:val="24"/>
                <w:lang w:val="en-CA"/>
              </w:rPr>
              <w:t>and other support (such as supply of drugs), role of funders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72FE76" w14:textId="77777777" w:rsidR="00AB3B73" w:rsidRPr="00C32F96" w:rsidRDefault="00AB3B73" w:rsidP="00637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38036F34" w14:textId="77777777" w:rsidR="00AB3B73" w:rsidRPr="00C32F96" w:rsidRDefault="00AB3B73" w:rsidP="00AB3B73">
      <w:pPr>
        <w:pStyle w:val="TableNote"/>
        <w:tabs>
          <w:tab w:val="left" w:pos="4830"/>
        </w:tabs>
        <w:rPr>
          <w:szCs w:val="24"/>
        </w:rPr>
      </w:pPr>
    </w:p>
    <w:p w14:paraId="76CDE8AB" w14:textId="77777777" w:rsidR="00AB3B73" w:rsidRDefault="00AB3B73" w:rsidP="00AB3B7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br w:type="page"/>
      </w:r>
    </w:p>
    <w:p w14:paraId="5463CC99" w14:textId="77777777" w:rsidR="00AB3B73" w:rsidRDefault="00AB3B73" w:rsidP="00AB3B73">
      <w:pPr>
        <w:rPr>
          <w:rFonts w:ascii="Times New Roman" w:hAnsi="Times New Roman" w:cs="Times New Roman"/>
          <w:b/>
          <w:sz w:val="24"/>
          <w:szCs w:val="24"/>
        </w:rPr>
      </w:pPr>
      <w:r w:rsidRPr="00CD63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1: Percentage </w:t>
      </w:r>
      <w:r>
        <w:rPr>
          <w:rFonts w:ascii="Times New Roman" w:hAnsi="Times New Roman" w:cs="Times New Roman"/>
          <w:b/>
          <w:sz w:val="24"/>
          <w:szCs w:val="24"/>
        </w:rPr>
        <w:t xml:space="preserve">(%) </w:t>
      </w:r>
      <w:r w:rsidRPr="00CD6386">
        <w:rPr>
          <w:rFonts w:ascii="Times New Roman" w:hAnsi="Times New Roman" w:cs="Times New Roman"/>
          <w:b/>
          <w:sz w:val="24"/>
          <w:szCs w:val="24"/>
        </w:rPr>
        <w:t xml:space="preserve">retention </w:t>
      </w:r>
      <w:r>
        <w:rPr>
          <w:rFonts w:ascii="Times New Roman" w:hAnsi="Times New Roman" w:cs="Times New Roman"/>
          <w:b/>
          <w:sz w:val="24"/>
          <w:szCs w:val="24"/>
        </w:rPr>
        <w:t xml:space="preserve">on sieves </w:t>
      </w:r>
      <w:r w:rsidRPr="00CD6386">
        <w:rPr>
          <w:rFonts w:ascii="Times New Roman" w:hAnsi="Times New Roman" w:cs="Times New Roman"/>
          <w:b/>
          <w:sz w:val="24"/>
          <w:szCs w:val="24"/>
        </w:rPr>
        <w:t xml:space="preserve">of wholegrain particles. </w:t>
      </w: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995"/>
        <w:gridCol w:w="1426"/>
        <w:gridCol w:w="1439"/>
        <w:gridCol w:w="1426"/>
        <w:gridCol w:w="1439"/>
        <w:gridCol w:w="1439"/>
        <w:gridCol w:w="1439"/>
      </w:tblGrid>
      <w:tr w:rsidR="00AB3B73" w14:paraId="3A2D4BB8" w14:textId="77777777" w:rsidTr="006379D7">
        <w:tc>
          <w:tcPr>
            <w:tcW w:w="995" w:type="dxa"/>
            <w:vAlign w:val="center"/>
          </w:tcPr>
          <w:p w14:paraId="13ACF9C1" w14:textId="77777777" w:rsidR="00AB3B73" w:rsidRPr="00B5454C" w:rsidRDefault="00AB3B73" w:rsidP="006379D7">
            <w:pPr>
              <w:rPr>
                <w:rFonts w:ascii="Times New Roman" w:hAnsi="Times New Roman" w:cs="Times New Roman"/>
                <w:b/>
              </w:rPr>
            </w:pPr>
            <w:r w:rsidRPr="00B5454C">
              <w:rPr>
                <w:rFonts w:ascii="Times New Roman" w:hAnsi="Times New Roman" w:cs="Times New Roman"/>
                <w:b/>
              </w:rPr>
              <w:t>Sieve size (</w:t>
            </w:r>
            <w:proofErr w:type="spellStart"/>
            <w:r w:rsidRPr="00B5454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μm</w:t>
            </w:r>
            <w:proofErr w:type="spellEnd"/>
            <w:r w:rsidRPr="00B5454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1426" w:type="dxa"/>
            <w:vAlign w:val="center"/>
          </w:tcPr>
          <w:p w14:paraId="6DF6115D" w14:textId="77777777" w:rsidR="00AB3B73" w:rsidRPr="00B5454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Less processed wholegrain</w:t>
            </w:r>
            <w:r w:rsidRPr="00B545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intervention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Traditional oats </w:t>
            </w:r>
          </w:p>
        </w:tc>
        <w:tc>
          <w:tcPr>
            <w:tcW w:w="1439" w:type="dxa"/>
            <w:vAlign w:val="center"/>
          </w:tcPr>
          <w:p w14:paraId="14051C17" w14:textId="77777777" w:rsidR="00AB3B73" w:rsidRPr="00CC4B7C" w:rsidRDefault="00AB3B73" w:rsidP="006379D7">
            <w:pPr>
              <w:rPr>
                <w:rFonts w:ascii="Times New Roman" w:hAnsi="Times New Roman" w:cs="Times New Roman"/>
                <w:b/>
              </w:rPr>
            </w:pPr>
            <w:r w:rsidRPr="00B545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Finely milled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wholegrain </w:t>
            </w:r>
            <w:r w:rsidRPr="00B5454C">
              <w:rPr>
                <w:rFonts w:ascii="Times New Roman" w:eastAsia="Times New Roman" w:hAnsi="Times New Roman" w:cs="Times New Roman"/>
                <w:b/>
                <w:color w:val="000000"/>
              </w:rPr>
              <w:t>intervention: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Instant oats</w:t>
            </w:r>
          </w:p>
        </w:tc>
        <w:tc>
          <w:tcPr>
            <w:tcW w:w="1426" w:type="dxa"/>
            <w:vAlign w:val="center"/>
          </w:tcPr>
          <w:p w14:paraId="23136936" w14:textId="77777777" w:rsidR="00AB3B73" w:rsidRPr="00CC4B7C" w:rsidRDefault="00AB3B73" w:rsidP="00637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Less processed wholegrain</w:t>
            </w:r>
            <w:r w:rsidRPr="00B545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intervention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Brown rice</w:t>
            </w:r>
          </w:p>
        </w:tc>
        <w:tc>
          <w:tcPr>
            <w:tcW w:w="1439" w:type="dxa"/>
            <w:vAlign w:val="center"/>
          </w:tcPr>
          <w:p w14:paraId="3AB801B4" w14:textId="77777777" w:rsidR="00AB3B73" w:rsidRPr="00CC4B7C" w:rsidRDefault="00AB3B73" w:rsidP="006379D7">
            <w:pPr>
              <w:rPr>
                <w:rFonts w:ascii="Times New Roman" w:hAnsi="Times New Roman" w:cs="Times New Roman"/>
                <w:b/>
              </w:rPr>
            </w:pPr>
            <w:r w:rsidRPr="00B545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Finely milled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wholegrain </w:t>
            </w:r>
            <w:r w:rsidRPr="00B5454C">
              <w:rPr>
                <w:rFonts w:ascii="Times New Roman" w:eastAsia="Times New Roman" w:hAnsi="Times New Roman" w:cs="Times New Roman"/>
                <w:b/>
                <w:color w:val="000000"/>
              </w:rPr>
              <w:t>intervention: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Brown rice pasta*</w:t>
            </w:r>
          </w:p>
        </w:tc>
        <w:tc>
          <w:tcPr>
            <w:tcW w:w="1439" w:type="dxa"/>
            <w:vAlign w:val="center"/>
          </w:tcPr>
          <w:p w14:paraId="40261C00" w14:textId="77777777" w:rsidR="00AB3B73" w:rsidRPr="00B5454C" w:rsidRDefault="00AB3B73" w:rsidP="006379D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Less processed wholegrain</w:t>
            </w:r>
            <w:r w:rsidRPr="00B545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intervention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Grain in </w:t>
            </w: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bread</w:t>
            </w:r>
          </w:p>
        </w:tc>
        <w:tc>
          <w:tcPr>
            <w:tcW w:w="1439" w:type="dxa"/>
            <w:vAlign w:val="center"/>
          </w:tcPr>
          <w:p w14:paraId="110CFC07" w14:textId="77777777" w:rsidR="00AB3B73" w:rsidRPr="00CC4B7C" w:rsidRDefault="00AB3B73" w:rsidP="006379D7">
            <w:pPr>
              <w:rPr>
                <w:rFonts w:ascii="Times New Roman" w:hAnsi="Times New Roman" w:cs="Times New Roman"/>
                <w:b/>
              </w:rPr>
            </w:pPr>
            <w:r w:rsidRPr="00B5454C">
              <w:rPr>
                <w:rFonts w:ascii="Times New Roman" w:eastAsia="Times New Roman" w:hAnsi="Times New Roman" w:cs="Times New Roman"/>
                <w:b/>
                <w:color w:val="000000"/>
              </w:rPr>
              <w:t>Finely milled intervention: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4B7C">
              <w:rPr>
                <w:rFonts w:ascii="Times New Roman" w:eastAsia="Times New Roman" w:hAnsi="Times New Roman" w:cs="Times New Roman"/>
                <w:color w:val="000000"/>
              </w:rPr>
              <w:t xml:space="preserve">Grain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 w:rsidRPr="00CC4B7C">
              <w:rPr>
                <w:rFonts w:ascii="Times New Roman" w:eastAsia="Times New Roman" w:hAnsi="Times New Roman" w:cs="Times New Roman"/>
                <w:color w:val="000000"/>
              </w:rPr>
              <w:t xml:space="preserve"> bread</w:t>
            </w:r>
          </w:p>
        </w:tc>
      </w:tr>
      <w:tr w:rsidR="00AB3B73" w14:paraId="2C5B7749" w14:textId="77777777" w:rsidTr="006379D7">
        <w:tc>
          <w:tcPr>
            <w:tcW w:w="995" w:type="dxa"/>
            <w:vAlign w:val="bottom"/>
          </w:tcPr>
          <w:p w14:paraId="76BEAE01" w14:textId="77777777" w:rsidR="00AB3B73" w:rsidRPr="00CC4B7C" w:rsidRDefault="00AB3B73" w:rsidP="006379D7">
            <w:pPr>
              <w:rPr>
                <w:rFonts w:ascii="Times New Roman" w:hAnsi="Times New Roman" w:cs="Times New Roman"/>
                <w:b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  <w:tc>
          <w:tcPr>
            <w:tcW w:w="1426" w:type="dxa"/>
            <w:vAlign w:val="bottom"/>
          </w:tcPr>
          <w:p w14:paraId="0C26463E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39" w:type="dxa"/>
            <w:vAlign w:val="bottom"/>
          </w:tcPr>
          <w:p w14:paraId="33615EF6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vAlign w:val="bottom"/>
          </w:tcPr>
          <w:p w14:paraId="3984E42D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3A325FE6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3995D452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9" w:type="dxa"/>
            <w:vAlign w:val="bottom"/>
          </w:tcPr>
          <w:p w14:paraId="43FF187E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B3B73" w14:paraId="5B77EE41" w14:textId="77777777" w:rsidTr="006379D7">
        <w:tc>
          <w:tcPr>
            <w:tcW w:w="995" w:type="dxa"/>
            <w:vAlign w:val="bottom"/>
          </w:tcPr>
          <w:p w14:paraId="4BFBF95F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1426" w:type="dxa"/>
            <w:vAlign w:val="bottom"/>
          </w:tcPr>
          <w:p w14:paraId="1C9A80CA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439" w:type="dxa"/>
            <w:vAlign w:val="bottom"/>
          </w:tcPr>
          <w:p w14:paraId="6E4B7F99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26" w:type="dxa"/>
            <w:vAlign w:val="bottom"/>
          </w:tcPr>
          <w:p w14:paraId="616B15F4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643617C4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0A3AAA26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39" w:type="dxa"/>
            <w:vAlign w:val="bottom"/>
          </w:tcPr>
          <w:p w14:paraId="079E3585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B3B73" w14:paraId="18E4052A" w14:textId="77777777" w:rsidTr="006379D7">
        <w:tc>
          <w:tcPr>
            <w:tcW w:w="995" w:type="dxa"/>
            <w:vAlign w:val="bottom"/>
          </w:tcPr>
          <w:p w14:paraId="22FC23A2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1426" w:type="dxa"/>
            <w:vAlign w:val="bottom"/>
          </w:tcPr>
          <w:p w14:paraId="3DEFC688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39" w:type="dxa"/>
            <w:vAlign w:val="bottom"/>
          </w:tcPr>
          <w:p w14:paraId="32A03097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26" w:type="dxa"/>
            <w:vAlign w:val="bottom"/>
          </w:tcPr>
          <w:p w14:paraId="4674DAE2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39" w:type="dxa"/>
            <w:vAlign w:val="bottom"/>
          </w:tcPr>
          <w:p w14:paraId="0BFDFBA1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29AAF5B4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39" w:type="dxa"/>
            <w:vAlign w:val="bottom"/>
          </w:tcPr>
          <w:p w14:paraId="1EA0C64C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B3B73" w14:paraId="7FD25CC2" w14:textId="77777777" w:rsidTr="006379D7">
        <w:tc>
          <w:tcPr>
            <w:tcW w:w="995" w:type="dxa"/>
            <w:vAlign w:val="bottom"/>
          </w:tcPr>
          <w:p w14:paraId="7EA6CE88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26" w:type="dxa"/>
            <w:vAlign w:val="bottom"/>
          </w:tcPr>
          <w:p w14:paraId="604E3309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3308D562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6" w:type="dxa"/>
            <w:vAlign w:val="bottom"/>
          </w:tcPr>
          <w:p w14:paraId="74EEE6C4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0C17E910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0C54C808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39" w:type="dxa"/>
            <w:vAlign w:val="bottom"/>
          </w:tcPr>
          <w:p w14:paraId="2B8A9DBE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B3B73" w14:paraId="1C32484C" w14:textId="77777777" w:rsidTr="006379D7">
        <w:tc>
          <w:tcPr>
            <w:tcW w:w="995" w:type="dxa"/>
            <w:vAlign w:val="bottom"/>
          </w:tcPr>
          <w:p w14:paraId="443D7D68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1426" w:type="dxa"/>
            <w:vAlign w:val="bottom"/>
          </w:tcPr>
          <w:p w14:paraId="0600CD3C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67CE3117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6" w:type="dxa"/>
            <w:vAlign w:val="bottom"/>
          </w:tcPr>
          <w:p w14:paraId="6C3E2555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272B0FE3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3A0D416B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9" w:type="dxa"/>
            <w:vAlign w:val="bottom"/>
          </w:tcPr>
          <w:p w14:paraId="29938A6D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B3B73" w14:paraId="655D48BA" w14:textId="77777777" w:rsidTr="006379D7">
        <w:tc>
          <w:tcPr>
            <w:tcW w:w="995" w:type="dxa"/>
            <w:vAlign w:val="bottom"/>
          </w:tcPr>
          <w:p w14:paraId="500C5723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26" w:type="dxa"/>
            <w:vAlign w:val="bottom"/>
          </w:tcPr>
          <w:p w14:paraId="0477B728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7FBA1A0C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6" w:type="dxa"/>
            <w:vAlign w:val="bottom"/>
          </w:tcPr>
          <w:p w14:paraId="2186381F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3523B72F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36374936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39" w:type="dxa"/>
            <w:vAlign w:val="bottom"/>
          </w:tcPr>
          <w:p w14:paraId="02006CDF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B3B73" w14:paraId="1673B63E" w14:textId="77777777" w:rsidTr="006379D7">
        <w:tc>
          <w:tcPr>
            <w:tcW w:w="995" w:type="dxa"/>
            <w:vAlign w:val="bottom"/>
          </w:tcPr>
          <w:p w14:paraId="46BBFDBC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1426" w:type="dxa"/>
            <w:vAlign w:val="bottom"/>
          </w:tcPr>
          <w:p w14:paraId="3501F0EF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2684E049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vAlign w:val="bottom"/>
          </w:tcPr>
          <w:p w14:paraId="529D13BB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6F0AC426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0B13D022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39" w:type="dxa"/>
            <w:vAlign w:val="bottom"/>
          </w:tcPr>
          <w:p w14:paraId="1224523D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B3B73" w14:paraId="379ACE57" w14:textId="77777777" w:rsidTr="006379D7">
        <w:tc>
          <w:tcPr>
            <w:tcW w:w="995" w:type="dxa"/>
            <w:vAlign w:val="bottom"/>
          </w:tcPr>
          <w:p w14:paraId="70233852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426" w:type="dxa"/>
            <w:vAlign w:val="bottom"/>
          </w:tcPr>
          <w:p w14:paraId="12348CCA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0509E38C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vAlign w:val="bottom"/>
          </w:tcPr>
          <w:p w14:paraId="676B343E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16C02C2E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656BABA3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39" w:type="dxa"/>
            <w:vAlign w:val="bottom"/>
          </w:tcPr>
          <w:p w14:paraId="6EA47EA1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AB3B73" w14:paraId="6A778688" w14:textId="77777777" w:rsidTr="006379D7">
        <w:tc>
          <w:tcPr>
            <w:tcW w:w="995" w:type="dxa"/>
            <w:vAlign w:val="bottom"/>
          </w:tcPr>
          <w:p w14:paraId="48EAB027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26" w:type="dxa"/>
            <w:vAlign w:val="bottom"/>
          </w:tcPr>
          <w:p w14:paraId="6E74AC1F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0CFC06F1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vAlign w:val="bottom"/>
          </w:tcPr>
          <w:p w14:paraId="3BA311C2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79ED20E1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39" w:type="dxa"/>
            <w:vAlign w:val="bottom"/>
          </w:tcPr>
          <w:p w14:paraId="19135D0A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39" w:type="dxa"/>
            <w:vAlign w:val="bottom"/>
          </w:tcPr>
          <w:p w14:paraId="16E50182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B3B73" w14:paraId="2CDA9EDC" w14:textId="77777777" w:rsidTr="006379D7">
        <w:tc>
          <w:tcPr>
            <w:tcW w:w="995" w:type="dxa"/>
            <w:vAlign w:val="bottom"/>
          </w:tcPr>
          <w:p w14:paraId="0670F2FD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6" w:type="dxa"/>
            <w:vAlign w:val="bottom"/>
          </w:tcPr>
          <w:p w14:paraId="362696BF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0171F821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vAlign w:val="bottom"/>
          </w:tcPr>
          <w:p w14:paraId="0C48BC32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5D68721A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39" w:type="dxa"/>
            <w:vAlign w:val="bottom"/>
          </w:tcPr>
          <w:p w14:paraId="0AEE2DAC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39" w:type="dxa"/>
            <w:vAlign w:val="bottom"/>
          </w:tcPr>
          <w:p w14:paraId="6E5ACF96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B3B73" w14:paraId="10D0C2BB" w14:textId="77777777" w:rsidTr="006379D7">
        <w:tc>
          <w:tcPr>
            <w:tcW w:w="995" w:type="dxa"/>
            <w:vAlign w:val="bottom"/>
          </w:tcPr>
          <w:p w14:paraId="5A0D3104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26" w:type="dxa"/>
            <w:vAlign w:val="bottom"/>
          </w:tcPr>
          <w:p w14:paraId="471E5127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711C11D1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vAlign w:val="bottom"/>
          </w:tcPr>
          <w:p w14:paraId="5CE47829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43E292D6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39" w:type="dxa"/>
            <w:vAlign w:val="bottom"/>
          </w:tcPr>
          <w:p w14:paraId="662802B1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39" w:type="dxa"/>
            <w:vAlign w:val="bottom"/>
          </w:tcPr>
          <w:p w14:paraId="27FC302C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B3B73" w14:paraId="50B54C19" w14:textId="77777777" w:rsidTr="006379D7">
        <w:tc>
          <w:tcPr>
            <w:tcW w:w="995" w:type="dxa"/>
            <w:vAlign w:val="bottom"/>
          </w:tcPr>
          <w:p w14:paraId="33CB42FF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426" w:type="dxa"/>
            <w:vAlign w:val="bottom"/>
          </w:tcPr>
          <w:p w14:paraId="17D5F9EB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06E17894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6" w:type="dxa"/>
            <w:vAlign w:val="bottom"/>
          </w:tcPr>
          <w:p w14:paraId="12DB6ED4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0737832D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39" w:type="dxa"/>
            <w:vAlign w:val="bottom"/>
          </w:tcPr>
          <w:p w14:paraId="77B005C0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39" w:type="dxa"/>
            <w:vAlign w:val="bottom"/>
          </w:tcPr>
          <w:p w14:paraId="36D97DA1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AB3B73" w14:paraId="613870F6" w14:textId="77777777" w:rsidTr="006379D7">
        <w:tc>
          <w:tcPr>
            <w:tcW w:w="995" w:type="dxa"/>
            <w:vAlign w:val="bottom"/>
          </w:tcPr>
          <w:p w14:paraId="56354747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&lt;63</w:t>
            </w:r>
          </w:p>
        </w:tc>
        <w:tc>
          <w:tcPr>
            <w:tcW w:w="1426" w:type="dxa"/>
            <w:vAlign w:val="bottom"/>
          </w:tcPr>
          <w:p w14:paraId="54FC53B8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6F24AD61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vAlign w:val="bottom"/>
          </w:tcPr>
          <w:p w14:paraId="6D1C65E3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9" w:type="dxa"/>
            <w:vAlign w:val="bottom"/>
          </w:tcPr>
          <w:p w14:paraId="757D94D8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39" w:type="dxa"/>
            <w:vAlign w:val="bottom"/>
          </w:tcPr>
          <w:p w14:paraId="6DC42B83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39" w:type="dxa"/>
            <w:vAlign w:val="bottom"/>
          </w:tcPr>
          <w:p w14:paraId="19C622F9" w14:textId="77777777" w:rsidR="00AB3B73" w:rsidRPr="00CC4B7C" w:rsidRDefault="00AB3B73" w:rsidP="006379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4B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4D528AA6" w14:textId="345F338C" w:rsidR="00B6424B" w:rsidRDefault="00AB3B73" w:rsidP="00AB3B73">
      <w:pPr>
        <w:rPr>
          <w:rFonts w:ascii="Times New Roman" w:hAnsi="Times New Roman" w:cs="Times New Roman"/>
          <w:sz w:val="24"/>
          <w:szCs w:val="24"/>
        </w:rPr>
      </w:pPr>
      <w:r w:rsidRPr="00CD6386">
        <w:rPr>
          <w:rFonts w:ascii="Times New Roman" w:hAnsi="Times New Roman" w:cs="Times New Roman"/>
          <w:sz w:val="24"/>
          <w:szCs w:val="24"/>
        </w:rPr>
        <w:t xml:space="preserve">* This </w:t>
      </w:r>
      <w:r>
        <w:rPr>
          <w:rFonts w:ascii="Times New Roman" w:hAnsi="Times New Roman" w:cs="Times New Roman"/>
          <w:sz w:val="24"/>
          <w:szCs w:val="24"/>
        </w:rPr>
        <w:t>measurement</w:t>
      </w:r>
      <w:r w:rsidRPr="00CD6386">
        <w:rPr>
          <w:rFonts w:ascii="Times New Roman" w:hAnsi="Times New Roman" w:cs="Times New Roman"/>
          <w:sz w:val="24"/>
          <w:szCs w:val="24"/>
        </w:rPr>
        <w:t xml:space="preserve"> was performed on brown rice flour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86">
        <w:rPr>
          <w:rFonts w:ascii="Times New Roman" w:hAnsi="Times New Roman" w:cs="Times New Roman"/>
          <w:sz w:val="24"/>
          <w:szCs w:val="24"/>
        </w:rPr>
        <w:t>the only listed ingredient in brown rice pasta.</w:t>
      </w:r>
      <w:r w:rsidR="00B6424B">
        <w:rPr>
          <w:rFonts w:ascii="Times New Roman" w:hAnsi="Times New Roman" w:cs="Times New Roman"/>
          <w:sz w:val="24"/>
          <w:szCs w:val="24"/>
        </w:rPr>
        <w:br w:type="page"/>
      </w:r>
    </w:p>
    <w:p w14:paraId="434957BA" w14:textId="579E907A" w:rsidR="00AB3B73" w:rsidRPr="00CD6386" w:rsidRDefault="00B6424B" w:rsidP="00AB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8C5F96">
        <w:rPr>
          <w:rFonts w:ascii="Times New Roman" w:hAnsi="Times New Roman" w:cs="Times New Roman"/>
          <w:sz w:val="24"/>
          <w:szCs w:val="24"/>
        </w:rPr>
        <w:t>2</w:t>
      </w:r>
      <w:r w:rsidR="00F661A0">
        <w:rPr>
          <w:rFonts w:ascii="Times New Roman" w:hAnsi="Times New Roman" w:cs="Times New Roman"/>
          <w:sz w:val="24"/>
          <w:szCs w:val="24"/>
        </w:rPr>
        <w:t>: Baseline data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96">
        <w:rPr>
          <w:rFonts w:ascii="Times New Roman" w:hAnsi="Times New Roman" w:cs="Times New Roman"/>
          <w:sz w:val="24"/>
          <w:szCs w:val="24"/>
        </w:rPr>
        <w:t>participants before their first intervention</w:t>
      </w:r>
      <w:r w:rsidR="00F661A0">
        <w:rPr>
          <w:rFonts w:ascii="Times New Roman" w:hAnsi="Times New Roman" w:cs="Times New Roman"/>
          <w:sz w:val="24"/>
          <w:szCs w:val="24"/>
        </w:rPr>
        <w:t xml:space="preserve"> (n=31)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68"/>
      </w:tblGrid>
      <w:tr w:rsidR="008C5F96" w14:paraId="06D60362" w14:textId="77777777" w:rsidTr="00121909">
        <w:tc>
          <w:tcPr>
            <w:tcW w:w="5240" w:type="dxa"/>
            <w:vAlign w:val="center"/>
          </w:tcPr>
          <w:p w14:paraId="285110BE" w14:textId="1A4639F6" w:rsidR="008C5F96" w:rsidRDefault="00F661A0" w:rsidP="00F661A0">
            <w:r>
              <w:t>Characteristics</w:t>
            </w:r>
          </w:p>
        </w:tc>
        <w:tc>
          <w:tcPr>
            <w:tcW w:w="2268" w:type="dxa"/>
            <w:vAlign w:val="center"/>
          </w:tcPr>
          <w:p w14:paraId="48FC0198" w14:textId="1BFF56C2" w:rsidR="008C5F96" w:rsidRDefault="00400FD8" w:rsidP="00121909">
            <w:r>
              <w:t>Values</w:t>
            </w:r>
          </w:p>
        </w:tc>
      </w:tr>
      <w:tr w:rsidR="008C5F96" w14:paraId="2B5E284B" w14:textId="77777777" w:rsidTr="00121909">
        <w:tc>
          <w:tcPr>
            <w:tcW w:w="5240" w:type="dxa"/>
            <w:vAlign w:val="center"/>
          </w:tcPr>
          <w:p w14:paraId="5B4C6DF0" w14:textId="569CC1E7" w:rsidR="008C5F96" w:rsidRDefault="00400FD8" w:rsidP="00F661A0">
            <w:r>
              <w:t>Number of women (%)</w:t>
            </w:r>
          </w:p>
        </w:tc>
        <w:tc>
          <w:tcPr>
            <w:tcW w:w="2268" w:type="dxa"/>
            <w:vAlign w:val="center"/>
          </w:tcPr>
          <w:p w14:paraId="1E2277E4" w14:textId="7E1EBFB2" w:rsidR="008C5F96" w:rsidRDefault="00F661A0" w:rsidP="00121909">
            <w:r>
              <w:t>14 (45)</w:t>
            </w:r>
          </w:p>
        </w:tc>
      </w:tr>
      <w:tr w:rsidR="008C5F96" w14:paraId="49B152AD" w14:textId="77777777" w:rsidTr="00121909">
        <w:tc>
          <w:tcPr>
            <w:tcW w:w="5240" w:type="dxa"/>
            <w:vAlign w:val="center"/>
          </w:tcPr>
          <w:p w14:paraId="563C7D24" w14:textId="56C7A9A9" w:rsidR="008C5F96" w:rsidRPr="00121909" w:rsidRDefault="00400FD8" w:rsidP="00F661A0">
            <w:pPr>
              <w:rPr>
                <w:b/>
              </w:rPr>
            </w:pPr>
            <w:r w:rsidRPr="00121909">
              <w:rPr>
                <w:b/>
              </w:rPr>
              <w:t>Ethnicity</w:t>
            </w:r>
          </w:p>
        </w:tc>
        <w:tc>
          <w:tcPr>
            <w:tcW w:w="2268" w:type="dxa"/>
            <w:vAlign w:val="center"/>
          </w:tcPr>
          <w:p w14:paraId="6999BB3F" w14:textId="77777777" w:rsidR="008C5F96" w:rsidRDefault="008C5F96" w:rsidP="00121909"/>
        </w:tc>
      </w:tr>
      <w:tr w:rsidR="00400FD8" w14:paraId="524EFFC1" w14:textId="77777777" w:rsidTr="00121909">
        <w:tc>
          <w:tcPr>
            <w:tcW w:w="5240" w:type="dxa"/>
            <w:vAlign w:val="center"/>
          </w:tcPr>
          <w:p w14:paraId="32BD9B2E" w14:textId="2E24F6C3" w:rsidR="00400FD8" w:rsidRDefault="00F661A0" w:rsidP="00121909">
            <w:pPr>
              <w:tabs>
                <w:tab w:val="left" w:pos="484"/>
              </w:tabs>
            </w:pPr>
            <w:r>
              <w:tab/>
            </w:r>
            <w:r>
              <w:tab/>
            </w:r>
            <w:r w:rsidR="00400FD8" w:rsidRPr="00493FF1">
              <w:t>European</w:t>
            </w:r>
            <w:r w:rsidR="00121909">
              <w:t xml:space="preserve"> (%)</w:t>
            </w:r>
          </w:p>
        </w:tc>
        <w:tc>
          <w:tcPr>
            <w:tcW w:w="2268" w:type="dxa"/>
            <w:vAlign w:val="center"/>
          </w:tcPr>
          <w:p w14:paraId="2EF6EF81" w14:textId="1EAB819E" w:rsidR="00400FD8" w:rsidRDefault="00F661A0" w:rsidP="00F661A0">
            <w:r>
              <w:t>27 (87)</w:t>
            </w:r>
          </w:p>
        </w:tc>
      </w:tr>
      <w:tr w:rsidR="00400FD8" w14:paraId="2CA8BED8" w14:textId="77777777" w:rsidTr="00121909">
        <w:tc>
          <w:tcPr>
            <w:tcW w:w="5240" w:type="dxa"/>
            <w:vAlign w:val="center"/>
          </w:tcPr>
          <w:p w14:paraId="3BB66B6D" w14:textId="386536E7" w:rsidR="00400FD8" w:rsidRDefault="00400FD8" w:rsidP="00F661A0">
            <w:r w:rsidRPr="00493FF1">
              <w:tab/>
              <w:t>Māori</w:t>
            </w:r>
            <w:r w:rsidR="00121909">
              <w:t xml:space="preserve"> (%)</w:t>
            </w:r>
          </w:p>
        </w:tc>
        <w:tc>
          <w:tcPr>
            <w:tcW w:w="2268" w:type="dxa"/>
            <w:vAlign w:val="center"/>
          </w:tcPr>
          <w:p w14:paraId="6044060B" w14:textId="0B4AF099" w:rsidR="00400FD8" w:rsidRDefault="00F661A0" w:rsidP="00F661A0">
            <w:r>
              <w:t>3 (10)</w:t>
            </w:r>
          </w:p>
        </w:tc>
      </w:tr>
      <w:tr w:rsidR="00400FD8" w14:paraId="3954EECF" w14:textId="77777777" w:rsidTr="00121909">
        <w:tc>
          <w:tcPr>
            <w:tcW w:w="5240" w:type="dxa"/>
            <w:vAlign w:val="center"/>
          </w:tcPr>
          <w:p w14:paraId="60AE3F0E" w14:textId="0D52C043" w:rsidR="00400FD8" w:rsidRDefault="00400FD8" w:rsidP="00F661A0">
            <w:r w:rsidRPr="00493FF1">
              <w:tab/>
              <w:t>Asian</w:t>
            </w:r>
            <w:r w:rsidR="00121909">
              <w:t xml:space="preserve"> (%)</w:t>
            </w:r>
          </w:p>
        </w:tc>
        <w:tc>
          <w:tcPr>
            <w:tcW w:w="2268" w:type="dxa"/>
            <w:vAlign w:val="center"/>
          </w:tcPr>
          <w:p w14:paraId="17B5ED15" w14:textId="54FCCB10" w:rsidR="00400FD8" w:rsidRDefault="00F661A0" w:rsidP="00F661A0">
            <w:r>
              <w:t>1 (3)</w:t>
            </w:r>
          </w:p>
        </w:tc>
      </w:tr>
      <w:tr w:rsidR="00400FD8" w14:paraId="582A032C" w14:textId="77777777" w:rsidTr="00121909">
        <w:tc>
          <w:tcPr>
            <w:tcW w:w="5240" w:type="dxa"/>
            <w:vAlign w:val="center"/>
          </w:tcPr>
          <w:p w14:paraId="1BF139DD" w14:textId="5C999E61" w:rsidR="00400FD8" w:rsidRPr="00493FF1" w:rsidRDefault="00400FD8" w:rsidP="00F661A0">
            <w:r w:rsidRPr="00493FF1">
              <w:t>Age (years)</w:t>
            </w:r>
          </w:p>
        </w:tc>
        <w:tc>
          <w:tcPr>
            <w:tcW w:w="2268" w:type="dxa"/>
            <w:vAlign w:val="center"/>
          </w:tcPr>
          <w:p w14:paraId="10459321" w14:textId="4CD7ADEA" w:rsidR="00400FD8" w:rsidRDefault="00F661A0" w:rsidP="00F661A0">
            <w:r>
              <w:t>63.2</w:t>
            </w:r>
            <w:r w:rsidRPr="00493FF1">
              <w:t xml:space="preserve"> ±</w:t>
            </w:r>
            <w:r>
              <w:t xml:space="preserve"> 12.7</w:t>
            </w:r>
          </w:p>
        </w:tc>
      </w:tr>
      <w:tr w:rsidR="00400FD8" w14:paraId="7BCA7AC5" w14:textId="77777777" w:rsidTr="00121909">
        <w:tc>
          <w:tcPr>
            <w:tcW w:w="5240" w:type="dxa"/>
            <w:vAlign w:val="center"/>
          </w:tcPr>
          <w:p w14:paraId="29DA98C8" w14:textId="0EEFB8D9" w:rsidR="00400FD8" w:rsidRPr="00493FF1" w:rsidRDefault="00400FD8" w:rsidP="00F661A0">
            <w:r w:rsidRPr="00493FF1">
              <w:t>Duration of diabetes (years)</w:t>
            </w:r>
          </w:p>
        </w:tc>
        <w:tc>
          <w:tcPr>
            <w:tcW w:w="2268" w:type="dxa"/>
            <w:vAlign w:val="center"/>
          </w:tcPr>
          <w:p w14:paraId="42240B18" w14:textId="7B2FB535" w:rsidR="00400FD8" w:rsidRDefault="00F661A0" w:rsidP="00F661A0">
            <w:r>
              <w:t xml:space="preserve">11.4 </w:t>
            </w:r>
            <w:r w:rsidRPr="00493FF1">
              <w:t>±</w:t>
            </w:r>
            <w:r>
              <w:t xml:space="preserve"> 9.1</w:t>
            </w:r>
          </w:p>
        </w:tc>
      </w:tr>
      <w:tr w:rsidR="00400FD8" w14:paraId="6DCC9015" w14:textId="77777777" w:rsidTr="00121909">
        <w:tc>
          <w:tcPr>
            <w:tcW w:w="5240" w:type="dxa"/>
            <w:vAlign w:val="center"/>
          </w:tcPr>
          <w:p w14:paraId="4C639434" w14:textId="1D930F1D" w:rsidR="00400FD8" w:rsidRPr="00493FF1" w:rsidRDefault="00400FD8" w:rsidP="00F661A0">
            <w:r w:rsidRPr="00493FF1">
              <w:t>HbA1c (mmol/mol)</w:t>
            </w:r>
          </w:p>
        </w:tc>
        <w:tc>
          <w:tcPr>
            <w:tcW w:w="2268" w:type="dxa"/>
            <w:vAlign w:val="center"/>
          </w:tcPr>
          <w:p w14:paraId="233971B9" w14:textId="33519083" w:rsidR="00400FD8" w:rsidRDefault="00F661A0" w:rsidP="00F661A0">
            <w:r>
              <w:t xml:space="preserve">59.2 </w:t>
            </w:r>
            <w:r w:rsidRPr="00493FF1">
              <w:t>±</w:t>
            </w:r>
            <w:r>
              <w:t xml:space="preserve"> 13.9</w:t>
            </w:r>
          </w:p>
        </w:tc>
      </w:tr>
      <w:tr w:rsidR="00400FD8" w14:paraId="63B3AC3F" w14:textId="77777777" w:rsidTr="00121909">
        <w:tc>
          <w:tcPr>
            <w:tcW w:w="5240" w:type="dxa"/>
            <w:vAlign w:val="center"/>
          </w:tcPr>
          <w:p w14:paraId="139DE085" w14:textId="5E5D7AD0" w:rsidR="00400FD8" w:rsidRPr="00493FF1" w:rsidRDefault="00400FD8" w:rsidP="00F661A0">
            <w:r>
              <w:t>Body weight (kg)</w:t>
            </w:r>
          </w:p>
        </w:tc>
        <w:tc>
          <w:tcPr>
            <w:tcW w:w="2268" w:type="dxa"/>
            <w:vAlign w:val="center"/>
          </w:tcPr>
          <w:p w14:paraId="2ABB04CB" w14:textId="3F4EFAAE" w:rsidR="00400FD8" w:rsidRDefault="00F661A0" w:rsidP="00F661A0">
            <w:r>
              <w:t xml:space="preserve">92.67 </w:t>
            </w:r>
            <w:r w:rsidRPr="00493FF1">
              <w:t>±</w:t>
            </w:r>
            <w:r>
              <w:t xml:space="preserve"> 20.9</w:t>
            </w:r>
          </w:p>
        </w:tc>
      </w:tr>
      <w:tr w:rsidR="00400FD8" w14:paraId="7828D16A" w14:textId="77777777" w:rsidTr="00121909">
        <w:tc>
          <w:tcPr>
            <w:tcW w:w="5240" w:type="dxa"/>
            <w:vAlign w:val="center"/>
          </w:tcPr>
          <w:p w14:paraId="653F4783" w14:textId="72E10FA6" w:rsidR="00400FD8" w:rsidRPr="00493FF1" w:rsidRDefault="00400FD8" w:rsidP="00F661A0">
            <w:r w:rsidRPr="00493FF1">
              <w:t>BMI (kg/m2)</w:t>
            </w:r>
          </w:p>
        </w:tc>
        <w:tc>
          <w:tcPr>
            <w:tcW w:w="2268" w:type="dxa"/>
            <w:vAlign w:val="center"/>
          </w:tcPr>
          <w:p w14:paraId="47A74C59" w14:textId="7C5F0AF7" w:rsidR="00400FD8" w:rsidRDefault="00F661A0" w:rsidP="00F661A0">
            <w:r>
              <w:t xml:space="preserve">32.48 </w:t>
            </w:r>
            <w:r w:rsidRPr="00493FF1">
              <w:t>±</w:t>
            </w:r>
            <w:r>
              <w:t xml:space="preserve"> 6.8</w:t>
            </w:r>
          </w:p>
        </w:tc>
      </w:tr>
      <w:tr w:rsidR="00400FD8" w14:paraId="468E161E" w14:textId="77777777" w:rsidTr="00121909">
        <w:tc>
          <w:tcPr>
            <w:tcW w:w="5240" w:type="dxa"/>
            <w:vAlign w:val="center"/>
          </w:tcPr>
          <w:p w14:paraId="5CC9E3A3" w14:textId="32926258" w:rsidR="00400FD8" w:rsidRPr="00493FF1" w:rsidRDefault="00F661A0" w:rsidP="00F661A0">
            <w:r>
              <w:t>Fat mass percentage</w:t>
            </w:r>
          </w:p>
        </w:tc>
        <w:tc>
          <w:tcPr>
            <w:tcW w:w="2268" w:type="dxa"/>
            <w:vAlign w:val="center"/>
          </w:tcPr>
          <w:p w14:paraId="482ECD7D" w14:textId="1893433A" w:rsidR="00400FD8" w:rsidRDefault="00F661A0" w:rsidP="00F661A0">
            <w:r>
              <w:t xml:space="preserve">36.19 </w:t>
            </w:r>
            <w:r w:rsidRPr="00493FF1">
              <w:t>±</w:t>
            </w:r>
            <w:r>
              <w:t xml:space="preserve"> 10.8</w:t>
            </w:r>
          </w:p>
        </w:tc>
      </w:tr>
      <w:tr w:rsidR="00400FD8" w14:paraId="5E093CB7" w14:textId="77777777" w:rsidTr="00121909">
        <w:tc>
          <w:tcPr>
            <w:tcW w:w="5240" w:type="dxa"/>
            <w:vAlign w:val="center"/>
          </w:tcPr>
          <w:p w14:paraId="020206B2" w14:textId="68E46761" w:rsidR="00400FD8" w:rsidRPr="00493FF1" w:rsidRDefault="00F661A0" w:rsidP="00F661A0">
            <w:r w:rsidRPr="00493FF1">
              <w:t>Systolic blood pressure (mmHg)</w:t>
            </w:r>
          </w:p>
        </w:tc>
        <w:tc>
          <w:tcPr>
            <w:tcW w:w="2268" w:type="dxa"/>
            <w:vAlign w:val="center"/>
          </w:tcPr>
          <w:p w14:paraId="22C7976F" w14:textId="573E3832" w:rsidR="00400FD8" w:rsidRDefault="00121909" w:rsidP="00121909">
            <w:r>
              <w:t xml:space="preserve">130 </w:t>
            </w:r>
            <w:r w:rsidRPr="00493FF1">
              <w:t>±</w:t>
            </w:r>
            <w:r>
              <w:t xml:space="preserve"> 17</w:t>
            </w:r>
          </w:p>
        </w:tc>
      </w:tr>
      <w:tr w:rsidR="00400FD8" w14:paraId="4E708345" w14:textId="77777777" w:rsidTr="00121909">
        <w:tc>
          <w:tcPr>
            <w:tcW w:w="5240" w:type="dxa"/>
            <w:vAlign w:val="center"/>
          </w:tcPr>
          <w:p w14:paraId="7A492446" w14:textId="518C422E" w:rsidR="00400FD8" w:rsidRPr="00493FF1" w:rsidRDefault="00121909" w:rsidP="00F661A0">
            <w:r>
              <w:t>Insulin</w:t>
            </w:r>
            <w:r w:rsidR="00F661A0">
              <w:t xml:space="preserve"> (</w:t>
            </w:r>
            <w:proofErr w:type="spellStart"/>
            <w:r w:rsidR="00F661A0">
              <w:t>pg</w:t>
            </w:r>
            <w:proofErr w:type="spellEnd"/>
            <w:r w:rsidR="00F661A0">
              <w:t>/ml)</w:t>
            </w:r>
          </w:p>
        </w:tc>
        <w:tc>
          <w:tcPr>
            <w:tcW w:w="2268" w:type="dxa"/>
            <w:vAlign w:val="center"/>
          </w:tcPr>
          <w:p w14:paraId="630192FB" w14:textId="25CB61BA" w:rsidR="00400FD8" w:rsidRDefault="00121909" w:rsidP="00F661A0">
            <w:r>
              <w:t xml:space="preserve">484.6 </w:t>
            </w:r>
            <w:r w:rsidRPr="00493FF1">
              <w:t>±</w:t>
            </w:r>
            <w:r>
              <w:t xml:space="preserve"> 545.1</w:t>
            </w:r>
          </w:p>
        </w:tc>
      </w:tr>
      <w:tr w:rsidR="00F661A0" w14:paraId="381B10E4" w14:textId="77777777" w:rsidTr="00121909">
        <w:tc>
          <w:tcPr>
            <w:tcW w:w="5240" w:type="dxa"/>
            <w:vAlign w:val="center"/>
          </w:tcPr>
          <w:p w14:paraId="4EE1D25B" w14:textId="6E81EE57" w:rsidR="00F661A0" w:rsidRDefault="00F661A0" w:rsidP="00F661A0">
            <w:r w:rsidRPr="00E961A6">
              <w:rPr>
                <w:rFonts w:ascii="Times New Roman" w:hAnsi="Times New Roman" w:cs="Times New Roman"/>
                <w:lang w:val="en-AU"/>
              </w:rPr>
              <w:t>Total cholesterol (mmol/L)</w:t>
            </w:r>
          </w:p>
        </w:tc>
        <w:tc>
          <w:tcPr>
            <w:tcW w:w="2268" w:type="dxa"/>
            <w:vAlign w:val="center"/>
          </w:tcPr>
          <w:p w14:paraId="484FCA92" w14:textId="1F524765" w:rsidR="00F661A0" w:rsidRDefault="00121909" w:rsidP="00F661A0">
            <w:r>
              <w:t xml:space="preserve">4.35 </w:t>
            </w:r>
            <w:r w:rsidRPr="00493FF1">
              <w:t>±</w:t>
            </w:r>
            <w:r>
              <w:t xml:space="preserve"> 1.34</w:t>
            </w:r>
          </w:p>
        </w:tc>
      </w:tr>
      <w:tr w:rsidR="00F661A0" w14:paraId="3B69C85C" w14:textId="77777777" w:rsidTr="00121909">
        <w:tc>
          <w:tcPr>
            <w:tcW w:w="5240" w:type="dxa"/>
            <w:vAlign w:val="center"/>
          </w:tcPr>
          <w:p w14:paraId="6705738D" w14:textId="35AD0690" w:rsidR="00F661A0" w:rsidRDefault="00F661A0" w:rsidP="00F661A0">
            <w:r w:rsidRPr="00E961A6">
              <w:rPr>
                <w:rFonts w:ascii="Times New Roman" w:hAnsi="Times New Roman" w:cs="Times New Roman"/>
                <w:lang w:val="en-AU"/>
              </w:rPr>
              <w:t>LDL-cholesterol (mmol/L)</w:t>
            </w:r>
          </w:p>
        </w:tc>
        <w:tc>
          <w:tcPr>
            <w:tcW w:w="2268" w:type="dxa"/>
            <w:vAlign w:val="center"/>
          </w:tcPr>
          <w:p w14:paraId="572ED9E3" w14:textId="0D342FDD" w:rsidR="00F661A0" w:rsidRDefault="00121909" w:rsidP="00F661A0">
            <w:r>
              <w:t xml:space="preserve">2.16 </w:t>
            </w:r>
            <w:r w:rsidRPr="00493FF1">
              <w:t>±</w:t>
            </w:r>
            <w:r>
              <w:t xml:space="preserve"> 0.86</w:t>
            </w:r>
          </w:p>
        </w:tc>
      </w:tr>
      <w:tr w:rsidR="00F661A0" w14:paraId="2327ACED" w14:textId="77777777" w:rsidTr="00121909">
        <w:tc>
          <w:tcPr>
            <w:tcW w:w="5240" w:type="dxa"/>
            <w:vAlign w:val="center"/>
          </w:tcPr>
          <w:p w14:paraId="2360B51A" w14:textId="46E0B4C1" w:rsidR="00F661A0" w:rsidRDefault="00F661A0" w:rsidP="00F661A0">
            <w:r w:rsidRPr="00E961A6">
              <w:rPr>
                <w:rFonts w:ascii="Times New Roman" w:hAnsi="Times New Roman" w:cs="Times New Roman"/>
                <w:lang w:val="en-AU"/>
              </w:rPr>
              <w:t>HDL-cholesterol (mmol/L)</w:t>
            </w:r>
          </w:p>
        </w:tc>
        <w:tc>
          <w:tcPr>
            <w:tcW w:w="2268" w:type="dxa"/>
            <w:vAlign w:val="center"/>
          </w:tcPr>
          <w:p w14:paraId="50107A11" w14:textId="1B3DBF5C" w:rsidR="00F661A0" w:rsidRDefault="00121909" w:rsidP="00F661A0">
            <w:r>
              <w:t xml:space="preserve">1.31 </w:t>
            </w:r>
            <w:r w:rsidRPr="00493FF1">
              <w:t>±</w:t>
            </w:r>
            <w:r>
              <w:t xml:space="preserve"> 0.41</w:t>
            </w:r>
          </w:p>
        </w:tc>
      </w:tr>
      <w:tr w:rsidR="00F661A0" w14:paraId="4FDD928E" w14:textId="77777777" w:rsidTr="00121909">
        <w:tc>
          <w:tcPr>
            <w:tcW w:w="5240" w:type="dxa"/>
            <w:vAlign w:val="center"/>
          </w:tcPr>
          <w:p w14:paraId="00E495AC" w14:textId="35833604" w:rsidR="00F661A0" w:rsidRDefault="00F661A0" w:rsidP="00F661A0">
            <w:r w:rsidRPr="00E961A6">
              <w:rPr>
                <w:rFonts w:ascii="Times New Roman" w:hAnsi="Times New Roman" w:cs="Times New Roman"/>
                <w:lang w:val="en-AU"/>
              </w:rPr>
              <w:t>Triglycerides (mmol/L)</w:t>
            </w:r>
          </w:p>
        </w:tc>
        <w:tc>
          <w:tcPr>
            <w:tcW w:w="2268" w:type="dxa"/>
            <w:vAlign w:val="center"/>
          </w:tcPr>
          <w:p w14:paraId="5C4EA35A" w14:textId="5FB6A991" w:rsidR="00F661A0" w:rsidRDefault="00121909" w:rsidP="00F661A0">
            <w:r>
              <w:t xml:space="preserve">1.63 </w:t>
            </w:r>
            <w:r w:rsidRPr="00493FF1">
              <w:t>±</w:t>
            </w:r>
            <w:r>
              <w:t xml:space="preserve"> 0.89</w:t>
            </w:r>
          </w:p>
        </w:tc>
      </w:tr>
      <w:tr w:rsidR="00F661A0" w14:paraId="69DD4B52" w14:textId="77777777" w:rsidTr="00121909">
        <w:tc>
          <w:tcPr>
            <w:tcW w:w="5240" w:type="dxa"/>
            <w:vAlign w:val="center"/>
          </w:tcPr>
          <w:p w14:paraId="550D4E22" w14:textId="05BC127F" w:rsidR="00F661A0" w:rsidRDefault="00F661A0" w:rsidP="00F661A0">
            <w:r w:rsidRPr="00E961A6">
              <w:rPr>
                <w:rFonts w:ascii="Times New Roman" w:hAnsi="Times New Roman" w:cs="Times New Roman"/>
                <w:lang w:val="en-AU"/>
              </w:rPr>
              <w:t>CRP</w:t>
            </w:r>
            <w:r w:rsidRPr="00E961A6">
              <w:rPr>
                <w:rFonts w:ascii="Times New Roman" w:hAnsi="Times New Roman" w:cs="Times New Roman"/>
                <w:vertAlign w:val="superscript"/>
                <w:lang w:val="en-AU"/>
              </w:rPr>
              <w:t xml:space="preserve"> </w:t>
            </w:r>
            <w:r w:rsidRPr="00E961A6">
              <w:rPr>
                <w:rFonts w:ascii="Times New Roman" w:hAnsi="Times New Roman" w:cs="Times New Roman"/>
                <w:lang w:val="en-AU"/>
              </w:rPr>
              <w:t>(mg/L)</w:t>
            </w:r>
          </w:p>
        </w:tc>
        <w:tc>
          <w:tcPr>
            <w:tcW w:w="2268" w:type="dxa"/>
            <w:vAlign w:val="center"/>
          </w:tcPr>
          <w:p w14:paraId="7A7B5E4B" w14:textId="77DA55CA" w:rsidR="00F661A0" w:rsidRDefault="00121909" w:rsidP="00F661A0">
            <w:r>
              <w:t xml:space="preserve">3.17 </w:t>
            </w:r>
            <w:r w:rsidRPr="00493FF1">
              <w:t>±</w:t>
            </w:r>
            <w:r>
              <w:t xml:space="preserve"> 3.01</w:t>
            </w:r>
          </w:p>
        </w:tc>
      </w:tr>
      <w:tr w:rsidR="00F661A0" w14:paraId="358429F7" w14:textId="77777777" w:rsidTr="00121909">
        <w:tc>
          <w:tcPr>
            <w:tcW w:w="5240" w:type="dxa"/>
            <w:vAlign w:val="center"/>
          </w:tcPr>
          <w:p w14:paraId="01448D73" w14:textId="1B1E39DA" w:rsidR="00F661A0" w:rsidRDefault="00F661A0" w:rsidP="00F661A0">
            <w:r w:rsidRPr="00E961A6">
              <w:rPr>
                <w:rFonts w:ascii="Times New Roman" w:hAnsi="Times New Roman" w:cs="Times New Roman"/>
                <w:lang w:val="en-AU"/>
              </w:rPr>
              <w:t>AGP</w:t>
            </w:r>
            <w:r w:rsidRPr="00E961A6">
              <w:rPr>
                <w:rFonts w:ascii="Times New Roman" w:hAnsi="Times New Roman" w:cs="Times New Roman"/>
                <w:vertAlign w:val="superscript"/>
                <w:lang w:val="en-AU"/>
              </w:rPr>
              <w:t xml:space="preserve"> </w:t>
            </w:r>
            <w:r w:rsidRPr="00E961A6">
              <w:rPr>
                <w:rFonts w:ascii="Times New Roman" w:hAnsi="Times New Roman" w:cs="Times New Roman"/>
                <w:lang w:val="en-AU"/>
              </w:rPr>
              <w:t>(g/L)</w:t>
            </w:r>
          </w:p>
        </w:tc>
        <w:tc>
          <w:tcPr>
            <w:tcW w:w="2268" w:type="dxa"/>
            <w:vAlign w:val="center"/>
          </w:tcPr>
          <w:p w14:paraId="3DF32FF9" w14:textId="1E3B8C9E" w:rsidR="00F661A0" w:rsidRDefault="00121909" w:rsidP="00F661A0">
            <w:r>
              <w:t xml:space="preserve">0.68 </w:t>
            </w:r>
            <w:r w:rsidRPr="00493FF1">
              <w:t>±</w:t>
            </w:r>
            <w:r>
              <w:t xml:space="preserve"> 0.25</w:t>
            </w:r>
          </w:p>
        </w:tc>
      </w:tr>
      <w:tr w:rsidR="00F661A0" w14:paraId="7A85CDF5" w14:textId="77777777" w:rsidTr="00121909">
        <w:tc>
          <w:tcPr>
            <w:tcW w:w="5240" w:type="dxa"/>
            <w:vAlign w:val="center"/>
          </w:tcPr>
          <w:p w14:paraId="5C76430A" w14:textId="31A29FFF" w:rsidR="00F661A0" w:rsidRDefault="00F661A0" w:rsidP="00F661A0">
            <w:proofErr w:type="spellStart"/>
            <w:r w:rsidRPr="002E3AD1">
              <w:rPr>
                <w:rFonts w:ascii="Times New Roman" w:hAnsi="Times New Roman" w:cs="Times New Roman"/>
                <w:lang w:val="en-AU"/>
              </w:rPr>
              <w:t>Alkylresorcinols</w:t>
            </w:r>
            <w:proofErr w:type="spellEnd"/>
            <w:r w:rsidRPr="00E961A6">
              <w:rPr>
                <w:rFonts w:ascii="Times New Roman" w:hAnsi="Times New Roman" w:cs="Times New Roman"/>
                <w:vertAlign w:val="superscript"/>
                <w:lang w:val="en-AU"/>
              </w:rPr>
              <w:t>*</w:t>
            </w:r>
            <w:r w:rsidRPr="002E3AD1">
              <w:rPr>
                <w:rFonts w:ascii="Times New Roman" w:hAnsi="Times New Roman" w:cs="Times New Roman"/>
                <w:lang w:val="en-AU"/>
              </w:rPr>
              <w:t xml:space="preserve"> (nmol/L)</w:t>
            </w:r>
          </w:p>
        </w:tc>
        <w:tc>
          <w:tcPr>
            <w:tcW w:w="2268" w:type="dxa"/>
            <w:vAlign w:val="center"/>
          </w:tcPr>
          <w:p w14:paraId="3FF6CF91" w14:textId="54912575" w:rsidR="00F661A0" w:rsidRDefault="00121909" w:rsidP="00F661A0">
            <w:r>
              <w:t xml:space="preserve">47.66 </w:t>
            </w:r>
            <w:r w:rsidRPr="00493FF1">
              <w:t>±</w:t>
            </w:r>
            <w:r>
              <w:t xml:space="preserve"> 39.21</w:t>
            </w:r>
          </w:p>
        </w:tc>
      </w:tr>
      <w:tr w:rsidR="00F661A0" w14:paraId="4E53A6C1" w14:textId="77777777" w:rsidTr="00121909">
        <w:tc>
          <w:tcPr>
            <w:tcW w:w="5240" w:type="dxa"/>
            <w:vAlign w:val="center"/>
          </w:tcPr>
          <w:p w14:paraId="460FD6CD" w14:textId="4EDE8DBF" w:rsidR="00F661A0" w:rsidRPr="00121909" w:rsidRDefault="00F661A0" w:rsidP="00F661A0">
            <w:pPr>
              <w:rPr>
                <w:b/>
              </w:rPr>
            </w:pPr>
            <w:r w:rsidRPr="00121909">
              <w:rPr>
                <w:b/>
              </w:rPr>
              <w:t>Diabetes treatment</w:t>
            </w:r>
          </w:p>
        </w:tc>
        <w:tc>
          <w:tcPr>
            <w:tcW w:w="2268" w:type="dxa"/>
            <w:vAlign w:val="center"/>
          </w:tcPr>
          <w:p w14:paraId="68B04BAA" w14:textId="77777777" w:rsidR="00F661A0" w:rsidRDefault="00F661A0" w:rsidP="00F661A0"/>
        </w:tc>
      </w:tr>
      <w:tr w:rsidR="00F661A0" w14:paraId="2D622A44" w14:textId="77777777" w:rsidTr="00121909">
        <w:tc>
          <w:tcPr>
            <w:tcW w:w="5240" w:type="dxa"/>
            <w:vAlign w:val="center"/>
          </w:tcPr>
          <w:p w14:paraId="1FA1E749" w14:textId="5F6FCDC0" w:rsidR="00F661A0" w:rsidRPr="00493FF1" w:rsidRDefault="00F661A0" w:rsidP="00F661A0">
            <w:r w:rsidRPr="00493FF1">
              <w:tab/>
            </w:r>
            <w:r w:rsidR="00121909">
              <w:t>Lifestyle (%)</w:t>
            </w:r>
          </w:p>
        </w:tc>
        <w:tc>
          <w:tcPr>
            <w:tcW w:w="2268" w:type="dxa"/>
            <w:vAlign w:val="center"/>
          </w:tcPr>
          <w:p w14:paraId="21329A9D" w14:textId="5F69D297" w:rsidR="00F661A0" w:rsidRDefault="00121909" w:rsidP="00F661A0">
            <w:r>
              <w:t>3 (10)</w:t>
            </w:r>
          </w:p>
        </w:tc>
      </w:tr>
      <w:tr w:rsidR="00F661A0" w14:paraId="01FD8718" w14:textId="77777777" w:rsidTr="00121909">
        <w:tc>
          <w:tcPr>
            <w:tcW w:w="5240" w:type="dxa"/>
            <w:vAlign w:val="center"/>
          </w:tcPr>
          <w:p w14:paraId="5CE60C13" w14:textId="1AEAE585" w:rsidR="00F661A0" w:rsidRPr="00493FF1" w:rsidRDefault="00F661A0" w:rsidP="00F661A0">
            <w:r w:rsidRPr="00493FF1">
              <w:tab/>
              <w:t>Oral hypoglycaemic agents</w:t>
            </w:r>
            <w:r w:rsidR="00121909">
              <w:t xml:space="preserve"> (%)</w:t>
            </w:r>
          </w:p>
        </w:tc>
        <w:tc>
          <w:tcPr>
            <w:tcW w:w="2268" w:type="dxa"/>
            <w:vAlign w:val="center"/>
          </w:tcPr>
          <w:p w14:paraId="006A1D95" w14:textId="7D3DCDE3" w:rsidR="00F661A0" w:rsidRDefault="00121909" w:rsidP="00F661A0">
            <w:r>
              <w:t>19 (61)</w:t>
            </w:r>
          </w:p>
        </w:tc>
      </w:tr>
      <w:tr w:rsidR="00F661A0" w14:paraId="462630E9" w14:textId="77777777" w:rsidTr="00121909">
        <w:tc>
          <w:tcPr>
            <w:tcW w:w="5240" w:type="dxa"/>
            <w:vAlign w:val="center"/>
          </w:tcPr>
          <w:p w14:paraId="4BB88222" w14:textId="6375F9B6" w:rsidR="00F661A0" w:rsidRPr="00493FF1" w:rsidRDefault="00F661A0" w:rsidP="00F661A0">
            <w:r w:rsidRPr="00493FF1">
              <w:tab/>
              <w:t>Oral hypoglycaemic agents and insulin</w:t>
            </w:r>
            <w:r w:rsidR="00121909">
              <w:t xml:space="preserve"> (%)</w:t>
            </w:r>
          </w:p>
        </w:tc>
        <w:tc>
          <w:tcPr>
            <w:tcW w:w="2268" w:type="dxa"/>
            <w:vAlign w:val="center"/>
          </w:tcPr>
          <w:p w14:paraId="0065381C" w14:textId="74F8BECE" w:rsidR="00F661A0" w:rsidRDefault="00121909" w:rsidP="00F661A0">
            <w:r>
              <w:t>9 (29)</w:t>
            </w:r>
          </w:p>
        </w:tc>
      </w:tr>
    </w:tbl>
    <w:p w14:paraId="63CE1EE2" w14:textId="77777777" w:rsidR="00F661A0" w:rsidRPr="00493FF1" w:rsidRDefault="00F661A0" w:rsidP="00F661A0">
      <w:pPr>
        <w:spacing w:line="480" w:lineRule="auto"/>
        <w:jc w:val="both"/>
      </w:pPr>
      <w:r w:rsidRPr="00493FF1">
        <w:t>Values are ± SD or show as the percentage of all participants.</w:t>
      </w:r>
    </w:p>
    <w:p w14:paraId="6A640640" w14:textId="77777777" w:rsidR="00BE7E9E" w:rsidRDefault="00A87175"/>
    <w:sectPr w:rsidR="00BE7E9E" w:rsidSect="002B13B5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B358" w14:textId="77777777" w:rsidR="00A87175" w:rsidRDefault="00A87175">
      <w:pPr>
        <w:spacing w:after="0" w:line="240" w:lineRule="auto"/>
      </w:pPr>
      <w:r>
        <w:separator/>
      </w:r>
    </w:p>
  </w:endnote>
  <w:endnote w:type="continuationSeparator" w:id="0">
    <w:p w14:paraId="356F3705" w14:textId="77777777" w:rsidR="00A87175" w:rsidRDefault="00A8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864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DD0C0" w14:textId="77777777" w:rsidR="006B4486" w:rsidRDefault="00AB3B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B5E5CC6" w14:textId="77777777" w:rsidR="006B4486" w:rsidRDefault="00A87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49117" w14:textId="77777777" w:rsidR="00A87175" w:rsidRDefault="00A87175">
      <w:pPr>
        <w:spacing w:after="0" w:line="240" w:lineRule="auto"/>
      </w:pPr>
      <w:r>
        <w:separator/>
      </w:r>
    </w:p>
  </w:footnote>
  <w:footnote w:type="continuationSeparator" w:id="0">
    <w:p w14:paraId="0FBAEA33" w14:textId="77777777" w:rsidR="00A87175" w:rsidRDefault="00A87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tDAyNDA0NTQwMTFX0lEKTi0uzszPAykwrAUAIgQZTywAAAA="/>
  </w:docVars>
  <w:rsids>
    <w:rsidRoot w:val="00AB3B73"/>
    <w:rsid w:val="00015928"/>
    <w:rsid w:val="00046469"/>
    <w:rsid w:val="000635A3"/>
    <w:rsid w:val="000638FE"/>
    <w:rsid w:val="000A541D"/>
    <w:rsid w:val="000B46C2"/>
    <w:rsid w:val="000C5B87"/>
    <w:rsid w:val="000F08D7"/>
    <w:rsid w:val="000F44AE"/>
    <w:rsid w:val="00121909"/>
    <w:rsid w:val="0013635C"/>
    <w:rsid w:val="001468B5"/>
    <w:rsid w:val="00156DCB"/>
    <w:rsid w:val="00185DBD"/>
    <w:rsid w:val="001B4676"/>
    <w:rsid w:val="001C1846"/>
    <w:rsid w:val="00231CD9"/>
    <w:rsid w:val="00243D7F"/>
    <w:rsid w:val="00254B4E"/>
    <w:rsid w:val="002A06E9"/>
    <w:rsid w:val="002C43D7"/>
    <w:rsid w:val="00342AC1"/>
    <w:rsid w:val="003E122E"/>
    <w:rsid w:val="003E2877"/>
    <w:rsid w:val="00400FD8"/>
    <w:rsid w:val="00403DAA"/>
    <w:rsid w:val="00411C9B"/>
    <w:rsid w:val="004453B8"/>
    <w:rsid w:val="00454F46"/>
    <w:rsid w:val="0046470F"/>
    <w:rsid w:val="004B14B2"/>
    <w:rsid w:val="00506F65"/>
    <w:rsid w:val="00514003"/>
    <w:rsid w:val="00516ACC"/>
    <w:rsid w:val="00560846"/>
    <w:rsid w:val="005720A8"/>
    <w:rsid w:val="0057413C"/>
    <w:rsid w:val="00595215"/>
    <w:rsid w:val="005C20A9"/>
    <w:rsid w:val="005C5082"/>
    <w:rsid w:val="005F12C5"/>
    <w:rsid w:val="006845BC"/>
    <w:rsid w:val="00691262"/>
    <w:rsid w:val="006A24E9"/>
    <w:rsid w:val="006F401A"/>
    <w:rsid w:val="007A0C77"/>
    <w:rsid w:val="007D31F4"/>
    <w:rsid w:val="007E7697"/>
    <w:rsid w:val="008104FE"/>
    <w:rsid w:val="00835AAC"/>
    <w:rsid w:val="00845086"/>
    <w:rsid w:val="00846BC5"/>
    <w:rsid w:val="00847D2E"/>
    <w:rsid w:val="00886D65"/>
    <w:rsid w:val="00891F34"/>
    <w:rsid w:val="008C5F96"/>
    <w:rsid w:val="008C740F"/>
    <w:rsid w:val="00964F06"/>
    <w:rsid w:val="009E71D7"/>
    <w:rsid w:val="009F341D"/>
    <w:rsid w:val="00A03190"/>
    <w:rsid w:val="00A05191"/>
    <w:rsid w:val="00A20A65"/>
    <w:rsid w:val="00A36A40"/>
    <w:rsid w:val="00A87175"/>
    <w:rsid w:val="00AB3B73"/>
    <w:rsid w:val="00AC7DD8"/>
    <w:rsid w:val="00B06394"/>
    <w:rsid w:val="00B32446"/>
    <w:rsid w:val="00B4234D"/>
    <w:rsid w:val="00B54185"/>
    <w:rsid w:val="00B55DD3"/>
    <w:rsid w:val="00B6424B"/>
    <w:rsid w:val="00B65B6A"/>
    <w:rsid w:val="00B80F50"/>
    <w:rsid w:val="00BD0976"/>
    <w:rsid w:val="00BD36F7"/>
    <w:rsid w:val="00C33F7D"/>
    <w:rsid w:val="00C439B7"/>
    <w:rsid w:val="00CD72A5"/>
    <w:rsid w:val="00CF7433"/>
    <w:rsid w:val="00D23EEB"/>
    <w:rsid w:val="00D8206A"/>
    <w:rsid w:val="00E00419"/>
    <w:rsid w:val="00E86FF3"/>
    <w:rsid w:val="00EA790D"/>
    <w:rsid w:val="00EC2877"/>
    <w:rsid w:val="00F010FC"/>
    <w:rsid w:val="00F269A0"/>
    <w:rsid w:val="00F661A0"/>
    <w:rsid w:val="00F74184"/>
    <w:rsid w:val="00FA7F75"/>
    <w:rsid w:val="00FC41E1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EC30"/>
  <w14:defaultImageDpi w14:val="32767"/>
  <w15:chartTrackingRefBased/>
  <w15:docId w15:val="{D716DBE4-757E-D04F-A856-1F7D42AB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B73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B73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B3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B73"/>
    <w:rPr>
      <w:sz w:val="22"/>
      <w:szCs w:val="22"/>
      <w:lang w:val="en-NZ"/>
    </w:rPr>
  </w:style>
  <w:style w:type="paragraph" w:customStyle="1" w:styleId="TableNote">
    <w:name w:val="TableNote"/>
    <w:basedOn w:val="Normal"/>
    <w:rsid w:val="00AB3B73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AB3B73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AB3B73"/>
  </w:style>
  <w:style w:type="paragraph" w:styleId="BalloonText">
    <w:name w:val="Balloon Text"/>
    <w:basedOn w:val="Normal"/>
    <w:link w:val="BalloonTextChar"/>
    <w:uiPriority w:val="99"/>
    <w:semiHidden/>
    <w:unhideWhenUsed/>
    <w:rsid w:val="00400F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D8"/>
    <w:rPr>
      <w:rFonts w:ascii="Times New Roman" w:hAnsi="Times New Roman" w:cs="Times New Roman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Shannon Potts</cp:lastModifiedBy>
  <cp:revision>2</cp:revision>
  <dcterms:created xsi:type="dcterms:W3CDTF">2020-03-19T19:04:00Z</dcterms:created>
  <dcterms:modified xsi:type="dcterms:W3CDTF">2020-03-19T19:04:00Z</dcterms:modified>
</cp:coreProperties>
</file>